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4.jpeg" ContentType="image/jpeg"/>
  <Override PartName="/word/media/image1.wmf" ContentType="image/x-wmf"/>
  <Override PartName="/word/media/image2.jpeg" ContentType="image/jpeg"/>
  <Override PartName="/word/media/image3.jpeg" ContentType="image/jpeg"/>
  <Override PartName="/word/media/image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83" w:type="dxa"/>
        <w:jc w:val="left"/>
        <w:tblInd w:w="-253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16"/>
        <w:gridCol w:w="8366"/>
      </w:tblGrid>
      <w:tr>
        <w:trPr>
          <w:trHeight w:val="540" w:hRule="atLeast"/>
        </w:trPr>
        <w:tc>
          <w:tcPr>
            <w:tcW w:w="1916" w:type="dxa"/>
            <w:tcBorders/>
            <w:shd w:color="auto" w:fill="0000FF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19150" cy="80010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tcBorders/>
            <w:shd w:color="auto" w:fill="0000FF" w:val="clear"/>
            <w:vAlign w:val="center"/>
          </w:tcPr>
          <w:p>
            <w:pPr>
              <w:pStyle w:val="Normal"/>
              <w:spacing w:before="0" w:after="200"/>
              <w:ind w:right="1451" w:hanging="0"/>
              <w:jc w:val="center"/>
              <w:rPr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Пресс-тур</w:t>
            </w:r>
          </w:p>
        </w:tc>
      </w:tr>
    </w:tbl>
    <w:p>
      <w:pPr>
        <w:pStyle w:val="Normal"/>
        <w:spacing w:before="0" w:after="0"/>
        <w:jc w:val="center"/>
        <w:rPr/>
      </w:pPr>
      <w:r>
        <w:rPr>
          <w:rFonts w:eastAsia="Liberation Serif;Times New Roman" w:cs="Liberation Serif;Times New Roman"/>
          <w:b w:val="false"/>
          <w:bCs w:val="false"/>
          <w:sz w:val="36"/>
          <w:szCs w:val="36"/>
        </w:rPr>
        <w:t xml:space="preserve"> </w:t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6 октября 2016 года состоялся Пресс-тур Отделения Пенсионного фонда Российской Федерации по Республике Мордовия в Темниковском муниципальном районе. С визитом были управляющий ОПФР по РМ Василькин В.И., руководитель группы по работе с обращениями граждан, застрахованных лиц, организаций и страхователей Страдымова Е.А., и руководитель группы по взаимодействию со СМИ Мокроусова М.В.</w:t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Урок пенсионной грамотности прошел в ГБПОУ РМ "Темниковском сельскохозяйственном колледже", в МУП "Темниковэлектротеплосеть" г.Темников Республики Мордовия состоялась встреча с трудовым коллективом. Затем посетили МБУ "МФЦ Темниковского муниципального района". Директор Бояркина Е.В. рассказала о госуслугах предоставляемых центром. Заместитель главы Темниковского муниципального района Бабина Г.А. пояснила о перспективах МФЦ. После этого переехали в ФГБУ "Мордовский государственный заповедник", где проходила встреча с трудовым коллективом. После встречи осмотрели достопримечательности.</w:t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cs="Times New Roman"/>
          <w:b w:val="false"/>
          <w:b w:val="false"/>
          <w:bCs w:val="false"/>
        </w:rPr>
      </w:pPr>
      <w:r>
        <w:rPr>
          <w:rFonts w:cs="Times New Roman"/>
          <w:b w:val="false"/>
          <w:bCs w:val="false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3383915</wp:posOffset>
            </wp:positionH>
            <wp:positionV relativeFrom="paragraph">
              <wp:posOffset>172720</wp:posOffset>
            </wp:positionV>
            <wp:extent cx="2975610" cy="223139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0" cy="2231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85725</wp:posOffset>
            </wp:positionH>
            <wp:positionV relativeFrom="paragraph">
              <wp:posOffset>196850</wp:posOffset>
            </wp:positionV>
            <wp:extent cx="2998470" cy="2249170"/>
            <wp:effectExtent l="0" t="0" r="0" b="0"/>
            <wp:wrapSquare wrapText="largest"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470" cy="2249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cs="Times New Roman"/>
          <w:b w:val="false"/>
          <w:b w:val="false"/>
          <w:bCs w:val="false"/>
        </w:rPr>
      </w:pPr>
      <w:r>
        <w:rPr>
          <w:rFonts w:cs="Times New Roman"/>
          <w:b w:val="false"/>
          <w:bCs w:val="false"/>
        </w:rPr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cs="Times New Roman"/>
          <w:b w:val="false"/>
          <w:b w:val="false"/>
          <w:bCs w:val="false"/>
        </w:rPr>
      </w:pPr>
      <w:r>
        <w:rPr>
          <w:rFonts w:cs="Times New Roman"/>
          <w:b w:val="false"/>
          <w:bCs w:val="false"/>
        </w:rP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3387090</wp:posOffset>
            </wp:positionH>
            <wp:positionV relativeFrom="paragraph">
              <wp:posOffset>220980</wp:posOffset>
            </wp:positionV>
            <wp:extent cx="2985770" cy="2239010"/>
            <wp:effectExtent l="0" t="0" r="0" b="0"/>
            <wp:wrapSquare wrapText="largest"/>
            <wp:docPr id="4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77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73660</wp:posOffset>
            </wp:positionH>
            <wp:positionV relativeFrom="paragraph">
              <wp:posOffset>149860</wp:posOffset>
            </wp:positionV>
            <wp:extent cx="2997200" cy="2247900"/>
            <wp:effectExtent l="0" t="0" r="0" b="0"/>
            <wp:wrapSquare wrapText="largest"/>
            <wp:docPr id="5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sectPr>
      <w:type w:val="nextPage"/>
      <w:pgSz w:w="11906" w:h="16838"/>
      <w:pgMar w:left="1134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f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b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/>
    <w:rPr/>
  </w:style>
  <w:style w:type="paragraph" w:styleId="Style21">
    <w:name w:val="Заголовок таблицы"/>
    <w:basedOn w:val="Style20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66f28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Application>LibreOffice/5.0.3.2$Windows_x86 LibreOffice_project/e5f16313668ac592c1bfb310f4390624e3dbfb75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2016-01-29T09:00:00Z</dcterms:created>
  <dc:creator>0901</dc:creator>
  <dc:language>ru-RU</dc:language>
  <cp:lastModifiedBy>180901  </cp:lastModifiedBy>
  <cp:lastPrinted>2016-10-12T11:01:20Z</cp:lastPrinted>
  <dcterms:modified xsi:type="dcterms:W3CDTF">2016-10-14T10:40:56Z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