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День правовой помощи детям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18 ноября 2016 года в Кушкинскую школу приезжали ученники из Тархановской и Подгорно-Канаковской школ на встречу, посвященную Всемирному дню правовых знаний. На многочисленные вопросы учеников отвечали директор  управления социальной защиты Таракина Л.И., руководитель группы УПФР в Темниковском муниципальном районе РМ Михеев А.Ю.,  Синдюков Р.Р. и адвокат Осин В.П.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36195</wp:posOffset>
            </wp:positionH>
            <wp:positionV relativeFrom="paragraph">
              <wp:posOffset>60960</wp:posOffset>
            </wp:positionV>
            <wp:extent cx="3142615" cy="176784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15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3178175</wp:posOffset>
            </wp:positionH>
            <wp:positionV relativeFrom="paragraph">
              <wp:posOffset>38735</wp:posOffset>
            </wp:positionV>
            <wp:extent cx="3178810" cy="178816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2016-11-28T15:42:02Z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