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42A" w:rsidRPr="0076342A" w:rsidRDefault="0076342A" w:rsidP="0076342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42A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6342A" w:rsidRPr="0076342A" w:rsidRDefault="0076342A" w:rsidP="0076342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6342A" w:rsidRDefault="0076342A" w:rsidP="007634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 xml:space="preserve">« 28 » декабря 2016 года </w:t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F003F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№ 17</w:t>
      </w:r>
    </w:p>
    <w:p w:rsidR="0076342A" w:rsidRPr="0076342A" w:rsidRDefault="0076342A" w:rsidP="007634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6342A" w:rsidRPr="0076342A" w:rsidRDefault="0076342A" w:rsidP="007634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«О внесении изменений в решение Совета депутатов Андреевского сельского поселения Темниковского муниципального района Республики Мордовия от 29 декабря 2015 года № 26 «О бюджете Андреевского сельского поселения Темниковского муниципального района Республики Мордовия на 2016 год»</w:t>
      </w:r>
    </w:p>
    <w:p w:rsidR="0076342A" w:rsidRDefault="0076342A" w:rsidP="007634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Pr="0076342A" w:rsidRDefault="001E4344" w:rsidP="007634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7FC5" w:rsidRDefault="0076342A" w:rsidP="007634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 е ш и л:</w:t>
      </w:r>
    </w:p>
    <w:p w:rsidR="0076342A" w:rsidRDefault="0076342A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решение </w:t>
      </w:r>
      <w:r w:rsidRPr="0076342A">
        <w:rPr>
          <w:rFonts w:ascii="Times New Roman" w:hAnsi="Times New Roman" w:cs="Times New Roman"/>
          <w:sz w:val="28"/>
          <w:szCs w:val="28"/>
        </w:rPr>
        <w:t>Совета депутатов Андреевского сельского поселения Темниковского муниципального района Республики Мордовия от 29 декабря 2015 года № 26 «О бюджете Андреевского сельского поселения Темниковского муниципального района Республики Мордовия на 2016 год»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6342A" w:rsidRDefault="0076342A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1.1.Утвердить бюджет </w:t>
      </w:r>
      <w:r w:rsidRPr="0076342A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2016 </w:t>
      </w:r>
      <w:r w:rsidR="00F338D5">
        <w:rPr>
          <w:rFonts w:ascii="Times New Roman" w:hAnsi="Times New Roman" w:cs="Times New Roman"/>
          <w:sz w:val="28"/>
          <w:szCs w:val="28"/>
        </w:rPr>
        <w:t>год по доходам в сумме 3125201</w:t>
      </w:r>
      <w:r>
        <w:rPr>
          <w:rFonts w:ascii="Times New Roman" w:hAnsi="Times New Roman" w:cs="Times New Roman"/>
          <w:sz w:val="28"/>
          <w:szCs w:val="28"/>
        </w:rPr>
        <w:t xml:space="preserve">тыс. руб., </w:t>
      </w:r>
      <w:r w:rsidR="00F338D5">
        <w:rPr>
          <w:rFonts w:ascii="Times New Roman" w:hAnsi="Times New Roman" w:cs="Times New Roman"/>
          <w:sz w:val="28"/>
          <w:szCs w:val="28"/>
        </w:rPr>
        <w:t xml:space="preserve">00 коп., </w:t>
      </w:r>
      <w:r>
        <w:rPr>
          <w:rFonts w:ascii="Times New Roman" w:hAnsi="Times New Roman" w:cs="Times New Roman"/>
          <w:sz w:val="28"/>
          <w:szCs w:val="28"/>
        </w:rPr>
        <w:t xml:space="preserve">расходам </w:t>
      </w:r>
      <w:r w:rsidR="00F338D5">
        <w:rPr>
          <w:rFonts w:ascii="Times New Roman" w:hAnsi="Times New Roman" w:cs="Times New Roman"/>
          <w:sz w:val="28"/>
          <w:szCs w:val="28"/>
        </w:rPr>
        <w:t>3130201</w:t>
      </w:r>
      <w:r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="00F338D5">
        <w:rPr>
          <w:rFonts w:ascii="Times New Roman" w:hAnsi="Times New Roman" w:cs="Times New Roman"/>
          <w:sz w:val="28"/>
          <w:szCs w:val="28"/>
        </w:rPr>
        <w:t xml:space="preserve">00 коп., </w:t>
      </w:r>
      <w:r w:rsidR="008F003F">
        <w:rPr>
          <w:rFonts w:ascii="Times New Roman" w:hAnsi="Times New Roman" w:cs="Times New Roman"/>
          <w:sz w:val="28"/>
          <w:szCs w:val="28"/>
        </w:rPr>
        <w:t>с превышением расходов</w:t>
      </w:r>
      <w:r w:rsidR="00F338D5">
        <w:rPr>
          <w:rFonts w:ascii="Times New Roman" w:hAnsi="Times New Roman" w:cs="Times New Roman"/>
          <w:sz w:val="28"/>
          <w:szCs w:val="28"/>
        </w:rPr>
        <w:t xml:space="preserve"> над доходами в сумме 5000</w:t>
      </w:r>
      <w:r w:rsidR="008F003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F338D5" w:rsidRDefault="00F338D5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Дефицит бюджета составляет 5000 тыс. рублей 00 коп.</w:t>
      </w:r>
    </w:p>
    <w:p w:rsidR="008F003F" w:rsidRDefault="00F338D5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B4BD5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93D8F">
        <w:rPr>
          <w:rFonts w:ascii="Times New Roman" w:hAnsi="Times New Roman" w:cs="Times New Roman"/>
          <w:sz w:val="28"/>
          <w:szCs w:val="28"/>
        </w:rPr>
        <w:t>Приложение 2</w:t>
      </w:r>
      <w:r w:rsidR="008F003F">
        <w:rPr>
          <w:rFonts w:ascii="Times New Roman" w:hAnsi="Times New Roman" w:cs="Times New Roman"/>
          <w:sz w:val="28"/>
          <w:szCs w:val="28"/>
        </w:rPr>
        <w:t xml:space="preserve"> изложить в редакции согласно приложению № 1 к настоящему решению</w:t>
      </w:r>
    </w:p>
    <w:p w:rsidR="00EB4BD5" w:rsidRDefault="00EB4BD5" w:rsidP="00EB4BD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Pr="00EB4BD5">
        <w:rPr>
          <w:rFonts w:ascii="Times New Roman" w:hAnsi="Times New Roman" w:cs="Times New Roman"/>
          <w:sz w:val="28"/>
          <w:szCs w:val="28"/>
        </w:rPr>
        <w:t xml:space="preserve"> </w:t>
      </w:r>
      <w:r w:rsidR="001E4344">
        <w:rPr>
          <w:rFonts w:ascii="Times New Roman" w:hAnsi="Times New Roman" w:cs="Times New Roman"/>
          <w:sz w:val="28"/>
          <w:szCs w:val="28"/>
        </w:rPr>
        <w:t>Приложение 4</w:t>
      </w:r>
      <w:r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="001E4344">
        <w:rPr>
          <w:rFonts w:ascii="Times New Roman" w:hAnsi="Times New Roman" w:cs="Times New Roman"/>
          <w:sz w:val="28"/>
          <w:szCs w:val="28"/>
        </w:rPr>
        <w:t>редакции согласно приложению № 3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</w:p>
    <w:p w:rsidR="0076342A" w:rsidRDefault="008F003F" w:rsidP="007634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Настоящее решение вступает в силу со дня его официального опубликования</w:t>
      </w:r>
    </w:p>
    <w:p w:rsidR="001E4344" w:rsidRDefault="001E4344" w:rsidP="001E4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Default="001E4344" w:rsidP="001E4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Default="001E4344" w:rsidP="001E4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Default="008F003F" w:rsidP="008F0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F338D5" w:rsidRDefault="00F338D5" w:rsidP="008F0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03F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8F003F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EB4BD5" w:rsidRDefault="00EB4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338D5" w:rsidRPr="00F338D5" w:rsidRDefault="00F338D5" w:rsidP="00F338D5">
      <w:pPr>
        <w:jc w:val="right"/>
        <w:rPr>
          <w:rFonts w:ascii="Times New Roman" w:hAnsi="Times New Roman" w:cs="Times New Roman"/>
          <w:sz w:val="24"/>
          <w:szCs w:val="24"/>
        </w:rPr>
      </w:pPr>
      <w:r w:rsidRPr="00F338D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F338D5" w:rsidRPr="00F338D5" w:rsidRDefault="00F338D5" w:rsidP="00F338D5">
      <w:pPr>
        <w:pStyle w:val="3f3f3f2f3f3f3fWeb"/>
        <w:spacing w:before="0" w:after="0" w:line="240" w:lineRule="exact"/>
        <w:rPr>
          <w:rFonts w:ascii="Times New Roman" w:eastAsia="Lucida Sans Unicode" w:hAnsi="Times New Roman" w:cs="Times New Roman"/>
        </w:rPr>
      </w:pPr>
    </w:p>
    <w:p w:rsidR="00F338D5" w:rsidRPr="00F338D5" w:rsidRDefault="00F338D5" w:rsidP="00F338D5">
      <w:pPr>
        <w:pStyle w:val="3f3f3f2f3f3f3fWeb"/>
        <w:spacing w:before="0" w:after="0"/>
        <w:jc w:val="center"/>
        <w:rPr>
          <w:rStyle w:val="hl41"/>
          <w:rFonts w:ascii="Times New Roman" w:hAnsi="Times New Roman" w:cs="Times New Roman"/>
          <w:sz w:val="24"/>
          <w:szCs w:val="24"/>
        </w:rPr>
      </w:pPr>
      <w:r w:rsidRPr="00F338D5">
        <w:rPr>
          <w:rStyle w:val="hl41"/>
          <w:rFonts w:ascii="Times New Roman" w:hAnsi="Times New Roman" w:cs="Times New Roman"/>
          <w:sz w:val="24"/>
          <w:szCs w:val="24"/>
        </w:rPr>
        <w:t>Объем поступлений доходов по основным источникам</w:t>
      </w:r>
    </w:p>
    <w:p w:rsidR="00F338D5" w:rsidRPr="00F338D5" w:rsidRDefault="00F338D5" w:rsidP="00F338D5">
      <w:pPr>
        <w:pStyle w:val="3f3f3f2f3f3f3fWeb"/>
        <w:spacing w:before="0" w:after="0"/>
        <w:jc w:val="both"/>
        <w:rPr>
          <w:rFonts w:ascii="Times New Roman" w:hAnsi="Times New Roman" w:cs="Times New Roman"/>
          <w:b/>
          <w:bCs/>
        </w:rPr>
      </w:pPr>
    </w:p>
    <w:p w:rsidR="00F338D5" w:rsidRPr="00F338D5" w:rsidRDefault="001E4344" w:rsidP="001E43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</w:t>
      </w:r>
      <w:r w:rsidR="00F338D5" w:rsidRPr="00F338D5">
        <w:rPr>
          <w:rFonts w:ascii="Times New Roman" w:hAnsi="Times New Roman" w:cs="Times New Roman"/>
          <w:sz w:val="24"/>
          <w:szCs w:val="24"/>
          <w:lang w:eastAsia="en-US"/>
        </w:rPr>
        <w:t>(рублей)</w:t>
      </w:r>
    </w:p>
    <w:tbl>
      <w:tblPr>
        <w:tblW w:w="0" w:type="auto"/>
        <w:tblInd w:w="108" w:type="dxa"/>
        <w:tblLayout w:type="fixed"/>
        <w:tblLook w:val="0000"/>
      </w:tblPr>
      <w:tblGrid>
        <w:gridCol w:w="3929"/>
        <w:gridCol w:w="3779"/>
        <w:gridCol w:w="1843"/>
      </w:tblGrid>
      <w:tr w:rsidR="00F338D5" w:rsidRPr="00F338D5" w:rsidTr="000B4657">
        <w:trPr>
          <w:trHeight w:val="945"/>
        </w:trPr>
        <w:tc>
          <w:tcPr>
            <w:tcW w:w="3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F338D5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7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F338D5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1E43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</w:t>
            </w: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нование доходов</w:t>
            </w:r>
          </w:p>
        </w:tc>
        <w:tc>
          <w:tcPr>
            <w:tcW w:w="18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F338D5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Сумма </w:t>
            </w:r>
          </w:p>
        </w:tc>
      </w:tr>
      <w:tr w:rsidR="00F338D5" w:rsidRPr="00F338D5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F338D5" w:rsidRDefault="00F338D5" w:rsidP="00A8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F338D5" w:rsidRDefault="00F338D5" w:rsidP="00A8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F338D5" w:rsidRDefault="00F338D5" w:rsidP="00A8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0 00 00000 00 0000 000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 доходов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3125201,00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1 00 00000 00 0000 000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200500,00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174300,00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Налоги на прибыль, доходы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1 01 02000 01 0000 110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0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000 01 0000 110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Единый вмененный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Налоги на </w:t>
            </w: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148500,00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1 06 01000 00 0000 110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21600,00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1 06 06000 00 0000 110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126900,00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26200,00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1 11 05000 00 0000 120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Арендная плата за землю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1 11 05000 00 0000 120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Аренда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26200,00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Финансовая помощь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2924701,00</w:t>
            </w:r>
          </w:p>
        </w:tc>
      </w:tr>
      <w:tr w:rsidR="00F338D5" w:rsidRPr="00A7312D" w:rsidTr="000B4657">
        <w:trPr>
          <w:trHeight w:val="49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Дотации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907800,00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2 02 01001 10 7710 151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Дотация из ФФПП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907800,00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2 02 02999 10 7601 151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1729100,00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Целевые субвенции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287801,00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202 03151 10 5118 151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первичный воинский учет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202 04014 10 4201 151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из дорожного фонда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202 03015 10 4415 151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</w:tr>
    </w:tbl>
    <w:p w:rsidR="00F338D5" w:rsidRPr="00A7312D" w:rsidRDefault="00F338D5" w:rsidP="00F33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7312D" w:rsidRDefault="00A7312D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br w:type="page"/>
      </w:r>
    </w:p>
    <w:p w:rsidR="00EB4BD5" w:rsidRPr="00F338D5" w:rsidRDefault="00EB4BD5" w:rsidP="00EB4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8D5" w:rsidRPr="00A7312D" w:rsidRDefault="00F338D5" w:rsidP="00F338D5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Распределение</w:t>
      </w:r>
    </w:p>
    <w:p w:rsidR="00F338D5" w:rsidRPr="00A7312D" w:rsidRDefault="00F338D5" w:rsidP="00F338D5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F338D5" w:rsidRPr="00F338D5" w:rsidRDefault="00F338D5" w:rsidP="00F338D5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38D5" w:rsidRPr="00F338D5" w:rsidRDefault="001E4344" w:rsidP="001E4344">
      <w:pPr>
        <w:tabs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</w:t>
      </w:r>
      <w:r w:rsidR="00F338D5" w:rsidRPr="00F338D5">
        <w:rPr>
          <w:rFonts w:ascii="Times New Roman" w:hAnsi="Times New Roman" w:cs="Times New Roman"/>
          <w:sz w:val="24"/>
          <w:szCs w:val="24"/>
          <w:lang w:val="en-US" w:eastAsia="en-US"/>
        </w:rPr>
        <w:t>(рублей)</w:t>
      </w:r>
    </w:p>
    <w:tbl>
      <w:tblPr>
        <w:tblW w:w="12175" w:type="dxa"/>
        <w:tblInd w:w="545" w:type="dxa"/>
        <w:tblLayout w:type="fixed"/>
        <w:tblLook w:val="0000"/>
      </w:tblPr>
      <w:tblGrid>
        <w:gridCol w:w="4443"/>
        <w:gridCol w:w="774"/>
        <w:gridCol w:w="947"/>
        <w:gridCol w:w="1183"/>
        <w:gridCol w:w="718"/>
        <w:gridCol w:w="1421"/>
        <w:gridCol w:w="1333"/>
        <w:gridCol w:w="1356"/>
      </w:tblGrid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1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Сумма 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3130201,00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1988550,00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Центральный аппарат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1474950,00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422480,00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Национальная экономика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232901,00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Сельскохозяйственное производство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Ремонт автодарог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A7312D">
        <w:trPr>
          <w:gridAfter w:val="2"/>
          <w:wAfter w:w="2689" w:type="dxa"/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383000,00</w:t>
            </w:r>
          </w:p>
        </w:tc>
      </w:tr>
      <w:tr w:rsidR="00F338D5" w:rsidRPr="00A7312D" w:rsidTr="00A7312D">
        <w:trPr>
          <w:gridAfter w:val="2"/>
          <w:wAfter w:w="2689" w:type="dxa"/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0000000 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530450,00</w:t>
            </w:r>
          </w:p>
        </w:tc>
      </w:tr>
      <w:tr w:rsidR="00F338D5" w:rsidRPr="00A7312D" w:rsidTr="00A82AE9">
        <w:trPr>
          <w:trHeight w:val="25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29500,00</w:t>
            </w:r>
          </w:p>
        </w:tc>
        <w:tc>
          <w:tcPr>
            <w:tcW w:w="1333" w:type="dxa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356" w:type="dxa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</w:tr>
    </w:tbl>
    <w:p w:rsidR="00F338D5" w:rsidRPr="00A7312D" w:rsidRDefault="00F338D5" w:rsidP="00A82AE9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sz w:val="24"/>
          <w:szCs w:val="24"/>
          <w:lang w:eastAsia="en-US"/>
        </w:rPr>
        <w:t xml:space="preserve">    </w:t>
      </w:r>
    </w:p>
    <w:p w:rsidR="00A7312D" w:rsidRDefault="00A7312D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br w:type="page"/>
      </w:r>
    </w:p>
    <w:p w:rsidR="00EB4BD5" w:rsidRPr="00F338D5" w:rsidRDefault="00EB4BD5" w:rsidP="00EB4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8D5" w:rsidRPr="00A7312D" w:rsidRDefault="00F338D5" w:rsidP="00A82AE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bCs/>
          <w:sz w:val="24"/>
          <w:szCs w:val="24"/>
          <w:lang w:eastAsia="en-US"/>
        </w:rPr>
        <w:t>Распределение</w:t>
      </w:r>
    </w:p>
    <w:p w:rsidR="00F338D5" w:rsidRPr="00A7312D" w:rsidRDefault="00F338D5" w:rsidP="00A82AE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bCs/>
          <w:sz w:val="24"/>
          <w:szCs w:val="24"/>
          <w:lang w:eastAsia="en-US"/>
        </w:rPr>
        <w:t>расходов местного бюджета по ведомственной классификации расходов бюджетов Российской Федерации</w:t>
      </w: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F338D5" w:rsidRPr="00A7312D" w:rsidRDefault="00A7312D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</w:t>
      </w:r>
      <w:r w:rsidR="00A82AE9">
        <w:rPr>
          <w:rFonts w:ascii="Times New Roman" w:hAnsi="Times New Roman" w:cs="Times New Roman"/>
          <w:sz w:val="24"/>
          <w:szCs w:val="24"/>
          <w:lang w:eastAsia="en-US"/>
        </w:rPr>
        <w:t xml:space="preserve">           </w:t>
      </w:r>
      <w:r w:rsidR="00F338D5" w:rsidRPr="00A7312D">
        <w:rPr>
          <w:rFonts w:ascii="Times New Roman" w:hAnsi="Times New Roman" w:cs="Times New Roman"/>
          <w:sz w:val="24"/>
          <w:szCs w:val="24"/>
          <w:lang w:val="en-US" w:eastAsia="en-US"/>
        </w:rPr>
        <w:t>(рублей)</w:t>
      </w:r>
    </w:p>
    <w:tbl>
      <w:tblPr>
        <w:tblW w:w="9497" w:type="dxa"/>
        <w:tblInd w:w="534" w:type="dxa"/>
        <w:tblLayout w:type="fixed"/>
        <w:tblLook w:val="0000"/>
      </w:tblPr>
      <w:tblGrid>
        <w:gridCol w:w="3118"/>
        <w:gridCol w:w="851"/>
        <w:gridCol w:w="567"/>
        <w:gridCol w:w="567"/>
        <w:gridCol w:w="1559"/>
        <w:gridCol w:w="709"/>
        <w:gridCol w:w="708"/>
        <w:gridCol w:w="1418"/>
      </w:tblGrid>
      <w:tr w:rsidR="00F338D5" w:rsidRPr="00A7312D" w:rsidTr="00A7312D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Адм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ЭК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3130201,00</w:t>
            </w:r>
          </w:p>
        </w:tc>
      </w:tr>
      <w:tr w:rsidR="00F338D5" w:rsidRPr="00A7312D" w:rsidTr="00A7312D">
        <w:trPr>
          <w:trHeight w:val="76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Администрация  Андреевского сельского поселения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1474850,00</w:t>
            </w:r>
          </w:p>
        </w:tc>
      </w:tr>
      <w:tr w:rsidR="00F338D5" w:rsidRPr="00A7312D" w:rsidTr="00A82AE9">
        <w:trPr>
          <w:trHeight w:val="394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901600,00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691300,00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534500,00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156800,00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156266,60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14695,47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70391,97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30675,16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40504,00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54033,40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54033,40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573250,00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245100,00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190700,00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Иные выплаты персоналу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207600,00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45000,00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31000,00</w:t>
            </w:r>
          </w:p>
        </w:tc>
      </w:tr>
      <w:tr w:rsidR="00F338D5" w:rsidRPr="00A7312D" w:rsidTr="00EB4BD5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21000,00</w:t>
            </w:r>
          </w:p>
        </w:tc>
      </w:tr>
      <w:tr w:rsidR="00F338D5" w:rsidRPr="00A7312D" w:rsidTr="00EB4BD5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lastRenderedPageBreak/>
              <w:t>Прочие услуги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110600,00</w:t>
            </w:r>
          </w:p>
        </w:tc>
      </w:tr>
      <w:tr w:rsidR="00F338D5" w:rsidRPr="00A7312D" w:rsidTr="00EB4BD5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F338D5" w:rsidRPr="00A7312D" w:rsidTr="00A82AE9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54250,00</w:t>
            </w:r>
          </w:p>
        </w:tc>
      </w:tr>
      <w:tr w:rsidR="00F338D5" w:rsidRPr="00A7312D" w:rsidTr="00A82AE9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Земельный налог и имущество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47700,00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Транспортный налог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5350,00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платежи в бюджет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66300,00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66300,00</w:t>
            </w:r>
          </w:p>
        </w:tc>
      </w:tr>
      <w:tr w:rsidR="00F338D5" w:rsidRPr="00A7312D" w:rsidTr="00A7312D">
        <w:trPr>
          <w:trHeight w:val="61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370180,00</w:t>
            </w:r>
          </w:p>
        </w:tc>
      </w:tr>
      <w:tr w:rsidR="00F338D5" w:rsidRPr="00A7312D" w:rsidTr="00A82AE9">
        <w:trPr>
          <w:trHeight w:val="698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370180,00</w:t>
            </w:r>
          </w:p>
        </w:tc>
      </w:tr>
      <w:tr w:rsidR="00F338D5" w:rsidRPr="00A7312D" w:rsidTr="00A7312D">
        <w:trPr>
          <w:trHeight w:val="52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289980,00</w:t>
            </w:r>
          </w:p>
        </w:tc>
      </w:tr>
      <w:tr w:rsidR="00F338D5" w:rsidRPr="00A7312D" w:rsidTr="00A7312D">
        <w:trPr>
          <w:trHeight w:val="70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80200,00</w:t>
            </w:r>
          </w:p>
        </w:tc>
      </w:tr>
      <w:tr w:rsidR="00F338D5" w:rsidRPr="00A7312D" w:rsidTr="00A7312D">
        <w:trPr>
          <w:trHeight w:val="714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52300,00</w:t>
            </w:r>
          </w:p>
        </w:tc>
      </w:tr>
      <w:tr w:rsidR="00F338D5" w:rsidRPr="00A7312D" w:rsidTr="00A7312D">
        <w:trPr>
          <w:trHeight w:val="838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52300,00</w:t>
            </w:r>
          </w:p>
        </w:tc>
      </w:tr>
      <w:tr w:rsidR="00F338D5" w:rsidRPr="00A7312D" w:rsidTr="00A7312D">
        <w:trPr>
          <w:trHeight w:val="56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39500,00</w:t>
            </w:r>
          </w:p>
        </w:tc>
      </w:tr>
      <w:tr w:rsidR="00F338D5" w:rsidRPr="00A7312D" w:rsidTr="00A7312D">
        <w:trPr>
          <w:trHeight w:val="568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12800,00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100,00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100,00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100,00</w:t>
            </w:r>
          </w:p>
        </w:tc>
      </w:tr>
      <w:tr w:rsidR="00F338D5" w:rsidRPr="00A7312D" w:rsidTr="00A7312D">
        <w:trPr>
          <w:trHeight w:val="533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Военкомат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EB4BD5">
        <w:trPr>
          <w:trHeight w:val="42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EB4BD5">
        <w:trPr>
          <w:trHeight w:val="1020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42352,75</w:t>
            </w:r>
          </w:p>
        </w:tc>
      </w:tr>
      <w:tr w:rsidR="00F338D5" w:rsidRPr="00A7312D" w:rsidTr="00EB4BD5">
        <w:trPr>
          <w:trHeight w:val="308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32529,00</w:t>
            </w:r>
          </w:p>
        </w:tc>
      </w:tr>
      <w:tr w:rsidR="00F338D5" w:rsidRPr="00A7312D" w:rsidTr="00A82AE9">
        <w:trPr>
          <w:trHeight w:val="712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9823,75</w:t>
            </w:r>
          </w:p>
        </w:tc>
      </w:tr>
      <w:tr w:rsidR="00F338D5" w:rsidRPr="00A7312D" w:rsidTr="00A7312D">
        <w:trPr>
          <w:trHeight w:val="712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4552,68</w:t>
            </w:r>
          </w:p>
        </w:tc>
      </w:tr>
      <w:tr w:rsidR="00F338D5" w:rsidRPr="00A7312D" w:rsidTr="00A7312D">
        <w:trPr>
          <w:trHeight w:val="71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4552,68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7894,57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7894,57</w:t>
            </w:r>
          </w:p>
        </w:tc>
      </w:tr>
      <w:tr w:rsidR="00F338D5" w:rsidRPr="00A7312D" w:rsidTr="00A7312D">
        <w:trPr>
          <w:trHeight w:val="56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Дорожный фонд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A7312D">
        <w:trPr>
          <w:trHeight w:val="56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Расходы на кап.ремонт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543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383000,00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301400,00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Другие вопросы в области ЖКХ (Расходы на кап.ремонт)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170000,00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131400,00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81600,00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Другие вопросы в области ЖКХ (Расходы на кап.ремонт)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81600,00</w:t>
            </w:r>
          </w:p>
        </w:tc>
      </w:tr>
      <w:tr w:rsidR="00F338D5" w:rsidRPr="00A7312D" w:rsidTr="00A7312D">
        <w:trPr>
          <w:trHeight w:val="59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530450,00</w:t>
            </w:r>
          </w:p>
        </w:tc>
      </w:tr>
      <w:tr w:rsidR="00F338D5" w:rsidRPr="00A7312D" w:rsidTr="00A7312D">
        <w:trPr>
          <w:trHeight w:val="59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0500261140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272550,00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257900,00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29500,00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29500,00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Андреевское  ИКМО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</w:tr>
    </w:tbl>
    <w:p w:rsidR="00EB4BD5" w:rsidRDefault="00EB4BD5" w:rsidP="00A82AE9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B4BD5" w:rsidRDefault="00EB4BD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EB4BD5" w:rsidRPr="00F338D5" w:rsidRDefault="00EB4BD5" w:rsidP="00EB4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8D5" w:rsidRPr="00A7312D" w:rsidRDefault="00F338D5" w:rsidP="00A82AE9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Программа муниципальных внутренних заимствований Андреевского сельского поселения</w:t>
      </w:r>
    </w:p>
    <w:p w:rsidR="00F338D5" w:rsidRPr="00A7312D" w:rsidRDefault="001E4344" w:rsidP="001E434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338D5" w:rsidRPr="00A7312D">
        <w:rPr>
          <w:rFonts w:ascii="Times New Roman" w:hAnsi="Times New Roman" w:cs="Times New Roman"/>
          <w:sz w:val="24"/>
          <w:szCs w:val="24"/>
        </w:rPr>
        <w:t>чередной 2016 год</w:t>
      </w:r>
    </w:p>
    <w:p w:rsidR="00F338D5" w:rsidRPr="00A7312D" w:rsidRDefault="001E4344" w:rsidP="001E434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</w:t>
      </w:r>
      <w:r w:rsidR="00F338D5" w:rsidRPr="00A7312D">
        <w:rPr>
          <w:rFonts w:ascii="Times New Roman" w:hAnsi="Times New Roman" w:cs="Times New Roman"/>
          <w:bCs/>
          <w:sz w:val="24"/>
          <w:szCs w:val="24"/>
          <w:lang w:val="en-US" w:eastAsia="en-US"/>
        </w:rPr>
        <w:t>(рублей)</w:t>
      </w:r>
    </w:p>
    <w:tbl>
      <w:tblPr>
        <w:tblW w:w="10145" w:type="dxa"/>
        <w:tblLayout w:type="fixed"/>
        <w:tblLook w:val="0000"/>
      </w:tblPr>
      <w:tblGrid>
        <w:gridCol w:w="7717"/>
        <w:gridCol w:w="384"/>
        <w:gridCol w:w="2044"/>
      </w:tblGrid>
      <w:tr w:rsidR="00F338D5" w:rsidRPr="00A7312D" w:rsidTr="000B4657">
        <w:tc>
          <w:tcPr>
            <w:tcW w:w="77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Форма муниципального внутреннего заимствования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eastAsia="ar-SA"/>
              </w:rPr>
            </w:pPr>
            <w:r w:rsidRPr="00A7312D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Сумма 2016 г</w:t>
            </w:r>
          </w:p>
        </w:tc>
      </w:tr>
      <w:tr w:rsidR="00F338D5" w:rsidRPr="00A7312D" w:rsidTr="000B4657">
        <w:tc>
          <w:tcPr>
            <w:tcW w:w="7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133000,00</w:t>
            </w:r>
          </w:p>
        </w:tc>
      </w:tr>
      <w:tr w:rsidR="00F338D5" w:rsidRPr="00A7312D" w:rsidTr="00A7312D">
        <w:tc>
          <w:tcPr>
            <w:tcW w:w="7717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right w:val="nil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133000,00</w:t>
            </w:r>
          </w:p>
        </w:tc>
      </w:tr>
      <w:tr w:rsidR="00F338D5" w:rsidRPr="00A7312D" w:rsidTr="00A7312D">
        <w:trPr>
          <w:trHeight w:val="585"/>
        </w:trPr>
        <w:tc>
          <w:tcPr>
            <w:tcW w:w="77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   </w:t>
            </w:r>
          </w:p>
          <w:p w:rsidR="00F338D5" w:rsidRP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    </w:t>
            </w:r>
            <w:r w:rsidR="00F338D5"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133000,00</w:t>
            </w:r>
          </w:p>
        </w:tc>
      </w:tr>
      <w:tr w:rsidR="00F338D5" w:rsidRPr="00A7312D" w:rsidTr="00A7312D">
        <w:tc>
          <w:tcPr>
            <w:tcW w:w="77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c>
          <w:tcPr>
            <w:tcW w:w="7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469"/>
        </w:trPr>
        <w:tc>
          <w:tcPr>
            <w:tcW w:w="7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</w:t>
      </w: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F003F" w:rsidRPr="00A7312D" w:rsidRDefault="008F003F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F003F" w:rsidRPr="00A7312D" w:rsidSect="00B87C31">
      <w:headerReference w:type="default" r:id="rId7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CFC" w:rsidRDefault="009C2CFC" w:rsidP="00A7312D">
      <w:pPr>
        <w:spacing w:after="0" w:line="240" w:lineRule="auto"/>
      </w:pPr>
      <w:r>
        <w:separator/>
      </w:r>
    </w:p>
  </w:endnote>
  <w:endnote w:type="continuationSeparator" w:id="1">
    <w:p w:rsidR="009C2CFC" w:rsidRDefault="009C2CFC" w:rsidP="00A73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CFC" w:rsidRDefault="009C2CFC" w:rsidP="00A7312D">
      <w:pPr>
        <w:spacing w:after="0" w:line="240" w:lineRule="auto"/>
      </w:pPr>
      <w:r>
        <w:separator/>
      </w:r>
    </w:p>
  </w:footnote>
  <w:footnote w:type="continuationSeparator" w:id="1">
    <w:p w:rsidR="009C2CFC" w:rsidRDefault="009C2CFC" w:rsidP="00A73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7473"/>
      <w:docPartObj>
        <w:docPartGallery w:val="㔄∀ऀ܀"/>
        <w:docPartUnique/>
      </w:docPartObj>
    </w:sdtPr>
    <w:sdtContent>
      <w:p w:rsidR="00B87C31" w:rsidRDefault="00B87C31" w:rsidP="00B87C31">
        <w:pPr>
          <w:pStyle w:val="a6"/>
          <w:jc w:val="center"/>
        </w:pPr>
        <w:r w:rsidRPr="00B87C31">
          <w:rPr>
            <w:rFonts w:ascii="Times New Roman" w:hAnsi="Times New Roman" w:cs="Times New Roman"/>
          </w:rPr>
          <w:fldChar w:fldCharType="begin"/>
        </w:r>
        <w:r w:rsidRPr="00B87C31">
          <w:rPr>
            <w:rFonts w:ascii="Times New Roman" w:hAnsi="Times New Roman" w:cs="Times New Roman"/>
          </w:rPr>
          <w:instrText xml:space="preserve"> PAGE   \* MERGEFORMAT </w:instrText>
        </w:r>
        <w:r w:rsidRPr="00B87C31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</w:t>
        </w:r>
        <w:r w:rsidRPr="00B87C31">
          <w:rPr>
            <w:rFonts w:ascii="Times New Roman" w:hAnsi="Times New Roman" w:cs="Times New Roman"/>
          </w:rPr>
          <w:fldChar w:fldCharType="end"/>
        </w:r>
      </w:p>
    </w:sdtContent>
  </w:sdt>
  <w:p w:rsidR="001E4344" w:rsidRDefault="001E434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6342A"/>
    <w:rsid w:val="000D7FC5"/>
    <w:rsid w:val="001E4344"/>
    <w:rsid w:val="00293D8F"/>
    <w:rsid w:val="0076342A"/>
    <w:rsid w:val="008F003F"/>
    <w:rsid w:val="009C2CFC"/>
    <w:rsid w:val="00A7312D"/>
    <w:rsid w:val="00A82AE9"/>
    <w:rsid w:val="00B87C31"/>
    <w:rsid w:val="00CC707A"/>
    <w:rsid w:val="00EB4BD5"/>
    <w:rsid w:val="00F33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76342A"/>
    <w:rPr>
      <w:rFonts w:ascii="Courier New" w:hAnsi="Courier New" w:cs="Courier New"/>
    </w:rPr>
  </w:style>
  <w:style w:type="paragraph" w:styleId="a4">
    <w:name w:val="No Spacing"/>
    <w:link w:val="a3"/>
    <w:uiPriority w:val="1"/>
    <w:qFormat/>
    <w:rsid w:val="0076342A"/>
    <w:pPr>
      <w:spacing w:after="0" w:line="240" w:lineRule="auto"/>
    </w:pPr>
    <w:rPr>
      <w:rFonts w:ascii="Courier New" w:hAnsi="Courier New" w:cs="Courier New"/>
    </w:rPr>
  </w:style>
  <w:style w:type="paragraph" w:customStyle="1" w:styleId="3f3f3f2f3f3f3fWeb">
    <w:name w:val="Î3fá3fû3f÷2fí3fû3fé3f (Web)"/>
    <w:basedOn w:val="a"/>
    <w:rsid w:val="00F338D5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338D5"/>
    <w:rPr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A7312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73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312D"/>
  </w:style>
  <w:style w:type="paragraph" w:styleId="a8">
    <w:name w:val="footer"/>
    <w:basedOn w:val="a"/>
    <w:link w:val="a9"/>
    <w:uiPriority w:val="99"/>
    <w:unhideWhenUsed/>
    <w:rsid w:val="00A73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31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E0995-9F83-4664-A823-10490F308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1478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2017-01-13T09:50:00Z</cp:lastPrinted>
  <dcterms:created xsi:type="dcterms:W3CDTF">2016-12-29T08:34:00Z</dcterms:created>
  <dcterms:modified xsi:type="dcterms:W3CDTF">2017-01-13T09:54:00Z</dcterms:modified>
</cp:coreProperties>
</file>