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142D86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142D86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Default="002F0593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09</w:t>
      </w:r>
      <w:r w:rsidR="00F62440">
        <w:rPr>
          <w:rFonts w:ascii="Times New Roman" w:hAnsi="Times New Roman"/>
          <w:sz w:val="28"/>
          <w:szCs w:val="28"/>
          <w:u w:val="single"/>
        </w:rPr>
        <w:t>.03</w:t>
      </w:r>
      <w:r w:rsidR="00E5783F" w:rsidRPr="00142D86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21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2F0593" w:rsidRPr="002F0593" w:rsidRDefault="002F0593" w:rsidP="002F0593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F0593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2F0593">
        <w:rPr>
          <w:rFonts w:ascii="Times New Roman" w:hAnsi="Times New Roman" w:cs="Times New Roman"/>
          <w:b/>
          <w:sz w:val="28"/>
          <w:szCs w:val="28"/>
        </w:rPr>
        <w:t xml:space="preserve"> коллекторами теперь осуществляют судебные приставы</w:t>
      </w:r>
    </w:p>
    <w:p w:rsidR="002F0593" w:rsidRPr="002F0593" w:rsidRDefault="002F0593" w:rsidP="002F0593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0593">
        <w:rPr>
          <w:rFonts w:ascii="Times New Roman" w:hAnsi="Times New Roman" w:cs="Times New Roman"/>
          <w:sz w:val="28"/>
          <w:szCs w:val="28"/>
        </w:rPr>
        <w:t>В соответствии с Указом Президента РФ от 15 декабря 2016 г. N 670 "О внесении изменений в Указ Президента Российской Федерации от 13 октября 2004 г. N 1313 "Вопросы Министерства юстиции Российской Федерации" и в Положение, утвержденное этим Указом, в Указ Президента Российской Федерации от 13 октября 2004 г. N 1316 "Вопросы Федеральной службы судебных приставов" и в Положение,</w:t>
      </w:r>
      <w:proofErr w:type="gramEnd"/>
      <w:r w:rsidRPr="002F05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0593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Pr="002F0593">
        <w:rPr>
          <w:rFonts w:ascii="Times New Roman" w:hAnsi="Times New Roman" w:cs="Times New Roman"/>
          <w:sz w:val="28"/>
          <w:szCs w:val="28"/>
        </w:rPr>
        <w:t xml:space="preserve"> этим Указом" расширились функции Минюста России. Теперь Министерство, среди прочего, вырабатывает госполитику и осуществляет нормативно-правовое регулирование в сфере указанной деятельности (с учетом установленных исключений).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Также расширены полномочия ФССП России. Она теперь ведет госреестр юридических лиц, основным видом деятельности которых является возврат просроченной задолженности, а также контролирует (надзирает) их деятельность. К обязанностям директора Службы добавилось утверждение формы заявления об ограничении или прекращении взаимодействия с должником; порядка ведения указанного реестра; формы отчета о деятельности по возврату просроченной задолженности и др.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Предельная численность работников центрального аппарата Министерства повышена с 669 до 672 единиц.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Службе разрешено иметь на одно управление по основным направлениям деятельности больше, чем раньше. Предельная численность работников ее центрального аппарата также повышена с 615 до 640 единиц, территориальных органов - с 73 544 до 73 919 единиц.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Указ вступил в силу с 1 января 2017 г.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0593">
        <w:rPr>
          <w:rFonts w:ascii="Times New Roman" w:hAnsi="Times New Roman" w:cs="Times New Roman"/>
          <w:sz w:val="28"/>
          <w:szCs w:val="28"/>
        </w:rPr>
        <w:t>Кроме того, следует отметить, что в целях реализации положений части 8 статьи 12, части 1 статьи 14, пункта 1 части 1 статьи 16 Федерального закона от 03.07.2016 № 230-ФЗ 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микрофинансовой деятельности и микрофинансовых организациях» Приказом ФССП РФ от</w:t>
      </w:r>
      <w:proofErr w:type="gramEnd"/>
      <w:r w:rsidRPr="002F0593">
        <w:rPr>
          <w:rFonts w:ascii="Times New Roman" w:hAnsi="Times New Roman" w:cs="Times New Roman"/>
          <w:sz w:val="28"/>
          <w:szCs w:val="28"/>
        </w:rPr>
        <w:t xml:space="preserve"> 28.12.2016 № 823 утвержден Порядок ведения государственного реестра юридических лиц, </w:t>
      </w:r>
      <w:r w:rsidRPr="002F0593">
        <w:rPr>
          <w:rFonts w:ascii="Times New Roman" w:hAnsi="Times New Roman" w:cs="Times New Roman"/>
          <w:sz w:val="28"/>
          <w:szCs w:val="28"/>
        </w:rPr>
        <w:lastRenderedPageBreak/>
        <w:t>осуществляющих деятельность по возврату просроченной задолженности в качестве основного вида деятельности (коллекторов).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Таким образом, для юридических лиц, чья основная деятельность - возврат просроченной задолженности, с 9 января начали действовать важные формы документов: свидетельство о внесении сведений о юридическом лице в госреестр и заявление об исключении данных из него.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В случае отсутствия указанных сведений в реестре, коллектор не сможет, например, напрямую общаться с должником: лично встречаться и звонить ему.</w:t>
      </w:r>
    </w:p>
    <w:p w:rsidR="002F0593" w:rsidRPr="002F0593" w:rsidRDefault="002F0593" w:rsidP="002F05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593">
        <w:rPr>
          <w:rFonts w:ascii="Times New Roman" w:hAnsi="Times New Roman" w:cs="Times New Roman"/>
          <w:sz w:val="28"/>
          <w:szCs w:val="28"/>
        </w:rPr>
        <w:t>За нарушение данных требований предусмотрена административная ответственность по ст. 14.57 КоАП РФ.</w:t>
      </w: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2F0593">
        <w:rPr>
          <w:rFonts w:ascii="Times New Roman" w:hAnsi="Times New Roman" w:cs="Times New Roman"/>
          <w:sz w:val="26"/>
          <w:szCs w:val="26"/>
        </w:rPr>
        <w:t>__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2F0593">
        <w:rPr>
          <w:rFonts w:ascii="Times New Roman" w:hAnsi="Times New Roman" w:cs="Times New Roman"/>
          <w:b/>
          <w:sz w:val="28"/>
          <w:szCs w:val="28"/>
        </w:rPr>
        <w:t>21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 xml:space="preserve">от </w:t>
      </w:r>
      <w:r w:rsidR="002F0593">
        <w:rPr>
          <w:rFonts w:ascii="Times New Roman" w:hAnsi="Times New Roman" w:cs="Times New Roman"/>
          <w:sz w:val="28"/>
          <w:szCs w:val="28"/>
        </w:rPr>
        <w:t>09</w:t>
      </w:r>
      <w:r w:rsidR="00F62440">
        <w:rPr>
          <w:rFonts w:ascii="Times New Roman" w:hAnsi="Times New Roman" w:cs="Times New Roman"/>
          <w:sz w:val="28"/>
          <w:szCs w:val="28"/>
        </w:rPr>
        <w:t>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2F05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2F0593"/>
    <w:rsid w:val="003F7F7D"/>
    <w:rsid w:val="006D6D19"/>
    <w:rsid w:val="007C1B28"/>
    <w:rsid w:val="00A47F8D"/>
    <w:rsid w:val="00D92488"/>
    <w:rsid w:val="00E5783F"/>
    <w:rsid w:val="00F6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7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9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59DD-2B2A-4AF8-B20C-50BCAF33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2017-03-09T07:52:00Z</cp:lastPrinted>
  <dcterms:created xsi:type="dcterms:W3CDTF">2017-02-28T13:08:00Z</dcterms:created>
  <dcterms:modified xsi:type="dcterms:W3CDTF">2017-03-09T07:54:00Z</dcterms:modified>
</cp:coreProperties>
</file>