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4B9" w:rsidRDefault="00E444B9" w:rsidP="00E444B9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E444B9" w:rsidRDefault="00E444B9" w:rsidP="00E444B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E444B9" w:rsidRDefault="00E444B9" w:rsidP="00E444B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E444B9" w:rsidRDefault="00E444B9" w:rsidP="00E444B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E444B9" w:rsidRDefault="00E444B9" w:rsidP="00E444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444B9" w:rsidRPr="0097637F" w:rsidRDefault="00E444B9" w:rsidP="00E444B9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97637F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97637F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E444B9" w:rsidRDefault="00E444B9" w:rsidP="00E444B9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Первой сессии Совета депутатов Андреевского сельского поселения </w:t>
      </w:r>
    </w:p>
    <w:p w:rsidR="00E444B9" w:rsidRDefault="00E444B9" w:rsidP="00E444B9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 пятого созыва</w:t>
      </w:r>
    </w:p>
    <w:p w:rsidR="00E444B9" w:rsidRDefault="00E444B9" w:rsidP="00E444B9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444B9" w:rsidRDefault="00E444B9" w:rsidP="00E444B9">
      <w:pPr>
        <w:pStyle w:val="a5"/>
        <w:spacing w:line="240" w:lineRule="atLeast"/>
        <w:ind w:firstLine="709"/>
        <w:jc w:val="center"/>
        <w:rPr>
          <w:sz w:val="28"/>
          <w:szCs w:val="28"/>
        </w:rPr>
      </w:pPr>
    </w:p>
    <w:p w:rsidR="00E444B9" w:rsidRDefault="00E444B9" w:rsidP="00E444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444B9" w:rsidRDefault="00E444B9" w:rsidP="00E444B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10 » марта 2016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9</w:t>
      </w:r>
    </w:p>
    <w:p w:rsidR="00E444B9" w:rsidRDefault="00E444B9" w:rsidP="00E444B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E444B9" w:rsidRDefault="00E444B9" w:rsidP="00E444B9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E444B9" w:rsidRDefault="00E444B9" w:rsidP="00E444B9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E444B9">
        <w:rPr>
          <w:rFonts w:ascii="Times New Roman" w:hAnsi="Times New Roman"/>
          <w:b/>
          <w:sz w:val="28"/>
          <w:szCs w:val="28"/>
        </w:rPr>
        <w:t>О внесении изменений в ПЗЗ Андреевского сельского поселения Темниковского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.</w:t>
      </w:r>
    </w:p>
    <w:p w:rsidR="00E444B9" w:rsidRDefault="00E444B9" w:rsidP="00E444B9">
      <w:pPr>
        <w:spacing w:after="0" w:line="360" w:lineRule="auto"/>
        <w:jc w:val="both"/>
        <w:rPr>
          <w:rFonts w:ascii="Calibri" w:hAnsi="Calibri"/>
        </w:rPr>
      </w:pPr>
    </w:p>
    <w:p w:rsidR="00E444B9" w:rsidRDefault="00E444B9" w:rsidP="00E444B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>
          <w:rPr>
            <w:rStyle w:val="a3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/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>
          <w:rPr>
            <w:rFonts w:ascii="Times New Roman" w:hAnsi="Times New Roman"/>
            <w:sz w:val="28"/>
            <w:szCs w:val="28"/>
          </w:rPr>
          <w:t>2003 г</w:t>
        </w:r>
      </w:smartTag>
      <w:r>
        <w:rPr>
          <w:rFonts w:ascii="Times New Roman" w:hAnsi="Times New Roman"/>
          <w:sz w:val="28"/>
          <w:szCs w:val="28"/>
        </w:rPr>
        <w:t xml:space="preserve">. N 131-ФЗ "Об общих принципах организации местного самоуправления в Российской Федерации", </w:t>
      </w:r>
      <w:hyperlink r:id="rId5" w:history="1">
        <w:r>
          <w:rPr>
            <w:rStyle w:val="a3"/>
            <w:sz w:val="28"/>
            <w:szCs w:val="28"/>
          </w:rPr>
          <w:t>статьями 31</w:t>
        </w:r>
      </w:hyperlink>
      <w:r>
        <w:rPr>
          <w:rFonts w:ascii="Times New Roman" w:hAnsi="Times New Roman"/>
          <w:sz w:val="28"/>
          <w:szCs w:val="28"/>
        </w:rPr>
        <w:t xml:space="preserve">, </w:t>
      </w:r>
      <w:hyperlink r:id="rId6" w:history="1">
        <w:r>
          <w:rPr>
            <w:rStyle w:val="a3"/>
            <w:sz w:val="28"/>
            <w:szCs w:val="28"/>
          </w:rPr>
          <w:t>32</w:t>
        </w:r>
      </w:hyperlink>
      <w:r>
        <w:rPr>
          <w:rFonts w:ascii="Times New Roman" w:hAnsi="Times New Roman"/>
          <w:sz w:val="28"/>
          <w:szCs w:val="28"/>
        </w:rPr>
        <w:t xml:space="preserve">, </w:t>
      </w:r>
      <w:hyperlink r:id="rId7" w:history="1">
        <w:r>
          <w:rPr>
            <w:rStyle w:val="a3"/>
            <w:sz w:val="28"/>
            <w:szCs w:val="28"/>
          </w:rPr>
          <w:t>33</w:t>
        </w:r>
      </w:hyperlink>
      <w:r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 от 29.12.2004 г. N 190-ФЗ, с учетом протокола публичных слушаний по вопросу внесения изменений в </w:t>
      </w:r>
      <w:hyperlink r:id="rId8" w:history="1">
        <w:r>
          <w:rPr>
            <w:rStyle w:val="a3"/>
            <w:sz w:val="28"/>
            <w:szCs w:val="28"/>
          </w:rPr>
          <w:t>Правила</w:t>
        </w:r>
      </w:hyperlink>
      <w:r>
        <w:rPr>
          <w:rFonts w:ascii="Times New Roman" w:hAnsi="Times New Roman"/>
          <w:sz w:val="28"/>
          <w:szCs w:val="28"/>
        </w:rPr>
        <w:t xml:space="preserve"> землепользования и застройки Андреевского сельского поселения Темниковского муниципального района Республики Мордовия, утвержденные </w:t>
      </w:r>
      <w:hyperlink r:id="rId9" w:history="1">
        <w:r>
          <w:rPr>
            <w:rStyle w:val="a3"/>
            <w:sz w:val="28"/>
            <w:szCs w:val="28"/>
          </w:rPr>
          <w:t>решением</w:t>
        </w:r>
      </w:hyperlink>
      <w:r>
        <w:rPr>
          <w:rFonts w:ascii="Times New Roman" w:hAnsi="Times New Roman"/>
          <w:sz w:val="28"/>
          <w:szCs w:val="28"/>
        </w:rPr>
        <w:t xml:space="preserve"> Совета депутатов</w:t>
      </w:r>
      <w:proofErr w:type="gramEnd"/>
      <w:r>
        <w:rPr>
          <w:rFonts w:ascii="Times New Roman" w:hAnsi="Times New Roman"/>
          <w:sz w:val="28"/>
          <w:szCs w:val="28"/>
        </w:rPr>
        <w:t xml:space="preserve"> Андреевского сельского поселения от 25 мая </w:t>
      </w:r>
      <w:smartTag w:uri="urn:schemas-microsoft-com:office:smarttags" w:element="metricconverter">
        <w:smartTagPr>
          <w:attr w:name="ProductID" w:val="2011 г"/>
        </w:smartTagPr>
        <w:r>
          <w:rPr>
            <w:rFonts w:ascii="Times New Roman" w:hAnsi="Times New Roman"/>
            <w:sz w:val="28"/>
            <w:szCs w:val="28"/>
          </w:rPr>
          <w:t>2011 г</w:t>
        </w:r>
      </w:smartTag>
      <w:r>
        <w:rPr>
          <w:rFonts w:ascii="Times New Roman" w:hAnsi="Times New Roman"/>
          <w:sz w:val="28"/>
          <w:szCs w:val="28"/>
        </w:rPr>
        <w:t xml:space="preserve">. N 38 (далее – Правила (с изменениями от 13.02.2013г. №3), проведенных 28 февраля 2016 г., заключения о результатах публичных слушаний, в целях более рационального использования территории, Совет депутатов Андреевского сельского поселения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/>
          <w:sz w:val="28"/>
          <w:szCs w:val="28"/>
        </w:rPr>
        <w:t>ш</w:t>
      </w:r>
      <w:proofErr w:type="spellEnd"/>
      <w:r>
        <w:rPr>
          <w:rFonts w:ascii="Times New Roman" w:hAnsi="Times New Roman"/>
          <w:sz w:val="28"/>
          <w:szCs w:val="28"/>
        </w:rPr>
        <w:t xml:space="preserve"> и л: </w:t>
      </w:r>
    </w:p>
    <w:p w:rsidR="00E444B9" w:rsidRDefault="00E444B9" w:rsidP="00E444B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в </w:t>
      </w:r>
      <w:hyperlink r:id="rId10" w:history="1">
        <w:r>
          <w:rPr>
            <w:rStyle w:val="a3"/>
            <w:sz w:val="28"/>
            <w:szCs w:val="28"/>
          </w:rPr>
          <w:t>Правила</w:t>
        </w:r>
      </w:hyperlink>
      <w:r>
        <w:rPr>
          <w:rFonts w:ascii="Times New Roman" w:hAnsi="Times New Roman"/>
          <w:sz w:val="28"/>
          <w:szCs w:val="28"/>
        </w:rPr>
        <w:t xml:space="preserve"> землепользования и застройки Андреевского сельского поселения, утвержденные </w:t>
      </w:r>
      <w:hyperlink r:id="rId11" w:history="1">
        <w:r>
          <w:rPr>
            <w:rStyle w:val="a3"/>
            <w:sz w:val="28"/>
            <w:szCs w:val="28"/>
          </w:rPr>
          <w:t>решением</w:t>
        </w:r>
      </w:hyperlink>
      <w:r>
        <w:rPr>
          <w:rFonts w:ascii="Times New Roman" w:hAnsi="Times New Roman"/>
          <w:sz w:val="28"/>
          <w:szCs w:val="28"/>
        </w:rPr>
        <w:t xml:space="preserve"> Совета депутатов Андреевского сельского поселения от 25 мая </w:t>
      </w:r>
      <w:smartTag w:uri="urn:schemas-microsoft-com:office:smarttags" w:element="metricconverter">
        <w:smartTagPr>
          <w:attr w:name="ProductID" w:val="2011 г"/>
        </w:smartTagPr>
        <w:r>
          <w:rPr>
            <w:rFonts w:ascii="Times New Roman" w:hAnsi="Times New Roman"/>
            <w:sz w:val="28"/>
            <w:szCs w:val="28"/>
          </w:rPr>
          <w:t>2011 г</w:t>
        </w:r>
      </w:smartTag>
      <w:r>
        <w:rPr>
          <w:rFonts w:ascii="Times New Roman" w:hAnsi="Times New Roman"/>
          <w:sz w:val="28"/>
          <w:szCs w:val="28"/>
        </w:rPr>
        <w:t>. N 38 (далее - Правила), следующие изменения</w:t>
      </w:r>
    </w:p>
    <w:p w:rsidR="00E444B9" w:rsidRDefault="00E444B9" w:rsidP="00E444B9">
      <w:pPr>
        <w:spacing w:after="0" w:line="360" w:lineRule="auto"/>
        <w:jc w:val="both"/>
        <w:rPr>
          <w:rFonts w:ascii="Calibri" w:hAnsi="Calibri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Статью 23, гл.2.1 «Перечень территориальных зон» изложить в новой редакции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№1.</w:t>
      </w:r>
    </w:p>
    <w:p w:rsidR="00E444B9" w:rsidRDefault="00E444B9" w:rsidP="00E444B9">
      <w:pPr>
        <w:spacing w:after="0" w:line="360" w:lineRule="auto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3.Опубликовать (обнародовать) данное решение  в информационном бюллетене Андреевского сельского поселения и разместить на официальном сайте Темниковского района в разделе сельские поселения</w:t>
      </w:r>
      <w:r>
        <w:rPr>
          <w:sz w:val="28"/>
          <w:szCs w:val="28"/>
        </w:rPr>
        <w:t>.</w:t>
      </w:r>
    </w:p>
    <w:p w:rsidR="00E444B9" w:rsidRDefault="00E444B9" w:rsidP="00E444B9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4.Решение «О внесении изменений в Правила землепользования и застройки Андреевского сельского поселения Темниковского муниципального района Республики Мордовия» вступает в силу  со дня его подписания</w:t>
      </w:r>
      <w:r>
        <w:rPr>
          <w:sz w:val="28"/>
          <w:szCs w:val="28"/>
        </w:rPr>
        <w:t>.</w:t>
      </w:r>
    </w:p>
    <w:p w:rsidR="00E444B9" w:rsidRDefault="00E444B9" w:rsidP="00E444B9">
      <w:pPr>
        <w:spacing w:after="0" w:line="240" w:lineRule="auto"/>
        <w:jc w:val="both"/>
      </w:pPr>
    </w:p>
    <w:p w:rsidR="00E444B9" w:rsidRDefault="00E444B9" w:rsidP="00E444B9">
      <w:pPr>
        <w:spacing w:after="0" w:line="240" w:lineRule="auto"/>
        <w:jc w:val="both"/>
      </w:pPr>
    </w:p>
    <w:p w:rsidR="00E444B9" w:rsidRDefault="00E444B9" w:rsidP="00E444B9">
      <w:pPr>
        <w:spacing w:after="0" w:line="240" w:lineRule="auto"/>
        <w:jc w:val="both"/>
      </w:pPr>
    </w:p>
    <w:p w:rsidR="00E444B9" w:rsidRDefault="00E444B9" w:rsidP="00E444B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Андреевского </w:t>
      </w:r>
    </w:p>
    <w:p w:rsidR="00E444B9" w:rsidRDefault="00E444B9" w:rsidP="00E444B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Т.В.Максимова </w:t>
      </w:r>
    </w:p>
    <w:p w:rsidR="00E444B9" w:rsidRDefault="00E444B9" w:rsidP="00E444B9">
      <w:pPr>
        <w:shd w:val="clear" w:color="auto" w:fill="FFFFFF"/>
        <w:tabs>
          <w:tab w:val="left" w:pos="5357"/>
          <w:tab w:val="left" w:pos="7178"/>
        </w:tabs>
        <w:rPr>
          <w:rFonts w:ascii="Calibri" w:hAnsi="Calibri"/>
        </w:rPr>
      </w:pPr>
      <w:r>
        <w:rPr>
          <w:color w:val="000000"/>
        </w:rPr>
        <w:tab/>
      </w:r>
    </w:p>
    <w:p w:rsidR="00E444B9" w:rsidRDefault="00E444B9" w:rsidP="00E444B9">
      <w:pPr>
        <w:ind w:firstLine="720"/>
        <w:jc w:val="both"/>
      </w:pPr>
    </w:p>
    <w:p w:rsidR="00E444B9" w:rsidRDefault="00E444B9" w:rsidP="00E444B9">
      <w:pPr>
        <w:ind w:firstLine="720"/>
        <w:jc w:val="both"/>
      </w:pPr>
    </w:p>
    <w:p w:rsidR="00E444B9" w:rsidRDefault="00E444B9" w:rsidP="00E444B9">
      <w:pPr>
        <w:pStyle w:val="NoSpacing"/>
        <w:rPr>
          <w:rFonts w:ascii="Times New Roman" w:hAnsi="Times New Roman"/>
          <w:sz w:val="28"/>
          <w:szCs w:val="28"/>
        </w:rPr>
      </w:pPr>
    </w:p>
    <w:p w:rsidR="00E444B9" w:rsidRDefault="00E444B9" w:rsidP="00E444B9">
      <w:pPr>
        <w:rPr>
          <w:rFonts w:ascii="Calibri" w:hAnsi="Calibri"/>
        </w:rPr>
      </w:pPr>
    </w:p>
    <w:p w:rsidR="00E444B9" w:rsidRDefault="00E444B9" w:rsidP="00E444B9"/>
    <w:p w:rsidR="00E444B9" w:rsidRDefault="00E444B9" w:rsidP="00E444B9"/>
    <w:p w:rsidR="00E444B9" w:rsidRDefault="00E444B9" w:rsidP="00E444B9"/>
    <w:p w:rsidR="00E444B9" w:rsidRDefault="00E444B9" w:rsidP="00E444B9"/>
    <w:p w:rsidR="00E444B9" w:rsidRDefault="00E444B9" w:rsidP="00E444B9"/>
    <w:p w:rsidR="00E444B9" w:rsidRDefault="00E444B9" w:rsidP="00E444B9"/>
    <w:p w:rsidR="00E444B9" w:rsidRDefault="00E444B9" w:rsidP="00E444B9"/>
    <w:p w:rsidR="00E444B9" w:rsidRDefault="00E444B9" w:rsidP="00E444B9"/>
    <w:p w:rsidR="00E444B9" w:rsidRDefault="00E444B9" w:rsidP="00E444B9"/>
    <w:p w:rsidR="00C32539" w:rsidRPr="00E444B9" w:rsidRDefault="00C32539">
      <w:pPr>
        <w:rPr>
          <w:rFonts w:ascii="Times New Roman" w:hAnsi="Times New Roman" w:cs="Times New Roman"/>
        </w:rPr>
      </w:pPr>
    </w:p>
    <w:sectPr w:rsidR="00C32539" w:rsidRPr="00E444B9" w:rsidSect="00E444B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444B9"/>
    <w:rsid w:val="00723367"/>
    <w:rsid w:val="00C32539"/>
    <w:rsid w:val="00E44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NoSpacing"/>
    <w:locked/>
    <w:rsid w:val="00E444B9"/>
    <w:rPr>
      <w:rFonts w:ascii="Calibri" w:eastAsia="Calibri" w:hAnsi="Calibri"/>
    </w:rPr>
  </w:style>
  <w:style w:type="paragraph" w:customStyle="1" w:styleId="NoSpacing">
    <w:name w:val="No Spacing"/>
    <w:link w:val="NoSpacingChar"/>
    <w:rsid w:val="00E444B9"/>
    <w:pPr>
      <w:spacing w:after="0" w:line="240" w:lineRule="auto"/>
    </w:pPr>
    <w:rPr>
      <w:rFonts w:ascii="Calibri" w:eastAsia="Calibri" w:hAnsi="Calibri"/>
    </w:rPr>
  </w:style>
  <w:style w:type="character" w:customStyle="1" w:styleId="a3">
    <w:name w:val="Гипертекстовая ссылка"/>
    <w:basedOn w:val="a0"/>
    <w:rsid w:val="00E444B9"/>
    <w:rPr>
      <w:rFonts w:ascii="Times New Roman" w:hAnsi="Times New Roman" w:cs="Times New Roman" w:hint="default"/>
      <w:color w:val="008000"/>
    </w:rPr>
  </w:style>
  <w:style w:type="character" w:customStyle="1" w:styleId="a4">
    <w:name w:val="Без интервала Знак"/>
    <w:basedOn w:val="a0"/>
    <w:link w:val="a5"/>
    <w:uiPriority w:val="1"/>
    <w:locked/>
    <w:rsid w:val="00E444B9"/>
    <w:rPr>
      <w:rFonts w:ascii="Times New Roman" w:hAnsi="Times New Roman" w:cs="Times New Roman"/>
    </w:rPr>
  </w:style>
  <w:style w:type="paragraph" w:styleId="a5">
    <w:name w:val="No Spacing"/>
    <w:link w:val="a4"/>
    <w:uiPriority w:val="1"/>
    <w:qFormat/>
    <w:rsid w:val="00E444B9"/>
    <w:pPr>
      <w:spacing w:after="0" w:line="240" w:lineRule="auto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1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30168.100000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12038258.33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38258.32/" TargetMode="External"/><Relationship Id="rId11" Type="http://schemas.openxmlformats.org/officeDocument/2006/relationships/hyperlink" Target="garantf1://8830168.0/" TargetMode="External"/><Relationship Id="rId5" Type="http://schemas.openxmlformats.org/officeDocument/2006/relationships/hyperlink" Target="garantf1://12038258.31/" TargetMode="External"/><Relationship Id="rId10" Type="http://schemas.openxmlformats.org/officeDocument/2006/relationships/hyperlink" Target="garantf1://8830168.100000/" TargetMode="External"/><Relationship Id="rId4" Type="http://schemas.openxmlformats.org/officeDocument/2006/relationships/hyperlink" Target="garantf1://86367.0/" TargetMode="External"/><Relationship Id="rId9" Type="http://schemas.openxmlformats.org/officeDocument/2006/relationships/hyperlink" Target="garantf1://8830168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2016-03-25T07:36:00Z</cp:lastPrinted>
  <dcterms:created xsi:type="dcterms:W3CDTF">2016-03-25T07:26:00Z</dcterms:created>
  <dcterms:modified xsi:type="dcterms:W3CDTF">2016-03-25T07:36:00Z</dcterms:modified>
</cp:coreProperties>
</file>