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CCD" w:rsidRPr="005B0CCD" w:rsidRDefault="005B0CCD" w:rsidP="005B0CC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5B0CCD" w:rsidRPr="005B0CCD" w:rsidRDefault="005B0CCD" w:rsidP="005B0C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5B0CCD" w:rsidRPr="005B0CCD" w:rsidRDefault="005B0CCD" w:rsidP="005B0C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5B0CCD" w:rsidRPr="005B0CCD" w:rsidRDefault="005B0CCD" w:rsidP="005B0C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B0CCD" w:rsidRPr="005B0CCD" w:rsidRDefault="005B0CCD" w:rsidP="005B0C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0CCD" w:rsidRPr="005B0CCD" w:rsidRDefault="005B0CCD" w:rsidP="005B0C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0CCD" w:rsidRPr="005B0CCD" w:rsidRDefault="005B0CCD" w:rsidP="005B0CCD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5B0CCD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5B0CCD" w:rsidRPr="005B0CCD" w:rsidRDefault="005B0CCD" w:rsidP="005B0CC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0CCD" w:rsidRPr="005B0CCD" w:rsidRDefault="005B0CCD" w:rsidP="005B0CC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0CCD" w:rsidRPr="005B0CCD" w:rsidRDefault="005B0CCD" w:rsidP="005B0C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марта </w:t>
      </w:r>
      <w:r w:rsidRPr="005B0CCD">
        <w:rPr>
          <w:rFonts w:ascii="Times New Roman" w:hAnsi="Times New Roman"/>
          <w:sz w:val="28"/>
          <w:szCs w:val="28"/>
        </w:rPr>
        <w:t xml:space="preserve">2017 года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DF4D7D">
        <w:rPr>
          <w:rFonts w:ascii="Times New Roman" w:hAnsi="Times New Roman"/>
          <w:sz w:val="28"/>
          <w:szCs w:val="28"/>
        </w:rPr>
        <w:t>№ 27</w:t>
      </w:r>
    </w:p>
    <w:p w:rsidR="005B0CCD" w:rsidRDefault="005B0CCD" w:rsidP="005B0CC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5B0CCD">
        <w:rPr>
          <w:rFonts w:ascii="Times New Roman" w:hAnsi="Times New Roman"/>
          <w:sz w:val="28"/>
          <w:szCs w:val="28"/>
        </w:rPr>
        <w:t>д. Андреевка</w:t>
      </w:r>
    </w:p>
    <w:p w:rsidR="005B0CCD" w:rsidRDefault="005B0CCD" w:rsidP="005B0C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5B0CCD" w:rsidRPr="005B0CCD" w:rsidRDefault="005B0CCD" w:rsidP="005B0C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B6C6D" w:rsidRDefault="00BB6C6D" w:rsidP="005B0C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 утверждении положения о порядке приватизации муниципального имущества администрации Ан</w:t>
      </w:r>
      <w:r w:rsidR="00D6399F">
        <w:rPr>
          <w:rFonts w:ascii="Times New Roman" w:hAnsi="Times New Roman"/>
          <w:b/>
          <w:sz w:val="28"/>
          <w:szCs w:val="28"/>
        </w:rPr>
        <w:t xml:space="preserve">дреевского сельского поселения </w:t>
      </w: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района»</w:t>
      </w:r>
    </w:p>
    <w:p w:rsidR="00BB6C6D" w:rsidRDefault="00BB6C6D" w:rsidP="00BB6C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6C6D" w:rsidRDefault="00BB6C6D" w:rsidP="00BB6C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6C6D" w:rsidRDefault="00BB6C6D" w:rsidP="00BB6C6D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пополнения доходной части бюджета администрации  Андреевского сельского поселения Темниковского муниципального района и в соответствии с Федеральным законом от 21 декабря 2001 года № 178-ФЗ «О приватизации государственного и муниципального имущества», Совет депутатов Андреевского сельского поселения Темниковского муниципального района Республики </w:t>
      </w:r>
      <w:r w:rsidRPr="00BB6C6D">
        <w:rPr>
          <w:rFonts w:ascii="Times New Roman" w:hAnsi="Times New Roman"/>
          <w:sz w:val="28"/>
          <w:szCs w:val="28"/>
        </w:rPr>
        <w:t>Мордовия р е ш и л:</w:t>
      </w:r>
    </w:p>
    <w:p w:rsidR="00BB6C6D" w:rsidRDefault="00BB6C6D" w:rsidP="00BB6C6D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1.Признать утратившими силу решение Совета депутатов Андреевского сельского поселения Темниковского муниципального района </w:t>
      </w:r>
      <w:r w:rsidR="00DF4D7D" w:rsidRPr="00DF4D7D">
        <w:rPr>
          <w:rFonts w:ascii="Times New Roman" w:hAnsi="Times New Roman"/>
          <w:sz w:val="28"/>
          <w:szCs w:val="28"/>
        </w:rPr>
        <w:t>от 28</w:t>
      </w:r>
      <w:r w:rsidRPr="00DF4D7D">
        <w:rPr>
          <w:rFonts w:ascii="Times New Roman" w:hAnsi="Times New Roman"/>
          <w:sz w:val="28"/>
          <w:szCs w:val="28"/>
        </w:rPr>
        <w:t xml:space="preserve"> октября </w:t>
      </w:r>
      <w:r w:rsidR="00DF4D7D" w:rsidRPr="00DF4D7D">
        <w:rPr>
          <w:rFonts w:ascii="Times New Roman" w:hAnsi="Times New Roman"/>
          <w:sz w:val="28"/>
          <w:szCs w:val="28"/>
        </w:rPr>
        <w:t>2006 года № 22</w:t>
      </w:r>
      <w:r>
        <w:rPr>
          <w:rFonts w:ascii="Times New Roman" w:hAnsi="Times New Roman"/>
          <w:sz w:val="28"/>
          <w:szCs w:val="28"/>
        </w:rPr>
        <w:t xml:space="preserve"> «О приватизации муниципального имущества Андреевского сельского поселения Темниковского муниципального района».   </w:t>
      </w:r>
    </w:p>
    <w:p w:rsidR="00BB6C6D" w:rsidRDefault="00BB6C6D" w:rsidP="00BB6C6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 Создать комиссию о порядке приватизации муниципального имущества администрации </w:t>
      </w:r>
      <w:r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eastAsia="Calibri" w:hAnsi="Times New Roman"/>
          <w:sz w:val="28"/>
          <w:szCs w:val="28"/>
        </w:rPr>
        <w:t xml:space="preserve"> Республики Мордовия (приложение 1)</w:t>
      </w:r>
    </w:p>
    <w:p w:rsidR="00BB6C6D" w:rsidRDefault="00BB6C6D" w:rsidP="00BB6C6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eastAsia="Calibri" w:hAnsi="Times New Roman"/>
          <w:sz w:val="28"/>
          <w:szCs w:val="28"/>
        </w:rPr>
        <w:t xml:space="preserve">Утвердить прилагаемое </w:t>
      </w:r>
      <w:hyperlink r:id="rId8" w:anchor="sub_1000" w:history="1">
        <w:r>
          <w:rPr>
            <w:rStyle w:val="a6"/>
            <w:rFonts w:ascii="Times New Roman" w:eastAsia="Calibri" w:hAnsi="Times New Roman"/>
            <w:color w:val="auto"/>
            <w:sz w:val="28"/>
            <w:szCs w:val="28"/>
            <w:u w:val="none"/>
          </w:rPr>
          <w:t>Положение</w:t>
        </w:r>
      </w:hyperlink>
      <w:r>
        <w:rPr>
          <w:rFonts w:ascii="Times New Roman" w:eastAsia="Calibri" w:hAnsi="Times New Roman"/>
          <w:sz w:val="28"/>
          <w:szCs w:val="28"/>
        </w:rPr>
        <w:t xml:space="preserve"> о порядке приватизации муниципального имущества администрации </w:t>
      </w:r>
      <w:r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BB6C6D" w:rsidRDefault="00BB6C6D" w:rsidP="00BB6C6D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4.Настоящее решение вступ</w:t>
      </w:r>
      <w:r w:rsidR="005916A4">
        <w:rPr>
          <w:rFonts w:ascii="Times New Roman" w:hAnsi="Times New Roman"/>
          <w:sz w:val="28"/>
          <w:szCs w:val="28"/>
        </w:rPr>
        <w:t xml:space="preserve">ает в силу со дня официального </w:t>
      </w:r>
      <w:r>
        <w:rPr>
          <w:rFonts w:ascii="Times New Roman" w:hAnsi="Times New Roman"/>
          <w:sz w:val="28"/>
          <w:szCs w:val="28"/>
        </w:rPr>
        <w:t xml:space="preserve">опубликования в информационном бюллетене администрации Андреевского сельского поселения Темниковского муниципального района. </w:t>
      </w:r>
    </w:p>
    <w:p w:rsidR="00BB6C6D" w:rsidRDefault="00BB6C6D" w:rsidP="00BB6C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BB6C6D" w:rsidRDefault="00BB6C6D" w:rsidP="00BB6C6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BB6C6D" w:rsidRDefault="00BB6C6D" w:rsidP="00BB6C6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РМ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Т.В.Максимова</w:t>
      </w:r>
    </w:p>
    <w:p w:rsidR="00BB6C6D" w:rsidRDefault="00BB6C6D" w:rsidP="00BB6C6D">
      <w:pPr>
        <w:rPr>
          <w:rFonts w:ascii="Times New Roman" w:hAnsi="Times New Roman"/>
          <w:sz w:val="28"/>
          <w:szCs w:val="28"/>
        </w:rPr>
      </w:pPr>
    </w:p>
    <w:p w:rsidR="00BB6C6D" w:rsidRDefault="00BB6C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B6C6D" w:rsidRDefault="00BB6C6D" w:rsidP="00BB6C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BB6C6D" w:rsidRDefault="00BB6C6D" w:rsidP="00BB6C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BB6C6D" w:rsidRDefault="00BB6C6D" w:rsidP="00BB6C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BB6C6D" w:rsidRDefault="00BB6C6D" w:rsidP="00BB6C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24.03. 2017 г </w:t>
      </w:r>
      <w:r w:rsidR="00DF4D7D">
        <w:rPr>
          <w:rFonts w:ascii="Times New Roman" w:hAnsi="Times New Roman"/>
          <w:sz w:val="24"/>
          <w:szCs w:val="24"/>
        </w:rPr>
        <w:t>№ 27</w:t>
      </w:r>
    </w:p>
    <w:p w:rsidR="00BB6C6D" w:rsidRDefault="00BB6C6D" w:rsidP="00BB6C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BB6C6D" w:rsidRDefault="00BB6C6D" w:rsidP="00BB6C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комиссии о порядке приватизации муниципального имущества администрации Андреевского сельского поселения Темниковского муниципального района»</w:t>
      </w:r>
    </w:p>
    <w:p w:rsidR="00BB6C6D" w:rsidRDefault="00BB6C6D" w:rsidP="00BB6C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B6C6D" w:rsidRDefault="00BB6C6D" w:rsidP="00BB6C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B6C6D" w:rsidRDefault="008A236C" w:rsidP="008A23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BB6C6D">
        <w:rPr>
          <w:rFonts w:ascii="Times New Roman" w:hAnsi="Times New Roman"/>
          <w:sz w:val="28"/>
          <w:szCs w:val="28"/>
        </w:rPr>
        <w:t>Максимова Т.В. – Глава Андреевского сельского поселения Темниковского муниципального района РМ (председатель комиссии)</w:t>
      </w:r>
    </w:p>
    <w:p w:rsidR="00BB6C6D" w:rsidRPr="008A236C" w:rsidRDefault="008A236C" w:rsidP="008A23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B6C6D" w:rsidRPr="008A236C">
        <w:rPr>
          <w:rFonts w:ascii="Times New Roman" w:hAnsi="Times New Roman"/>
          <w:sz w:val="28"/>
          <w:szCs w:val="28"/>
        </w:rPr>
        <w:t xml:space="preserve">Власова С.Д. – главный бухгалтер администрации Андреевского сельского поселения Темниковского муниципального района РМ </w:t>
      </w:r>
      <w:r>
        <w:rPr>
          <w:rFonts w:ascii="Times New Roman" w:hAnsi="Times New Roman"/>
          <w:sz w:val="28"/>
          <w:szCs w:val="28"/>
        </w:rPr>
        <w:t>(</w:t>
      </w:r>
      <w:r w:rsidR="00BB6C6D" w:rsidRPr="008A236C">
        <w:rPr>
          <w:rFonts w:ascii="Times New Roman" w:hAnsi="Times New Roman"/>
          <w:sz w:val="28"/>
          <w:szCs w:val="28"/>
        </w:rPr>
        <w:t>заместитель председателя)</w:t>
      </w:r>
    </w:p>
    <w:p w:rsidR="008A236C" w:rsidRDefault="008A236C" w:rsidP="008A236C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</w:t>
      </w:r>
      <w:r w:rsidRPr="00BB6C6D">
        <w:rPr>
          <w:rFonts w:ascii="Times New Roman" w:hAnsi="Times New Roman"/>
          <w:sz w:val="28"/>
          <w:szCs w:val="28"/>
        </w:rPr>
        <w:t>:</w:t>
      </w:r>
    </w:p>
    <w:p w:rsidR="00BB6C6D" w:rsidRDefault="008A236C" w:rsidP="008A23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BB6C6D">
        <w:rPr>
          <w:rFonts w:ascii="Times New Roman" w:hAnsi="Times New Roman"/>
          <w:sz w:val="28"/>
          <w:szCs w:val="28"/>
        </w:rPr>
        <w:t xml:space="preserve">Нарышкина Т.Н. – зам. главы Андреевского сельского поселения Темниковского муниципального района РМ </w:t>
      </w:r>
    </w:p>
    <w:p w:rsidR="00BB6C6D" w:rsidRPr="008A236C" w:rsidRDefault="008A236C" w:rsidP="008A23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A236C">
        <w:rPr>
          <w:rFonts w:ascii="Times New Roman" w:hAnsi="Times New Roman"/>
          <w:sz w:val="28"/>
          <w:szCs w:val="28"/>
        </w:rPr>
        <w:t>Резчикова Н.Я</w:t>
      </w:r>
      <w:r w:rsidR="00BB6C6D" w:rsidRPr="008A236C">
        <w:rPr>
          <w:rFonts w:ascii="Times New Roman" w:hAnsi="Times New Roman"/>
          <w:sz w:val="28"/>
          <w:szCs w:val="28"/>
        </w:rPr>
        <w:t xml:space="preserve">. депутат Совета депутатов </w:t>
      </w:r>
      <w:r w:rsidRPr="008A236C">
        <w:rPr>
          <w:rFonts w:ascii="Times New Roman" w:hAnsi="Times New Roman"/>
          <w:sz w:val="28"/>
          <w:szCs w:val="28"/>
        </w:rPr>
        <w:t xml:space="preserve">Андреевского </w:t>
      </w:r>
      <w:r w:rsidR="00BB6C6D" w:rsidRPr="008A236C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8A236C">
        <w:rPr>
          <w:rFonts w:ascii="Times New Roman" w:hAnsi="Times New Roman"/>
          <w:sz w:val="28"/>
          <w:szCs w:val="28"/>
        </w:rPr>
        <w:t xml:space="preserve">Темниковского </w:t>
      </w:r>
      <w:r w:rsidR="00BB6C6D" w:rsidRPr="008A236C">
        <w:rPr>
          <w:rFonts w:ascii="Times New Roman" w:hAnsi="Times New Roman"/>
          <w:sz w:val="28"/>
          <w:szCs w:val="28"/>
        </w:rPr>
        <w:t>муниципального района РМ</w:t>
      </w:r>
      <w:r w:rsidRPr="008A236C">
        <w:rPr>
          <w:rFonts w:ascii="Times New Roman" w:hAnsi="Times New Roman"/>
          <w:sz w:val="28"/>
          <w:szCs w:val="28"/>
        </w:rPr>
        <w:t xml:space="preserve"> </w:t>
      </w:r>
      <w:r w:rsidR="00BB6C6D" w:rsidRPr="008A236C">
        <w:rPr>
          <w:rFonts w:ascii="Times New Roman" w:hAnsi="Times New Roman"/>
          <w:sz w:val="28"/>
          <w:szCs w:val="28"/>
        </w:rPr>
        <w:t>(</w:t>
      </w:r>
      <w:r w:rsidRPr="008A236C">
        <w:rPr>
          <w:rFonts w:ascii="Times New Roman" w:hAnsi="Times New Roman"/>
          <w:sz w:val="28"/>
          <w:szCs w:val="28"/>
        </w:rPr>
        <w:t>по согласованию</w:t>
      </w:r>
      <w:r w:rsidR="00BB6C6D" w:rsidRPr="008A236C">
        <w:rPr>
          <w:rFonts w:ascii="Times New Roman" w:hAnsi="Times New Roman"/>
          <w:sz w:val="28"/>
          <w:szCs w:val="28"/>
        </w:rPr>
        <w:t>)</w:t>
      </w:r>
      <w:r w:rsidRPr="008A236C">
        <w:rPr>
          <w:rFonts w:ascii="Times New Roman" w:hAnsi="Times New Roman"/>
          <w:sz w:val="28"/>
          <w:szCs w:val="28"/>
        </w:rPr>
        <w:t xml:space="preserve"> </w:t>
      </w:r>
    </w:p>
    <w:p w:rsidR="00BB6C6D" w:rsidRDefault="008A236C" w:rsidP="008A23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3.Романовская Л.В</w:t>
      </w:r>
      <w:r w:rsidR="00BB6C6D">
        <w:rPr>
          <w:rFonts w:ascii="Times New Roman" w:hAnsi="Times New Roman"/>
          <w:sz w:val="28"/>
          <w:szCs w:val="28"/>
        </w:rPr>
        <w:t xml:space="preserve">. – </w:t>
      </w:r>
      <w:r w:rsidRPr="008A236C">
        <w:rPr>
          <w:rFonts w:ascii="Times New Roman" w:hAnsi="Times New Roman"/>
          <w:sz w:val="28"/>
          <w:szCs w:val="28"/>
        </w:rPr>
        <w:t xml:space="preserve">депутат Совета депутатов Андреевского сельского поселения Темниковского муниципального района РМ (по согласованию) </w:t>
      </w:r>
    </w:p>
    <w:p w:rsidR="00BB6C6D" w:rsidRDefault="00BB6C6D" w:rsidP="008A23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rPr>
          <w:rFonts w:ascii="Times New Roman" w:hAnsi="Times New Roman"/>
          <w:sz w:val="28"/>
          <w:szCs w:val="28"/>
        </w:rPr>
      </w:pPr>
    </w:p>
    <w:p w:rsidR="00BB6C6D" w:rsidRDefault="00BB6C6D" w:rsidP="00BB6C6D">
      <w:pPr>
        <w:rPr>
          <w:rFonts w:ascii="Times New Roman" w:hAnsi="Times New Roman"/>
          <w:sz w:val="28"/>
          <w:szCs w:val="28"/>
        </w:rPr>
      </w:pPr>
    </w:p>
    <w:p w:rsidR="008A236C" w:rsidRDefault="008A236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B6C6D" w:rsidRPr="008A236C" w:rsidRDefault="00BB6C6D" w:rsidP="00BB6C6D">
      <w:pPr>
        <w:pStyle w:val="a3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sub_1000"/>
      <w:r w:rsidRPr="008A236C"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lastRenderedPageBreak/>
        <w:t xml:space="preserve">Утверждено  </w:t>
      </w:r>
    </w:p>
    <w:p w:rsidR="00BB6C6D" w:rsidRPr="008A236C" w:rsidRDefault="00286234" w:rsidP="00BB6C6D">
      <w:pPr>
        <w:pStyle w:val="a3"/>
        <w:jc w:val="right"/>
        <w:rPr>
          <w:rStyle w:val="a5"/>
          <w:rFonts w:ascii="Times New Roman" w:hAnsi="Times New Roman"/>
          <w:color w:val="000000" w:themeColor="text1"/>
          <w:sz w:val="24"/>
          <w:szCs w:val="24"/>
        </w:rPr>
      </w:pPr>
      <w:hyperlink r:id="rId9" w:anchor="sub_0" w:history="1">
        <w:r w:rsidR="00BB6C6D" w:rsidRPr="008A236C">
          <w:rPr>
            <w:rStyle w:val="a4"/>
            <w:rFonts w:ascii="Times New Roman" w:hAnsi="Times New Roman"/>
            <w:bCs/>
            <w:color w:val="000000" w:themeColor="text1"/>
            <w:sz w:val="24"/>
            <w:szCs w:val="24"/>
          </w:rPr>
          <w:t>решени</w:t>
        </w:r>
      </w:hyperlink>
      <w:r w:rsidR="00BB6C6D" w:rsidRPr="008A236C"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ем Совета депутатов</w:t>
      </w:r>
    </w:p>
    <w:p w:rsidR="00BB6C6D" w:rsidRPr="008A236C" w:rsidRDefault="008A236C" w:rsidP="00BB6C6D">
      <w:pPr>
        <w:pStyle w:val="a3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 xml:space="preserve">Андреевского </w:t>
      </w:r>
      <w:r w:rsidR="00BB6C6D" w:rsidRPr="008A236C"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 xml:space="preserve">сельского поселения </w:t>
      </w:r>
    </w:p>
    <w:p w:rsidR="00BB6C6D" w:rsidRPr="008A236C" w:rsidRDefault="008A236C" w:rsidP="00BB6C6D">
      <w:pPr>
        <w:pStyle w:val="a3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 xml:space="preserve">Темниковского </w:t>
      </w:r>
      <w:r w:rsidR="00BB6C6D" w:rsidRPr="008A236C"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муниципального района</w:t>
      </w:r>
    </w:p>
    <w:p w:rsidR="00BB6C6D" w:rsidRDefault="008A236C" w:rsidP="00BB6C6D">
      <w:pPr>
        <w:pStyle w:val="a3"/>
        <w:jc w:val="right"/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от 24 марта 2017</w:t>
      </w:r>
      <w:r w:rsidR="00BB6C6D" w:rsidRPr="008A236C"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 xml:space="preserve">г.№ </w:t>
      </w:r>
      <w:r w:rsidR="00DF4D7D"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27</w:t>
      </w:r>
    </w:p>
    <w:p w:rsidR="008A236C" w:rsidRDefault="008A236C" w:rsidP="00BB6C6D">
      <w:pPr>
        <w:pStyle w:val="a3"/>
        <w:jc w:val="right"/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</w:pPr>
    </w:p>
    <w:p w:rsidR="008A236C" w:rsidRPr="008A236C" w:rsidRDefault="008A236C" w:rsidP="00BB6C6D">
      <w:pPr>
        <w:pStyle w:val="a3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A236C" w:rsidRPr="008A236C" w:rsidRDefault="00BB6C6D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8A236C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Положение</w:t>
      </w:r>
    </w:p>
    <w:p w:rsidR="008A236C" w:rsidRPr="008A236C" w:rsidRDefault="00BB6C6D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8A236C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 приватизации муниципального имущества администрации </w:t>
      </w:r>
      <w:r w:rsidR="008A236C">
        <w:rPr>
          <w:rFonts w:ascii="Times New Roman" w:hAnsi="Times New Roman"/>
          <w:b/>
          <w:bCs/>
          <w:color w:val="000000" w:themeColor="text1"/>
          <w:sz w:val="28"/>
          <w:szCs w:val="28"/>
        </w:rPr>
        <w:t>Андреевского сельского поселения Темниковского</w:t>
      </w:r>
      <w:r w:rsidRPr="008A236C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муниципального района</w:t>
      </w:r>
      <w:bookmarkStart w:id="1" w:name="sub_10"/>
      <w:bookmarkEnd w:id="0"/>
    </w:p>
    <w:p w:rsidR="008A236C" w:rsidRDefault="008A236C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8A236C" w:rsidRDefault="008A236C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BB6C6D" w:rsidRDefault="00BB6C6D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8A236C" w:rsidRDefault="008A236C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bookmarkEnd w:id="1"/>
    <w:p w:rsidR="00BB6C6D" w:rsidRPr="005B0CCD" w:rsidRDefault="008A236C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>1.1.</w:t>
      </w:r>
      <w:r w:rsidR="00BB6C6D" w:rsidRPr="005B0CCD">
        <w:rPr>
          <w:rFonts w:ascii="Times New Roman" w:eastAsia="Calibri" w:hAnsi="Times New Roman"/>
          <w:sz w:val="28"/>
          <w:szCs w:val="28"/>
        </w:rPr>
        <w:t xml:space="preserve">Настоящее Положение о приватизации муниципального имущества администрации </w:t>
      </w:r>
      <w:r w:rsidRPr="005B0CCD">
        <w:rPr>
          <w:rFonts w:ascii="Times New Roman" w:eastAsia="Calibri" w:hAnsi="Times New Roman"/>
          <w:sz w:val="28"/>
          <w:szCs w:val="28"/>
        </w:rPr>
        <w:t xml:space="preserve">Андреевского </w:t>
      </w:r>
      <w:r w:rsidR="00BB6C6D" w:rsidRPr="005B0CCD">
        <w:rPr>
          <w:rFonts w:ascii="Times New Roman" w:eastAsia="Calibri" w:hAnsi="Times New Roman"/>
          <w:sz w:val="28"/>
          <w:szCs w:val="28"/>
        </w:rPr>
        <w:t xml:space="preserve">сельского поселения </w:t>
      </w:r>
      <w:r w:rsidRPr="005B0CCD">
        <w:rPr>
          <w:rFonts w:ascii="Times New Roman" w:eastAsia="Calibri" w:hAnsi="Times New Roman"/>
          <w:sz w:val="28"/>
          <w:szCs w:val="28"/>
        </w:rPr>
        <w:t xml:space="preserve">Темниковского </w:t>
      </w:r>
      <w:r w:rsidR="00BB6C6D" w:rsidRPr="005B0CCD">
        <w:rPr>
          <w:rFonts w:ascii="Times New Roman" w:eastAsia="Calibri" w:hAnsi="Times New Roman"/>
          <w:sz w:val="28"/>
          <w:szCs w:val="28"/>
        </w:rPr>
        <w:t xml:space="preserve">муниципального района (далее именуется - Положение) разработано в соответствии </w:t>
      </w:r>
      <w:r w:rsidR="00BB6C6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 </w:t>
      </w:r>
      <w:hyperlink r:id="rId10" w:history="1">
        <w:r w:rsidR="00BB6C6D"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="00BB6C6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BB6C6D" w:rsidRPr="005B0CCD">
        <w:rPr>
          <w:rFonts w:ascii="Times New Roman" w:hAnsi="Times New Roman"/>
          <w:sz w:val="28"/>
          <w:szCs w:val="28"/>
        </w:rPr>
        <w:t>от 21 декабря 2001 года № 178-ФЗ</w:t>
      </w:r>
      <w:r w:rsidR="00BB6C6D" w:rsidRPr="005B0CCD">
        <w:rPr>
          <w:rFonts w:ascii="Times New Roman" w:eastAsia="Calibri" w:hAnsi="Times New Roman"/>
          <w:sz w:val="28"/>
          <w:szCs w:val="28"/>
        </w:rPr>
        <w:t xml:space="preserve"> "О приватизации государственного и муниципального имущества", </w:t>
      </w:r>
      <w:hyperlink r:id="rId11" w:history="1">
        <w:r w:rsidR="00BB6C6D"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="00BB6C6D" w:rsidRPr="005B0CCD">
        <w:rPr>
          <w:rFonts w:ascii="Times New Roman" w:eastAsia="Calibri" w:hAnsi="Times New Roman"/>
          <w:sz w:val="28"/>
          <w:szCs w:val="28"/>
        </w:rPr>
        <w:t xml:space="preserve"> </w:t>
      </w:r>
      <w:r w:rsidR="00BB6C6D" w:rsidRPr="005B0CCD">
        <w:rPr>
          <w:rFonts w:ascii="Times New Roman" w:hAnsi="Times New Roman"/>
          <w:sz w:val="28"/>
          <w:szCs w:val="28"/>
        </w:rPr>
        <w:t>от 6 октября 2003 г. N 131-ФЗ</w:t>
      </w:r>
      <w:r w:rsidR="00BB6C6D" w:rsidRPr="005B0CCD">
        <w:rPr>
          <w:rFonts w:ascii="Times New Roman" w:eastAsia="Calibri" w:hAnsi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12" w:history="1">
        <w:r w:rsidR="00BB6C6D"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="00BB6C6D" w:rsidRPr="005B0CCD">
        <w:rPr>
          <w:rFonts w:ascii="Times New Roman" w:hAnsi="Times New Roman"/>
          <w:sz w:val="28"/>
          <w:szCs w:val="28"/>
        </w:rPr>
        <w:t xml:space="preserve"> от 29 июля 1998 г. N 135-ФЗ</w:t>
      </w:r>
      <w:r w:rsidR="00BB6C6D" w:rsidRPr="005B0CCD">
        <w:rPr>
          <w:rFonts w:ascii="Times New Roman" w:eastAsia="Calibri" w:hAnsi="Times New Roman"/>
          <w:sz w:val="28"/>
          <w:szCs w:val="28"/>
        </w:rPr>
        <w:t xml:space="preserve"> "Об оценочной деятельности в Российской Федерации".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 xml:space="preserve">1.2. Положение определяет порядок отчуждения муниципального имущества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>в собственность физических и (или) юридических лиц.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 xml:space="preserve">1.3. Положение регулирует отношения, возникающие при приватизации муниципального имущества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>, в том числе имущественных комплексов.</w:t>
      </w:r>
    </w:p>
    <w:p w:rsidR="00BB6C6D" w:rsidRPr="005B0CCD" w:rsidRDefault="00346C74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>1.4.</w:t>
      </w:r>
      <w:r w:rsidR="00BB6C6D" w:rsidRPr="005B0CCD">
        <w:rPr>
          <w:rFonts w:ascii="Times New Roman" w:eastAsia="Calibri" w:hAnsi="Times New Roman"/>
          <w:sz w:val="28"/>
          <w:szCs w:val="28"/>
        </w:rPr>
        <w:t xml:space="preserve">Требования, установленные Положением, обязательны для исполнения органами местного самоуправления администрации </w:t>
      </w:r>
      <w:r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BB6C6D" w:rsidRPr="005B0CCD">
        <w:rPr>
          <w:rFonts w:ascii="Times New Roman" w:eastAsia="Calibri" w:hAnsi="Times New Roman"/>
          <w:sz w:val="28"/>
          <w:szCs w:val="28"/>
        </w:rPr>
        <w:t>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 xml:space="preserve">1.5.Приватизацию муниципального имущества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 xml:space="preserve">(далее именуется - муниципальное имущество), в том числе функцию Продавца, осуществляет Администрация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</w:t>
      </w:r>
      <w:r w:rsidR="00346C74" w:rsidRPr="005B0CCD">
        <w:rPr>
          <w:rFonts w:ascii="Times New Roman" w:eastAsia="Calibri" w:hAnsi="Times New Roman"/>
          <w:sz w:val="28"/>
          <w:szCs w:val="28"/>
        </w:rPr>
        <w:lastRenderedPageBreak/>
        <w:t>района</w:t>
      </w:r>
      <w:r w:rsidRPr="005B0CCD">
        <w:rPr>
          <w:rFonts w:ascii="Times New Roman" w:eastAsia="Calibri" w:hAnsi="Times New Roman"/>
          <w:sz w:val="28"/>
          <w:szCs w:val="28"/>
        </w:rPr>
        <w:t xml:space="preserve"> в соответствии с </w:t>
      </w:r>
      <w:hyperlink r:id="rId13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законодательством</w:t>
        </w:r>
      </w:hyperlink>
      <w:r w:rsidRPr="005B0CCD">
        <w:rPr>
          <w:rFonts w:ascii="Times New Roman" w:eastAsia="Calibri" w:hAnsi="Times New Roman"/>
          <w:sz w:val="28"/>
          <w:szCs w:val="28"/>
        </w:rPr>
        <w:t xml:space="preserve"> Российской Федерации о приватизации и настоящим Положением.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bookmarkStart w:id="2" w:name="sub_20"/>
      <w:r w:rsidRPr="005B0CCD">
        <w:rPr>
          <w:rFonts w:ascii="Times New Roman" w:eastAsia="Calibri" w:hAnsi="Times New Roman"/>
          <w:b/>
          <w:sz w:val="28"/>
          <w:szCs w:val="28"/>
        </w:rPr>
        <w:t>2. Планирование приватизации муниципального имущества</w:t>
      </w:r>
      <w:bookmarkStart w:id="3" w:name="sub_21"/>
      <w:bookmarkEnd w:id="2"/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 xml:space="preserve">2.1. План (программа) приватизации муниципального имущества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 xml:space="preserve">(далее именуется - План) разрабатывается Администрацией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 xml:space="preserve">в соответствии с программами социально-экономического развития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 xml:space="preserve">и утверждается Советом депутатов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>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4" w:name="sub_22"/>
      <w:bookmarkEnd w:id="3"/>
      <w:r w:rsidRPr="005B0CCD">
        <w:rPr>
          <w:rFonts w:ascii="Times New Roman" w:eastAsia="Calibri" w:hAnsi="Times New Roman"/>
          <w:sz w:val="28"/>
          <w:szCs w:val="28"/>
        </w:rPr>
        <w:t xml:space="preserve">2.2. План содержит перечень муниципальных унитарных предприятий, акций открытых акционерных обществ, находящихся в муниципальной собственности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>, и иного муниципального имущества, которое планируется приватизировать в соответствующем году. В Плане указывается характеристика муниципального имущества, которое планируется приватизировать, и предполагаемые сроки.</w:t>
      </w:r>
    </w:p>
    <w:bookmarkEnd w:id="4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 xml:space="preserve">Органы местного самоуправления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 xml:space="preserve">, муниципальные унитарные предприятия, а также открытые акционерные общества, акции которых находятся в муниципальной собственности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 xml:space="preserve">, иные юридические и физические лица вправе направлять в Администрацию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>свои предложения о приватизации муниципального имущества в очередном финансовом году.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5" w:name="sub_23"/>
      <w:r w:rsidRPr="005B0CCD">
        <w:rPr>
          <w:rFonts w:ascii="Times New Roman" w:eastAsia="Calibri" w:hAnsi="Times New Roman"/>
          <w:sz w:val="28"/>
          <w:szCs w:val="28"/>
        </w:rPr>
        <w:t xml:space="preserve">2.3. План направляется в Совет депутатов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 xml:space="preserve">для утверждения одновременно с проектом бюджета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>на очередной финансовый год в составе прилагаемых к нему документов и материалов.</w:t>
      </w:r>
    </w:p>
    <w:bookmarkEnd w:id="5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lastRenderedPageBreak/>
        <w:t xml:space="preserve">Совет депутатов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>в течение действия Плана вправе вносить в него изменения и дополнения.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bookmarkStart w:id="6" w:name="sub_30"/>
      <w:r w:rsidRPr="005B0CCD">
        <w:rPr>
          <w:rFonts w:ascii="Times New Roman" w:eastAsia="Calibri" w:hAnsi="Times New Roman"/>
          <w:b/>
          <w:sz w:val="28"/>
          <w:szCs w:val="28"/>
        </w:rPr>
        <w:t>3. Порядок приватизации муниципального имущества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7" w:name="sub_34"/>
      <w:bookmarkEnd w:id="6"/>
      <w:r w:rsidRPr="005B0CCD">
        <w:rPr>
          <w:rFonts w:ascii="Times New Roman" w:eastAsia="Calibri" w:hAnsi="Times New Roman"/>
          <w:sz w:val="28"/>
          <w:szCs w:val="28"/>
        </w:rPr>
        <w:t xml:space="preserve">3.1. Приватизация муниципального имущества осуществляется способами, предусмотренными </w:t>
      </w:r>
      <w:hyperlink r:id="rId14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статьей 13</w:t>
        </w:r>
      </w:hyperlink>
      <w:r w:rsidRPr="005B0CCD">
        <w:rPr>
          <w:rFonts w:ascii="Times New Roman" w:eastAsia="Calibri" w:hAnsi="Times New Roman"/>
          <w:sz w:val="28"/>
          <w:szCs w:val="28"/>
        </w:rPr>
        <w:t xml:space="preserve"> Федерального закона "О приватизации государственного и муниципального имущества".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8" w:name="sub_35"/>
      <w:bookmarkEnd w:id="7"/>
      <w:r w:rsidRPr="005B0CCD">
        <w:rPr>
          <w:rFonts w:ascii="Times New Roman" w:eastAsia="Calibri" w:hAnsi="Times New Roman"/>
          <w:sz w:val="28"/>
          <w:szCs w:val="28"/>
        </w:rPr>
        <w:t xml:space="preserve">3.2. Способ приватизации муниципального имущества определяется в соответствии с требованиями </w:t>
      </w:r>
      <w:hyperlink r:id="rId15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Федерального закона</w:t>
        </w:r>
      </w:hyperlink>
      <w:r w:rsidRPr="005B0CCD">
        <w:rPr>
          <w:rFonts w:ascii="Times New Roman" w:eastAsia="Calibri" w:hAnsi="Times New Roman"/>
          <w:sz w:val="28"/>
          <w:szCs w:val="28"/>
        </w:rPr>
        <w:t xml:space="preserve"> "О приватизации государственного и муниципального имущества" с учетом рыночной стоимости, отраслевых особенностей объектов и их социально-экономической значимости для 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>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9" w:name="sub_36"/>
      <w:bookmarkEnd w:id="8"/>
      <w:r w:rsidRPr="005B0CCD">
        <w:rPr>
          <w:rFonts w:ascii="Times New Roman" w:eastAsia="Calibri" w:hAnsi="Times New Roman"/>
          <w:sz w:val="28"/>
          <w:szCs w:val="28"/>
        </w:rPr>
        <w:t>3.3 Продажа муниципального имущества без объявления цены осуществляется, если его продажа посредством публичного предложения не состоялась.</w:t>
      </w:r>
    </w:p>
    <w:bookmarkEnd w:id="9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 xml:space="preserve">Подведение итогов продажи муниципального имущества и условия заключения с покупателем договора купли-продажи муниципального имущества без объявления цены определяются в порядке, установленном Советом депутатов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>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10" w:name="sub_37"/>
      <w:r w:rsidRPr="005B0CCD">
        <w:rPr>
          <w:rFonts w:ascii="Times New Roman" w:eastAsia="Calibri" w:hAnsi="Times New Roman"/>
          <w:sz w:val="28"/>
          <w:szCs w:val="28"/>
        </w:rPr>
        <w:t>3.4. Решение об условиях приватизации муниципального имущества (далее именуется - решение о приватизации) принимается в соответствии с Планом.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11" w:name="sub_38"/>
      <w:bookmarkEnd w:id="10"/>
      <w:r w:rsidRPr="005B0CCD">
        <w:rPr>
          <w:rFonts w:ascii="Times New Roman" w:eastAsia="Calibri" w:hAnsi="Times New Roman"/>
          <w:sz w:val="28"/>
          <w:szCs w:val="28"/>
        </w:rPr>
        <w:t xml:space="preserve">3.5. Решение о приватизации разрабатывает Администрация </w:t>
      </w:r>
      <w:r w:rsidR="00346C74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 xml:space="preserve">, которая осуществляет все мероприятия, необходимые в соответствии с </w:t>
      </w:r>
      <w:hyperlink r:id="rId16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eastAsia="Calibri" w:hAnsi="Times New Roman"/>
          <w:sz w:val="28"/>
          <w:szCs w:val="28"/>
        </w:rPr>
        <w:t xml:space="preserve"> "О приватизации государственного и муниципального имущества" для подготовки объекта к приватизации.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12" w:name="sub_39"/>
      <w:bookmarkEnd w:id="11"/>
      <w:r w:rsidRPr="005B0CCD">
        <w:rPr>
          <w:rFonts w:ascii="Times New Roman" w:eastAsia="Calibri" w:hAnsi="Times New Roman"/>
          <w:sz w:val="28"/>
          <w:szCs w:val="28"/>
        </w:rPr>
        <w:t xml:space="preserve">3.6. Решение о приватизации рассматривается и принимается комиссией по приватизации муниципального имущества администрации </w:t>
      </w:r>
      <w:r w:rsidR="00346C74" w:rsidRPr="005B0CCD">
        <w:rPr>
          <w:rFonts w:ascii="Times New Roman" w:eastAsia="Calibri" w:hAnsi="Times New Roman"/>
          <w:sz w:val="28"/>
          <w:szCs w:val="28"/>
        </w:rPr>
        <w:t xml:space="preserve">Андреевского сельского </w:t>
      </w:r>
      <w:r w:rsidR="00346C74" w:rsidRPr="005B0CCD">
        <w:rPr>
          <w:rFonts w:ascii="Times New Roman" w:eastAsia="Calibri" w:hAnsi="Times New Roman"/>
          <w:sz w:val="28"/>
          <w:szCs w:val="28"/>
        </w:rPr>
        <w:lastRenderedPageBreak/>
        <w:t xml:space="preserve">поселения Темниковского муниципального района </w:t>
      </w:r>
      <w:r w:rsidRPr="005B0CCD">
        <w:rPr>
          <w:rFonts w:ascii="Times New Roman" w:eastAsia="Calibri" w:hAnsi="Times New Roman"/>
          <w:sz w:val="28"/>
          <w:szCs w:val="28"/>
        </w:rPr>
        <w:t xml:space="preserve">и утверждается администрацией </w:t>
      </w:r>
      <w:r w:rsidR="005B0CCD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>.</w:t>
      </w:r>
    </w:p>
    <w:bookmarkEnd w:id="12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B0CCD">
        <w:rPr>
          <w:rFonts w:ascii="Times New Roman" w:eastAsia="Calibri" w:hAnsi="Times New Roman"/>
          <w:sz w:val="28"/>
          <w:szCs w:val="28"/>
        </w:rPr>
        <w:t xml:space="preserve">Положение о комиссии по приватизации муниципального имущества администрации </w:t>
      </w:r>
      <w:r w:rsidR="005B0CCD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 xml:space="preserve">, а также ее состав, утверждается Постановлением администрации </w:t>
      </w:r>
      <w:r w:rsidR="005B0CCD" w:rsidRPr="005B0CCD"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5B0CCD">
        <w:rPr>
          <w:rFonts w:ascii="Times New Roman" w:eastAsia="Calibri" w:hAnsi="Times New Roman"/>
          <w:sz w:val="28"/>
          <w:szCs w:val="28"/>
        </w:rPr>
        <w:t>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13" w:name="sub_310"/>
      <w:r w:rsidRPr="005B0CCD">
        <w:rPr>
          <w:rFonts w:ascii="Times New Roman" w:eastAsia="Calibri" w:hAnsi="Times New Roman"/>
          <w:sz w:val="28"/>
          <w:szCs w:val="28"/>
        </w:rPr>
        <w:t xml:space="preserve">3.7. Решение о приватизации должно содержать все необходимые для приватизации сведения, предусмотренные </w:t>
      </w:r>
      <w:hyperlink r:id="rId17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eastAsia="Calibri" w:hAnsi="Times New Roman"/>
          <w:sz w:val="28"/>
          <w:szCs w:val="28"/>
        </w:rPr>
        <w:t xml:space="preserve"> "О приватизации государственного и муниципального имущества".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14" w:name="sub_311"/>
      <w:bookmarkEnd w:id="13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3.8. Информационные сообщения о продаже муниципального имущества подлежат опубликованию в </w:t>
      </w:r>
      <w:r w:rsidRPr="005B0CCD">
        <w:rPr>
          <w:rFonts w:ascii="Times New Roman" w:eastAsia="Times New Roman" w:hAnsi="Times New Roman"/>
          <w:color w:val="000000" w:themeColor="text1"/>
          <w:spacing w:val="2"/>
          <w:sz w:val="28"/>
          <w:szCs w:val="28"/>
          <w:lang w:eastAsia="ru-RU"/>
        </w:rPr>
        <w:t>на официальных сайтах в сети "Интернет", определенных уполномоченным Правительством Российской Федерации федеральным органом исполнительной власти, высшим исполнительным органом государственной власти субъекта Российской Федерации, местной администрацией, а также на официальном сайте Российской Федерации в сети "Интернет" для размещения информации о проведении торгов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", не менее чем за тридцать дней до дня осуществления продажи муниципального имущества, если иное не установлено законодательством.</w:t>
      </w:r>
    </w:p>
    <w:bookmarkEnd w:id="14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Информационное сообщение о результатах сделок приватизации муниципального имущества подлежит опубликованию </w:t>
      </w:r>
      <w:r w:rsidRPr="005B0CCD">
        <w:rPr>
          <w:rFonts w:ascii="Times New Roman" w:eastAsia="Times New Roman" w:hAnsi="Times New Roman"/>
          <w:color w:val="000000" w:themeColor="text1"/>
          <w:spacing w:val="2"/>
          <w:sz w:val="28"/>
          <w:szCs w:val="28"/>
          <w:lang w:eastAsia="ru-RU"/>
        </w:rPr>
        <w:t>на сайте продавца государственного или муниципального имущества в сети "Интернет".</w:t>
      </w:r>
      <w:r w:rsidRPr="005B0CCD">
        <w:rPr>
          <w:rFonts w:ascii="Times New Roman" w:eastAsia="Times New Roman" w:hAnsi="Times New Roman"/>
          <w:color w:val="000000" w:themeColor="text1"/>
          <w:spacing w:val="2"/>
          <w:sz w:val="28"/>
          <w:szCs w:val="28"/>
          <w:lang w:eastAsia="ru-RU"/>
        </w:rPr>
        <w:br/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в месячный срок со дня их совершения.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15" w:name="sub_312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3.9. В случае продажи имущественного комплекса унитарного предприятия, до перехода к победителю конкурса права собственности, указанное унитарное предприятие не вправе без согласования с победителем конкурса и  администрацией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Андреевского 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сельского поселения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Темниковского 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муниципального района совершать сделки, определенные </w:t>
      </w:r>
      <w:hyperlink r:id="rId18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пунктом 3 статьи 14</w:t>
        </w:r>
      </w:hyperlink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Федерального закона "О приватизации государственного и муниципального имущества".</w:t>
      </w:r>
    </w:p>
    <w:bookmarkEnd w:id="15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Согласование осуществляется в письменной форме, при этом унитарное предприятие должно обосновать необходимость совершения сделок.</w:t>
      </w:r>
    </w:p>
    <w:p w:rsidR="005B0CC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16" w:name="sub_313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3.10. При продаже муниципального имущества на конкурсе условия конкурса разрабатываются Администрацией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соответствии с </w:t>
      </w:r>
      <w:hyperlink r:id="rId19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"О приватизации государственного и муниципального имущества" с учетом интересов администрации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Андреевского сельского поселения Темниковского муниципального района. </w:t>
      </w:r>
      <w:bookmarkEnd w:id="16"/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Исполнение покупателем конкурсных условий подтверждается актом об их исполнении.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17" w:name="sub_314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3.11. При отчуждении муниципального имущества соответствующее имущество может быть обременено ограничениями, предусмотренными законодательством, и публичным сервитутом. Решение об установлении обременения, в том числе публичного сервитута, принимается одновременно с принятием решения о приватизации.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18" w:name="sub_315"/>
      <w:bookmarkEnd w:id="17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3.12 Прекращение обременения, в том числе публичного сервитута, или изменение их условий допускается на основании решения Главы Администрации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Андреев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ского сельского поселения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Темников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ского муниципального района либо на основании решения суда, принятого по иску собственника имущества.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bookmarkStart w:id="19" w:name="sub_40"/>
      <w:bookmarkEnd w:id="18"/>
      <w:r w:rsidRPr="005B0CCD">
        <w:rPr>
          <w:rFonts w:ascii="Times New Roman" w:eastAsia="Calibri" w:hAnsi="Times New Roman"/>
          <w:b/>
          <w:color w:val="000000" w:themeColor="text1"/>
          <w:sz w:val="28"/>
          <w:szCs w:val="28"/>
        </w:rPr>
        <w:t>4. Порядок оценки стоимости муниципального имущества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20" w:name="sub_416"/>
      <w:bookmarkEnd w:id="19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4.1. Начальная цена приватизируемого имущества, стоимость муниципального имущества,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</w:t>
      </w:r>
      <w:hyperlink r:id="rId20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законодательством</w:t>
        </w:r>
      </w:hyperlink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об оценочной деятельности.</w:t>
      </w:r>
    </w:p>
    <w:bookmarkEnd w:id="20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Минимальная цена (нормативная цена), по которой возможно отчуждение имущества, определяется в порядке, установленном Правительством Российской Федерации.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21" w:name="sub_417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4.2. Цена выкупа земельного участка, занятого приватизируемым объектом, определяется в порядке, установленном законодательством.</w:t>
      </w:r>
    </w:p>
    <w:p w:rsidR="00BB6C6D" w:rsidRDefault="00BB6C6D" w:rsidP="00DF4D7D">
      <w:pPr>
        <w:pStyle w:val="a3"/>
        <w:ind w:firstLine="709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bookmarkStart w:id="22" w:name="sub_50"/>
      <w:bookmarkEnd w:id="21"/>
      <w:r w:rsidRPr="005B0CCD">
        <w:rPr>
          <w:rFonts w:ascii="Times New Roman" w:eastAsia="Calibri" w:hAnsi="Times New Roman"/>
          <w:b/>
          <w:color w:val="000000" w:themeColor="text1"/>
          <w:sz w:val="28"/>
          <w:szCs w:val="28"/>
        </w:rPr>
        <w:lastRenderedPageBreak/>
        <w:t>5. Порядок оплаты приобретаемого муниципального</w:t>
      </w:r>
      <w:r w:rsidR="00DF4D7D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</w:t>
      </w:r>
      <w:r w:rsidRPr="005B0CCD">
        <w:rPr>
          <w:rFonts w:ascii="Times New Roman" w:eastAsia="Calibri" w:hAnsi="Times New Roman"/>
          <w:b/>
          <w:color w:val="000000" w:themeColor="text1"/>
          <w:sz w:val="28"/>
          <w:szCs w:val="28"/>
        </w:rPr>
        <w:t>имущества и перечисления денежных средств</w:t>
      </w:r>
    </w:p>
    <w:p w:rsidR="00DF4D7D" w:rsidRPr="005B0CCD" w:rsidRDefault="00DF4D7D" w:rsidP="00DF4D7D">
      <w:pPr>
        <w:pStyle w:val="a3"/>
        <w:ind w:firstLine="709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23" w:name="sub_518"/>
      <w:bookmarkEnd w:id="22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5.1. Денежные средства, полученные от продажи муниципального имущества, подлежат перечислению в бюджет администрации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Андреевского 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сельского поселения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Темниковского 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муниципального района в сроки, установленные </w:t>
      </w:r>
      <w:hyperlink r:id="rId21" w:history="1">
        <w:r w:rsidRPr="005B0CCD">
          <w:rPr>
            <w:rStyle w:val="a6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"О приватизации государственного и муниципального имущества".</w:t>
      </w:r>
    </w:p>
    <w:p w:rsidR="00BB6C6D" w:rsidRPr="005B0CCD" w:rsidRDefault="005B0CC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24" w:name="sub_519"/>
      <w:bookmarkEnd w:id="23"/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5.2</w:t>
      </w:r>
      <w:r w:rsidR="00DF4D7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BB6C6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В состав расходов и затрат на организацию и проведение приватизации муниципального имущества включаются:</w:t>
      </w:r>
    </w:p>
    <w:bookmarkEnd w:id="24"/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оплата услуг по оценке муниципального имущества независимыми оценщиками;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расходы на подготовку технической документации (технического плана и т.п.);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оплата услуг аудиторов;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расходы на публикацию информационных сообщений в средствах массовой информации.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Планируемые расходы и затраты на организацию и проведение приватизации предусматриваются в бюджете администрации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Андреевского 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сельского поселения </w:t>
      </w:r>
      <w:r w:rsidR="005B0CCD"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Темниковского </w:t>
      </w: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муниципального района на очередной финансовый год.</w:t>
      </w:r>
    </w:p>
    <w:p w:rsidR="00BB6C6D" w:rsidRPr="005B0CCD" w:rsidRDefault="00BB6C6D" w:rsidP="005B0CCD">
      <w:pPr>
        <w:pStyle w:val="a3"/>
        <w:spacing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5B0CCD">
        <w:rPr>
          <w:rFonts w:ascii="Times New Roman" w:eastAsia="Calibri" w:hAnsi="Times New Roman"/>
          <w:color w:val="000000" w:themeColor="text1"/>
          <w:sz w:val="28"/>
          <w:szCs w:val="28"/>
        </w:rPr>
        <w:t>Привлечение специалистов по подготовке материалов осуществляется на основании договоров с указанием стоимости услуг.</w:t>
      </w:r>
    </w:p>
    <w:p w:rsidR="00BB6C6D" w:rsidRPr="005B0CCD" w:rsidRDefault="00BB6C6D" w:rsidP="005B0CC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B6C6D" w:rsidRPr="005B0CCD" w:rsidRDefault="00BB6C6D" w:rsidP="005B0CC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B6C6D" w:rsidRPr="005B0CCD" w:rsidRDefault="00BB6C6D" w:rsidP="005B0CCD">
      <w:pPr>
        <w:tabs>
          <w:tab w:val="left" w:pos="300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D2DF0" w:rsidRPr="005B0CCD" w:rsidRDefault="00AD2DF0" w:rsidP="005B0CC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AD2DF0" w:rsidRPr="005B0CCD" w:rsidSect="005B0CCD">
      <w:headerReference w:type="default" r:id="rId2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132" w:rsidRDefault="00023132" w:rsidP="005B0CCD">
      <w:pPr>
        <w:spacing w:after="0" w:line="240" w:lineRule="auto"/>
      </w:pPr>
      <w:r>
        <w:separator/>
      </w:r>
    </w:p>
  </w:endnote>
  <w:endnote w:type="continuationSeparator" w:id="1">
    <w:p w:rsidR="00023132" w:rsidRDefault="00023132" w:rsidP="005B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132" w:rsidRDefault="00023132" w:rsidP="005B0CCD">
      <w:pPr>
        <w:spacing w:after="0" w:line="240" w:lineRule="auto"/>
      </w:pPr>
      <w:r>
        <w:separator/>
      </w:r>
    </w:p>
  </w:footnote>
  <w:footnote w:type="continuationSeparator" w:id="1">
    <w:p w:rsidR="00023132" w:rsidRDefault="00023132" w:rsidP="005B0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7427"/>
    </w:sdtPr>
    <w:sdtContent>
      <w:p w:rsidR="005B0CCD" w:rsidRDefault="00286234" w:rsidP="005B0CCD">
        <w:pPr>
          <w:pStyle w:val="a7"/>
          <w:jc w:val="center"/>
        </w:pPr>
        <w:fldSimple w:instr=" PAGE   \* MERGEFORMAT ">
          <w:r w:rsidR="00D6399F">
            <w:rPr>
              <w:noProof/>
            </w:rPr>
            <w:t>9</w:t>
          </w:r>
        </w:fldSimple>
      </w:p>
    </w:sdtContent>
  </w:sdt>
  <w:p w:rsidR="005B0CCD" w:rsidRDefault="005B0CC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33730"/>
    <w:multiLevelType w:val="hybridMultilevel"/>
    <w:tmpl w:val="D98C8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6C6D"/>
    <w:rsid w:val="0000543E"/>
    <w:rsid w:val="00023132"/>
    <w:rsid w:val="00286234"/>
    <w:rsid w:val="00346C74"/>
    <w:rsid w:val="005916A4"/>
    <w:rsid w:val="005B0CCD"/>
    <w:rsid w:val="006C7F06"/>
    <w:rsid w:val="008A236C"/>
    <w:rsid w:val="00AD2DF0"/>
    <w:rsid w:val="00BB6C6D"/>
    <w:rsid w:val="00D6399F"/>
    <w:rsid w:val="00DC2710"/>
    <w:rsid w:val="00DF4D7D"/>
    <w:rsid w:val="00DF761B"/>
    <w:rsid w:val="00E36C35"/>
    <w:rsid w:val="00EC5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C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6C6D"/>
    <w:pPr>
      <w:suppressAutoHyphens/>
      <w:spacing w:after="0" w:line="240" w:lineRule="auto"/>
    </w:pPr>
    <w:rPr>
      <w:rFonts w:ascii="Calibri" w:eastAsia="Lucida Sans Unicode" w:hAnsi="Calibri" w:cs="Times New Roman"/>
      <w:kern w:val="2"/>
      <w:lang w:eastAsia="ar-SA"/>
    </w:rPr>
  </w:style>
  <w:style w:type="character" w:customStyle="1" w:styleId="a4">
    <w:name w:val="Гипертекстовая ссылка"/>
    <w:basedOn w:val="a0"/>
    <w:uiPriority w:val="99"/>
    <w:rsid w:val="00BB6C6D"/>
    <w:rPr>
      <w:color w:val="106BBE"/>
    </w:rPr>
  </w:style>
  <w:style w:type="character" w:customStyle="1" w:styleId="a5">
    <w:name w:val="Цветовое выделение"/>
    <w:uiPriority w:val="99"/>
    <w:rsid w:val="00BB6C6D"/>
    <w:rPr>
      <w:b/>
      <w:bCs/>
      <w:color w:val="26282F"/>
    </w:rPr>
  </w:style>
  <w:style w:type="character" w:styleId="a6">
    <w:name w:val="Hyperlink"/>
    <w:basedOn w:val="a0"/>
    <w:uiPriority w:val="99"/>
    <w:semiHidden/>
    <w:unhideWhenUsed/>
    <w:rsid w:val="00BB6C6D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5B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B0CCD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5B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B0CCD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591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916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8;&#1072;&#1084;&#1072;&#1088;&#1072;%20&#1053;&#1080;&#1082;&#1086;&#1083;&#1072;&#1077;&#1074;&#1085;&#1072;\Desktop\&#1050;&#1086;&#1074;&#1099;&#1083;&#1103;&#1081;\reshenie_polozhenie_o_privatizacii.doc" TargetMode="External"/><Relationship Id="rId13" Type="http://schemas.openxmlformats.org/officeDocument/2006/relationships/hyperlink" Target="garantf1://12025505.0/" TargetMode="External"/><Relationship Id="rId18" Type="http://schemas.openxmlformats.org/officeDocument/2006/relationships/hyperlink" Target="garantf1://12025505.3141/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25505.0/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12012509.0/" TargetMode="External"/><Relationship Id="rId17" Type="http://schemas.openxmlformats.org/officeDocument/2006/relationships/hyperlink" Target="garantf1://12025505.0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25505.0/" TargetMode="External"/><Relationship Id="rId20" Type="http://schemas.openxmlformats.org/officeDocument/2006/relationships/hyperlink" Target="garantf1://12012509.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6367.0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garantf1://12025505.0/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12025505.0/" TargetMode="External"/><Relationship Id="rId19" Type="http://schemas.openxmlformats.org/officeDocument/2006/relationships/hyperlink" Target="garantf1://12025505.0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58;&#1072;&#1084;&#1072;&#1088;&#1072;%20&#1053;&#1080;&#1082;&#1086;&#1083;&#1072;&#1077;&#1074;&#1085;&#1072;\Desktop\&#1050;&#1086;&#1074;&#1099;&#1083;&#1103;&#1081;\reshenie_polozhenie_o_privatizacii.doc" TargetMode="External"/><Relationship Id="rId14" Type="http://schemas.openxmlformats.org/officeDocument/2006/relationships/hyperlink" Target="garantf1://12025505.13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01A26-B9BD-485D-BC41-4C6D32B18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2039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7</cp:revision>
  <cp:lastPrinted>2017-03-29T12:45:00Z</cp:lastPrinted>
  <dcterms:created xsi:type="dcterms:W3CDTF">2017-03-26T09:28:00Z</dcterms:created>
  <dcterms:modified xsi:type="dcterms:W3CDTF">2017-03-29T12:45:00Z</dcterms:modified>
</cp:coreProperties>
</file>