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C63" w:rsidRDefault="00550C63" w:rsidP="00B86B77">
      <w:pPr>
        <w:rPr>
          <w:rFonts w:ascii="Times New Roman" w:hAnsi="Times New Roman"/>
        </w:rPr>
      </w:pPr>
    </w:p>
    <w:p w:rsidR="00550C63" w:rsidRDefault="00550C63" w:rsidP="00B86B77">
      <w:pPr>
        <w:ind w:left="-360"/>
        <w:jc w:val="center"/>
        <w:rPr>
          <w:rFonts w:ascii="Times New Roman" w:hAnsi="Times New Roman"/>
          <w:sz w:val="28"/>
          <w:szCs w:val="28"/>
        </w:rPr>
      </w:pPr>
      <w:r>
        <w:rPr>
          <w:rFonts w:ascii="Times New Roman" w:hAnsi="Times New Roman"/>
          <w:sz w:val="28"/>
          <w:szCs w:val="28"/>
        </w:rPr>
        <w:t>ИНФОРМАЦИОННЫЙ БЮЛЛЕТЕНЬ</w:t>
      </w:r>
    </w:p>
    <w:p w:rsidR="00550C63" w:rsidRDefault="00550C63" w:rsidP="00B86B77">
      <w:pPr>
        <w:ind w:left="-36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550C63" w:rsidRDefault="00550C63" w:rsidP="00B86B77">
      <w:pPr>
        <w:rPr>
          <w:rFonts w:ascii="Times New Roman" w:hAnsi="Times New Roman"/>
          <w:sz w:val="28"/>
          <w:szCs w:val="28"/>
        </w:rPr>
      </w:pPr>
      <w:r>
        <w:rPr>
          <w:rFonts w:ascii="Times New Roman" w:hAnsi="Times New Roman"/>
          <w:sz w:val="28"/>
          <w:szCs w:val="28"/>
        </w:rPr>
        <w:t>Является официальным печатным</w:t>
      </w:r>
    </w:p>
    <w:p w:rsidR="00550C63" w:rsidRDefault="00550C63" w:rsidP="00B86B77">
      <w:pPr>
        <w:rPr>
          <w:rFonts w:ascii="Times New Roman" w:hAnsi="Times New Roman"/>
          <w:sz w:val="28"/>
          <w:szCs w:val="28"/>
        </w:rPr>
      </w:pPr>
      <w:r>
        <w:rPr>
          <w:rFonts w:ascii="Times New Roman" w:hAnsi="Times New Roman"/>
          <w:sz w:val="28"/>
          <w:szCs w:val="28"/>
        </w:rPr>
        <w:t>изданием Русско-Тювеевского сельского поселения</w:t>
      </w:r>
    </w:p>
    <w:p w:rsidR="00550C63" w:rsidRDefault="00550C63" w:rsidP="00B86B77">
      <w:pPr>
        <w:rPr>
          <w:rFonts w:ascii="Times New Roman" w:hAnsi="Times New Roman"/>
          <w:sz w:val="28"/>
          <w:szCs w:val="28"/>
        </w:rPr>
      </w:pPr>
      <w:r>
        <w:rPr>
          <w:rFonts w:ascii="Times New Roman" w:hAnsi="Times New Roman"/>
          <w:sz w:val="28"/>
          <w:szCs w:val="28"/>
        </w:rPr>
        <w:t>Темниковского муниципального района</w:t>
      </w:r>
    </w:p>
    <w:p w:rsidR="00550C63" w:rsidRDefault="00550C63" w:rsidP="00B86B77">
      <w:pPr>
        <w:rPr>
          <w:rFonts w:ascii="Times New Roman" w:hAnsi="Times New Roman"/>
          <w:sz w:val="28"/>
          <w:szCs w:val="28"/>
        </w:rPr>
      </w:pPr>
      <w:r>
        <w:rPr>
          <w:rFonts w:ascii="Times New Roman" w:hAnsi="Times New Roman"/>
          <w:sz w:val="28"/>
          <w:szCs w:val="28"/>
        </w:rPr>
        <w:t>Республики Мордовия</w:t>
      </w:r>
    </w:p>
    <w:p w:rsidR="00550C63" w:rsidRPr="00B86B77" w:rsidRDefault="00550C63" w:rsidP="00B86B77">
      <w:pPr>
        <w:outlineLvl w:val="0"/>
        <w:rPr>
          <w:rFonts w:ascii="Times New Roman" w:hAnsi="Times New Roman"/>
          <w:sz w:val="28"/>
          <w:szCs w:val="28"/>
        </w:rPr>
      </w:pPr>
      <w:r>
        <w:rPr>
          <w:rFonts w:ascii="Times New Roman" w:hAnsi="Times New Roman"/>
          <w:sz w:val="28"/>
          <w:szCs w:val="28"/>
        </w:rPr>
        <w:t>10 февраля  2017 года                                                                                         № 8</w:t>
      </w:r>
    </w:p>
    <w:p w:rsidR="00550C63" w:rsidRDefault="00550C63" w:rsidP="00E935B5">
      <w:pPr>
        <w:spacing w:after="0" w:line="240" w:lineRule="auto"/>
        <w:jc w:val="center"/>
        <w:rPr>
          <w:rFonts w:ascii="Times New Roman" w:hAnsi="Times New Roman"/>
          <w:b/>
          <w:sz w:val="28"/>
          <w:szCs w:val="28"/>
        </w:rPr>
      </w:pPr>
    </w:p>
    <w:p w:rsidR="00550C63" w:rsidRDefault="00550C63" w:rsidP="000A6CAD">
      <w:pPr>
        <w:pStyle w:val="Subtitle"/>
        <w:shd w:val="clear" w:color="auto" w:fill="FFFFFF"/>
        <w:jc w:val="left"/>
        <w:rPr>
          <w:caps/>
          <w:sz w:val="28"/>
          <w:szCs w:val="28"/>
        </w:rPr>
      </w:pPr>
    </w:p>
    <w:p w:rsidR="00550C63" w:rsidRDefault="00550C63" w:rsidP="000A6CAD">
      <w:pPr>
        <w:pStyle w:val="Subtitle"/>
        <w:shd w:val="clear" w:color="auto" w:fill="FFFFFF"/>
        <w:rPr>
          <w:caps/>
          <w:sz w:val="28"/>
          <w:szCs w:val="28"/>
        </w:rPr>
      </w:pPr>
      <w:r>
        <w:rPr>
          <w:caps/>
          <w:sz w:val="28"/>
          <w:szCs w:val="28"/>
        </w:rPr>
        <w:t xml:space="preserve">АДМИНИСТРАЦИЯ </w:t>
      </w:r>
    </w:p>
    <w:p w:rsidR="00550C63" w:rsidRDefault="00550C63" w:rsidP="000A6CAD">
      <w:pPr>
        <w:pStyle w:val="Subtitle"/>
        <w:shd w:val="clear" w:color="auto" w:fill="FFFFFF"/>
        <w:rPr>
          <w:caps/>
          <w:sz w:val="28"/>
          <w:szCs w:val="28"/>
        </w:rPr>
      </w:pPr>
      <w:r>
        <w:rPr>
          <w:caps/>
          <w:sz w:val="28"/>
          <w:szCs w:val="28"/>
        </w:rPr>
        <w:t>РУССКО-ТЮВЕЕВСКОГО СЕЛЬСКОГО ПОСЕЛЕНИЯ</w:t>
      </w:r>
    </w:p>
    <w:p w:rsidR="00550C63" w:rsidRDefault="00550C63" w:rsidP="000A6CAD">
      <w:pPr>
        <w:pStyle w:val="Subtitle"/>
        <w:shd w:val="clear" w:color="auto" w:fill="FFFFFF"/>
        <w:rPr>
          <w:caps/>
          <w:sz w:val="28"/>
          <w:szCs w:val="28"/>
        </w:rPr>
      </w:pPr>
      <w:r>
        <w:rPr>
          <w:caps/>
          <w:sz w:val="28"/>
          <w:szCs w:val="28"/>
        </w:rPr>
        <w:t>Темниковского МУНИЦИПАЛЬНОГО РАЙОНА</w:t>
      </w:r>
    </w:p>
    <w:p w:rsidR="00550C63" w:rsidRDefault="00550C63" w:rsidP="000A6CAD">
      <w:pPr>
        <w:pStyle w:val="Subtitle"/>
        <w:shd w:val="clear" w:color="auto" w:fill="FFFFFF"/>
        <w:rPr>
          <w:caps/>
          <w:sz w:val="28"/>
          <w:szCs w:val="28"/>
        </w:rPr>
      </w:pPr>
      <w:r>
        <w:rPr>
          <w:caps/>
          <w:sz w:val="28"/>
          <w:szCs w:val="28"/>
        </w:rPr>
        <w:t>Республики мордовиЯ</w:t>
      </w:r>
    </w:p>
    <w:p w:rsidR="00550C63" w:rsidRDefault="00550C63" w:rsidP="000A6CAD">
      <w:pPr>
        <w:pStyle w:val="Subtitle"/>
        <w:shd w:val="clear" w:color="auto" w:fill="FFFFFF"/>
        <w:rPr>
          <w:b w:val="0"/>
          <w:caps/>
          <w:sz w:val="28"/>
          <w:szCs w:val="28"/>
        </w:rPr>
      </w:pPr>
    </w:p>
    <w:p w:rsidR="00550C63" w:rsidRDefault="00550C63" w:rsidP="000A6CAD">
      <w:pPr>
        <w:jc w:val="center"/>
        <w:rPr>
          <w:rFonts w:ascii="Times New Roman" w:hAnsi="Times New Roman"/>
          <w:b/>
          <w:sz w:val="34"/>
          <w:szCs w:val="28"/>
        </w:rPr>
      </w:pPr>
      <w:r>
        <w:rPr>
          <w:rFonts w:ascii="Times New Roman" w:hAnsi="Times New Roman"/>
          <w:b/>
          <w:sz w:val="34"/>
          <w:szCs w:val="28"/>
        </w:rPr>
        <w:t>П О С Т А Н О В Л Е Н И Е</w:t>
      </w:r>
    </w:p>
    <w:p w:rsidR="00550C63" w:rsidRDefault="00550C63" w:rsidP="000A6CAD">
      <w:pPr>
        <w:shd w:val="clear" w:color="auto" w:fill="FFFFFF"/>
        <w:rPr>
          <w:rFonts w:ascii="Times New Roman" w:hAnsi="Times New Roman"/>
          <w:sz w:val="28"/>
          <w:szCs w:val="28"/>
        </w:rPr>
      </w:pPr>
      <w:r>
        <w:rPr>
          <w:rFonts w:ascii="Times New Roman" w:hAnsi="Times New Roman"/>
          <w:sz w:val="28"/>
          <w:szCs w:val="28"/>
        </w:rPr>
        <w:t xml:space="preserve">10 февраля 2017  </w:t>
      </w:r>
      <w:r w:rsidRPr="000A6CAD">
        <w:rPr>
          <w:rFonts w:ascii="Times New Roman" w:hAnsi="Times New Roman"/>
          <w:sz w:val="28"/>
          <w:szCs w:val="28"/>
        </w:rPr>
        <w:t>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3</w:t>
      </w:r>
    </w:p>
    <w:p w:rsidR="00550C63" w:rsidRDefault="00550C63" w:rsidP="000A6CAD">
      <w:pPr>
        <w:pStyle w:val="NoSpacing"/>
        <w:shd w:val="clear" w:color="auto" w:fill="FFFFFF"/>
        <w:spacing w:line="276" w:lineRule="auto"/>
        <w:jc w:val="center"/>
        <w:rPr>
          <w:sz w:val="28"/>
          <w:szCs w:val="28"/>
        </w:rPr>
      </w:pPr>
      <w:r>
        <w:rPr>
          <w:sz w:val="28"/>
          <w:szCs w:val="28"/>
        </w:rPr>
        <w:t>д. Русское Тювеево</w:t>
      </w:r>
    </w:p>
    <w:p w:rsidR="00550C63" w:rsidRDefault="00550C63" w:rsidP="000A6CAD">
      <w:pPr>
        <w:pStyle w:val="a"/>
        <w:rPr>
          <w:rFonts w:ascii="Times New Roman" w:hAnsi="Times New Roman"/>
          <w:bCs/>
          <w:sz w:val="24"/>
          <w:szCs w:val="24"/>
        </w:rPr>
      </w:pPr>
    </w:p>
    <w:p w:rsidR="00550C63" w:rsidRDefault="00550C63" w:rsidP="000A6CAD">
      <w:pPr>
        <w:pStyle w:val="NormalWeb"/>
        <w:jc w:val="both"/>
        <w:rPr>
          <w:b/>
          <w:sz w:val="28"/>
          <w:szCs w:val="28"/>
        </w:rPr>
      </w:pPr>
      <w:r>
        <w:rPr>
          <w:b/>
          <w:sz w:val="28"/>
          <w:szCs w:val="28"/>
        </w:rPr>
        <w:t>О внесении изменений в административный регламент предоставления муниципальной услуги по присвоению, изменению и аннулированию адресов объектов недвижимости</w:t>
      </w:r>
    </w:p>
    <w:p w:rsidR="00550C63" w:rsidRDefault="00550C63" w:rsidP="000A6CAD">
      <w:pPr>
        <w:pStyle w:val="a"/>
        <w:rPr>
          <w:rFonts w:ascii="Times New Roman" w:eastAsia="Times New Roman" w:hAnsi="Times New Roman"/>
          <w:sz w:val="24"/>
          <w:szCs w:val="24"/>
          <w:lang w:eastAsia="en-US"/>
        </w:rPr>
      </w:pPr>
    </w:p>
    <w:p w:rsidR="00550C63" w:rsidRDefault="00550C63" w:rsidP="000A6CAD">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lang w:eastAsia="en-US"/>
        </w:rPr>
        <w:t xml:space="preserve">В соответствии с </w:t>
      </w:r>
      <w:r>
        <w:rPr>
          <w:rFonts w:ascii="Times New Roman" w:hAnsi="Times New Roman"/>
          <w:sz w:val="28"/>
          <w:szCs w:val="28"/>
        </w:rPr>
        <w:t xml:space="preserve">Федеральным законом от 06.10.2003 № 131-ФЗ «Об общих принципах организации местного самоуправления в Российской Федерации», </w:t>
      </w:r>
      <w:r>
        <w:rPr>
          <w:rFonts w:ascii="Times New Roman" w:hAnsi="Times New Roman"/>
          <w:bCs/>
          <w:sz w:val="28"/>
          <w:szCs w:val="28"/>
        </w:rPr>
        <w:t xml:space="preserve">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w:t>
      </w:r>
      <w:r>
        <w:rPr>
          <w:rFonts w:ascii="Times New Roman" w:hAnsi="Times New Roman"/>
          <w:sz w:val="28"/>
          <w:szCs w:val="28"/>
        </w:rPr>
        <w:t>Постановлением Правительства РФ от 19.11.2014 № 1221 «Об утверждении Правил присвоения, изменения и аннулирования адресов», Уставом Русско-Тювеевского сельского поселения Темниковского муниципального района Республики Мордовия и  на основании Протеста прокурора Темниковского района на постановление администрации Русско-Тювеевского сельского поселения Темниковского муниципального района №26 от 28.07.2016г. Администрация Русско-Тювеевского сельского поселения ПОСТАНОВЛЯЕТ:</w:t>
      </w:r>
    </w:p>
    <w:p w:rsidR="00550C63" w:rsidRDefault="00550C63" w:rsidP="000A6CAD">
      <w:pPr>
        <w:pStyle w:val="a"/>
        <w:ind w:firstLine="708"/>
        <w:jc w:val="both"/>
        <w:rPr>
          <w:rFonts w:ascii="Times New Roman" w:hAnsi="Times New Roman"/>
          <w:sz w:val="28"/>
          <w:szCs w:val="28"/>
        </w:rPr>
      </w:pPr>
      <w:bookmarkStart w:id="0" w:name="sub_1"/>
      <w:r>
        <w:rPr>
          <w:rFonts w:ascii="Times New Roman" w:eastAsia="Times New Roman" w:hAnsi="Times New Roman"/>
          <w:sz w:val="28"/>
          <w:szCs w:val="28"/>
          <w:lang w:eastAsia="en-US"/>
        </w:rPr>
        <w:t xml:space="preserve">1. Утвердить прилагаемый </w:t>
      </w:r>
      <w:hyperlink r:id="rId6" w:anchor="sub_1000#sub_1000" w:history="1">
        <w:r>
          <w:rPr>
            <w:rStyle w:val="Hyperlink"/>
            <w:rFonts w:eastAsia="Times New Roman"/>
            <w:sz w:val="28"/>
            <w:szCs w:val="28"/>
            <w:lang w:eastAsia="en-US"/>
          </w:rPr>
          <w:t>Административный регламент</w:t>
        </w:r>
      </w:hyperlink>
      <w:r>
        <w:rPr>
          <w:rFonts w:ascii="Times New Roman" w:eastAsia="Times New Roman" w:hAnsi="Times New Roman"/>
          <w:sz w:val="28"/>
          <w:szCs w:val="28"/>
          <w:lang w:eastAsia="en-US"/>
        </w:rPr>
        <w:t xml:space="preserve"> администрации Русско-Тювеевского сельского поселения</w:t>
      </w:r>
      <w:r>
        <w:rPr>
          <w:rFonts w:ascii="Times New Roman" w:hAnsi="Times New Roman"/>
          <w:sz w:val="28"/>
          <w:szCs w:val="28"/>
        </w:rPr>
        <w:t xml:space="preserve"> Темниковского муниципального района по предоставлению муниципальной услуги «Присвоение, изменение и аннулирование адресов объектам недвижимости в Русско-Тювеевском сельском поселении Темниковского муниципального района»,изложив его в новой редакции.</w:t>
      </w:r>
    </w:p>
    <w:p w:rsidR="00550C63" w:rsidRDefault="00550C63" w:rsidP="000A6CAD">
      <w:pPr>
        <w:pStyle w:val="a"/>
        <w:ind w:firstLine="708"/>
        <w:jc w:val="both"/>
        <w:rPr>
          <w:rFonts w:ascii="Times New Roman" w:eastAsia="Times New Roman" w:hAnsi="Times New Roman"/>
          <w:sz w:val="28"/>
          <w:szCs w:val="28"/>
          <w:lang w:eastAsia="en-US"/>
        </w:rPr>
      </w:pPr>
      <w:r>
        <w:rPr>
          <w:rFonts w:ascii="Times New Roman" w:hAnsi="Times New Roman"/>
          <w:sz w:val="28"/>
          <w:szCs w:val="28"/>
        </w:rPr>
        <w:t xml:space="preserve">2. Опубликовать данное постановление в информационном бюллетене </w:t>
      </w:r>
      <w:r>
        <w:rPr>
          <w:rFonts w:ascii="Times New Roman" w:eastAsia="Times New Roman" w:hAnsi="Times New Roman"/>
          <w:sz w:val="28"/>
          <w:szCs w:val="28"/>
          <w:lang w:eastAsia="en-US"/>
        </w:rPr>
        <w:t>Русско-Тювеевского сельского поселения</w:t>
      </w:r>
      <w:r>
        <w:rPr>
          <w:rFonts w:ascii="Times New Roman" w:hAnsi="Times New Roman"/>
          <w:sz w:val="28"/>
          <w:szCs w:val="28"/>
        </w:rPr>
        <w:t xml:space="preserve"> Темниковского муниципального района и разместить на официальном сайте Темниковского муниципального района.</w:t>
      </w:r>
    </w:p>
    <w:p w:rsidR="00550C63" w:rsidRDefault="00550C63" w:rsidP="000A6CAD">
      <w:pPr>
        <w:pStyle w:val="a"/>
        <w:ind w:firstLine="708"/>
        <w:jc w:val="both"/>
        <w:rPr>
          <w:rFonts w:ascii="Times New Roman" w:eastAsia="Times New Roman" w:hAnsi="Times New Roman"/>
          <w:sz w:val="28"/>
          <w:szCs w:val="28"/>
          <w:lang w:eastAsia="en-US"/>
        </w:rPr>
      </w:pPr>
      <w:bookmarkStart w:id="1" w:name="sub_3"/>
      <w:bookmarkEnd w:id="0"/>
      <w:r>
        <w:rPr>
          <w:rFonts w:ascii="Times New Roman" w:eastAsia="Times New Roman" w:hAnsi="Times New Roman"/>
          <w:sz w:val="28"/>
          <w:szCs w:val="28"/>
          <w:lang w:eastAsia="en-US"/>
        </w:rPr>
        <w:t xml:space="preserve">3. Настоящее постановление вступает в силу со дня его </w:t>
      </w:r>
      <w:hyperlink r:id="rId7" w:history="1">
        <w:r>
          <w:rPr>
            <w:rStyle w:val="Hyperlink"/>
            <w:rFonts w:eastAsia="Times New Roman"/>
            <w:sz w:val="28"/>
            <w:szCs w:val="28"/>
            <w:lang w:eastAsia="en-US"/>
          </w:rPr>
          <w:t>официального опубликования</w:t>
        </w:r>
      </w:hyperlink>
      <w:r>
        <w:rPr>
          <w:rFonts w:ascii="Times New Roman" w:eastAsia="Times New Roman" w:hAnsi="Times New Roman"/>
          <w:sz w:val="28"/>
          <w:szCs w:val="28"/>
          <w:lang w:eastAsia="en-US"/>
        </w:rPr>
        <w:t>.</w:t>
      </w:r>
      <w:bookmarkEnd w:id="1"/>
    </w:p>
    <w:p w:rsidR="00550C63" w:rsidRDefault="00550C63" w:rsidP="000A6CAD">
      <w:pPr>
        <w:pStyle w:val="a"/>
        <w:ind w:firstLine="708"/>
        <w:jc w:val="both"/>
        <w:rPr>
          <w:rFonts w:ascii="Times New Roman" w:eastAsia="Times New Roman" w:hAnsi="Times New Roman"/>
          <w:sz w:val="28"/>
          <w:szCs w:val="28"/>
          <w:lang w:eastAsia="en-US"/>
        </w:rPr>
      </w:pPr>
      <w:r>
        <w:rPr>
          <w:rFonts w:ascii="Times New Roman" w:eastAsia="Times New Roman" w:hAnsi="Times New Roman"/>
          <w:sz w:val="28"/>
          <w:szCs w:val="28"/>
          <w:lang w:eastAsia="en-US"/>
        </w:rPr>
        <w:t>4. Контроль за выполнением настоящего постановления оставляю за собой.</w:t>
      </w:r>
    </w:p>
    <w:p w:rsidR="00550C63" w:rsidRDefault="00550C63" w:rsidP="000A6CAD">
      <w:pPr>
        <w:pStyle w:val="a"/>
        <w:rPr>
          <w:rFonts w:ascii="Times New Roman" w:hAnsi="Times New Roman"/>
          <w:sz w:val="28"/>
          <w:szCs w:val="28"/>
        </w:rPr>
      </w:pPr>
    </w:p>
    <w:p w:rsidR="00550C63" w:rsidRDefault="00550C63" w:rsidP="000A6CAD">
      <w:pPr>
        <w:pStyle w:val="a"/>
        <w:rPr>
          <w:rFonts w:ascii="Times New Roman" w:hAnsi="Times New Roman"/>
          <w:sz w:val="28"/>
          <w:szCs w:val="28"/>
        </w:rPr>
      </w:pPr>
      <w:r>
        <w:rPr>
          <w:rFonts w:ascii="Times New Roman" w:hAnsi="Times New Roman"/>
          <w:sz w:val="28"/>
          <w:szCs w:val="28"/>
        </w:rPr>
        <w:t>Глава Русско-Тювеевского сельского поселения                      С.В.Колпаков</w:t>
      </w:r>
    </w:p>
    <w:p w:rsidR="00550C63" w:rsidRDefault="00550C63" w:rsidP="000A6CAD">
      <w:pPr>
        <w:pStyle w:val="a"/>
        <w:jc w:val="right"/>
        <w:rPr>
          <w:rFonts w:ascii="Times New Roman" w:hAnsi="Times New Roman"/>
        </w:rPr>
      </w:pPr>
    </w:p>
    <w:p w:rsidR="00550C63" w:rsidRDefault="00550C63" w:rsidP="000A6CAD">
      <w:pPr>
        <w:pStyle w:val="a"/>
        <w:rPr>
          <w:rFonts w:ascii="Times New Roman" w:hAnsi="Times New Roman"/>
        </w:rPr>
      </w:pPr>
    </w:p>
    <w:p w:rsidR="00550C63" w:rsidRDefault="00550C63" w:rsidP="000A6CAD">
      <w:pPr>
        <w:pStyle w:val="a"/>
        <w:jc w:val="right"/>
        <w:rPr>
          <w:rFonts w:ascii="Times New Roman" w:hAnsi="Times New Roman"/>
        </w:rPr>
      </w:pPr>
    </w:p>
    <w:p w:rsidR="00550C63" w:rsidRDefault="00550C63" w:rsidP="000A6CAD">
      <w:pPr>
        <w:pStyle w:val="a"/>
        <w:jc w:val="right"/>
        <w:rPr>
          <w:rFonts w:ascii="Times New Roman" w:hAnsi="Times New Roman"/>
          <w:sz w:val="24"/>
          <w:szCs w:val="24"/>
        </w:rPr>
      </w:pPr>
      <w:r>
        <w:rPr>
          <w:rFonts w:ascii="Times New Roman" w:hAnsi="Times New Roman"/>
          <w:sz w:val="24"/>
          <w:szCs w:val="24"/>
        </w:rPr>
        <w:t>Утвержден</w:t>
      </w:r>
    </w:p>
    <w:p w:rsidR="00550C63" w:rsidRDefault="00550C63" w:rsidP="000A6CAD">
      <w:pPr>
        <w:pStyle w:val="a"/>
        <w:jc w:val="right"/>
        <w:rPr>
          <w:rFonts w:ascii="Times New Roman" w:hAnsi="Times New Roman"/>
          <w:sz w:val="24"/>
          <w:szCs w:val="24"/>
        </w:rPr>
      </w:pPr>
      <w:r>
        <w:rPr>
          <w:rFonts w:ascii="Times New Roman" w:hAnsi="Times New Roman"/>
          <w:sz w:val="24"/>
          <w:szCs w:val="24"/>
        </w:rPr>
        <w:t>постановлением администрации</w:t>
      </w:r>
    </w:p>
    <w:p w:rsidR="00550C63" w:rsidRDefault="00550C63" w:rsidP="000A6CAD">
      <w:pPr>
        <w:pStyle w:val="a"/>
        <w:jc w:val="right"/>
        <w:rPr>
          <w:rFonts w:ascii="Times New Roman" w:hAnsi="Times New Roman"/>
          <w:sz w:val="24"/>
          <w:szCs w:val="24"/>
        </w:rPr>
      </w:pPr>
      <w:r>
        <w:rPr>
          <w:rFonts w:ascii="Times New Roman" w:hAnsi="Times New Roman"/>
          <w:sz w:val="24"/>
          <w:szCs w:val="24"/>
        </w:rPr>
        <w:t>Русско-Тювеевского сельского поселения</w:t>
      </w:r>
    </w:p>
    <w:p w:rsidR="00550C63" w:rsidRDefault="00550C63" w:rsidP="000A6CAD">
      <w:pPr>
        <w:pStyle w:val="a"/>
        <w:jc w:val="right"/>
        <w:rPr>
          <w:rFonts w:ascii="Times New Roman" w:hAnsi="Times New Roman"/>
          <w:sz w:val="24"/>
          <w:szCs w:val="24"/>
        </w:rPr>
      </w:pPr>
      <w:r>
        <w:rPr>
          <w:rFonts w:ascii="Times New Roman" w:hAnsi="Times New Roman"/>
          <w:sz w:val="24"/>
          <w:szCs w:val="24"/>
        </w:rPr>
        <w:t>Темниковского муниципального района</w:t>
      </w:r>
    </w:p>
    <w:p w:rsidR="00550C63" w:rsidRDefault="00550C63" w:rsidP="000A6CAD">
      <w:pPr>
        <w:pStyle w:val="a"/>
        <w:jc w:val="right"/>
        <w:rPr>
          <w:rFonts w:ascii="Times New Roman" w:hAnsi="Times New Roman"/>
          <w:sz w:val="24"/>
          <w:szCs w:val="24"/>
        </w:rPr>
      </w:pPr>
      <w:r>
        <w:rPr>
          <w:rFonts w:ascii="Times New Roman" w:hAnsi="Times New Roman"/>
          <w:sz w:val="24"/>
          <w:szCs w:val="24"/>
        </w:rPr>
        <w:t xml:space="preserve">от «10» февраля </w:t>
      </w:r>
      <w:smartTag w:uri="urn:schemas-microsoft-com:office:smarttags" w:element="metricconverter">
        <w:smartTagPr>
          <w:attr w:name="ProductID" w:val="2017 г"/>
        </w:smartTagPr>
        <w:r>
          <w:rPr>
            <w:rFonts w:ascii="Times New Roman" w:hAnsi="Times New Roman"/>
            <w:sz w:val="24"/>
            <w:szCs w:val="24"/>
          </w:rPr>
          <w:t>2017 г</w:t>
        </w:r>
      </w:smartTag>
      <w:r>
        <w:rPr>
          <w:rFonts w:ascii="Times New Roman" w:hAnsi="Times New Roman"/>
          <w:sz w:val="24"/>
          <w:szCs w:val="24"/>
        </w:rPr>
        <w:t xml:space="preserve">. №3 </w:t>
      </w:r>
    </w:p>
    <w:p w:rsidR="00550C63" w:rsidRDefault="00550C63" w:rsidP="000A6CAD">
      <w:pPr>
        <w:pStyle w:val="a"/>
        <w:jc w:val="center"/>
        <w:rPr>
          <w:rFonts w:ascii="Times New Roman" w:hAnsi="Times New Roman"/>
          <w:b/>
          <w:sz w:val="28"/>
          <w:szCs w:val="28"/>
        </w:rPr>
      </w:pPr>
    </w:p>
    <w:p w:rsidR="00550C63" w:rsidRDefault="00550C63" w:rsidP="000A6CAD">
      <w:pPr>
        <w:pStyle w:val="a"/>
        <w:jc w:val="center"/>
        <w:rPr>
          <w:rFonts w:ascii="Times New Roman" w:hAnsi="Times New Roman"/>
          <w:b/>
          <w:sz w:val="28"/>
          <w:szCs w:val="28"/>
        </w:rPr>
      </w:pPr>
      <w:r>
        <w:rPr>
          <w:rFonts w:ascii="Times New Roman" w:hAnsi="Times New Roman"/>
          <w:b/>
          <w:sz w:val="28"/>
          <w:szCs w:val="28"/>
        </w:rPr>
        <w:t xml:space="preserve">АДМИНИСТРАТИВНЫЙ РЕГЛАМЕНТ </w:t>
      </w:r>
    </w:p>
    <w:p w:rsidR="00550C63" w:rsidRDefault="00550C63" w:rsidP="000A6CAD">
      <w:pPr>
        <w:pStyle w:val="a"/>
        <w:jc w:val="center"/>
        <w:rPr>
          <w:rFonts w:ascii="Times New Roman" w:hAnsi="Times New Roman"/>
          <w:b/>
          <w:sz w:val="28"/>
          <w:szCs w:val="28"/>
        </w:rPr>
      </w:pPr>
      <w:r>
        <w:rPr>
          <w:rFonts w:ascii="Times New Roman" w:hAnsi="Times New Roman"/>
          <w:b/>
          <w:sz w:val="28"/>
          <w:szCs w:val="28"/>
        </w:rPr>
        <w:t>АДМИНИСТРАЦИИ РУССКО-ТЮВЕЕВСКОГО СЕЛЬСКОГО ПОСЕЛЕНИЯ ТЕМНИКОВСКОГО МУНИЦИПАЛЬНОГО РАЙОНА</w:t>
      </w:r>
    </w:p>
    <w:p w:rsidR="00550C63" w:rsidRDefault="00550C63" w:rsidP="000A6CAD">
      <w:pPr>
        <w:pStyle w:val="a"/>
        <w:jc w:val="center"/>
        <w:rPr>
          <w:rFonts w:ascii="Times New Roman" w:hAnsi="Times New Roman"/>
          <w:b/>
          <w:sz w:val="28"/>
          <w:szCs w:val="28"/>
        </w:rPr>
      </w:pPr>
      <w:r>
        <w:rPr>
          <w:rFonts w:ascii="Times New Roman" w:hAnsi="Times New Roman"/>
          <w:b/>
          <w:sz w:val="28"/>
          <w:szCs w:val="28"/>
        </w:rPr>
        <w:t>ПО ПРЕДОСТАВЛЕНИЮ МУНИЦИПАЛЬНОЙ УСЛУГИ</w:t>
      </w:r>
    </w:p>
    <w:p w:rsidR="00550C63" w:rsidRDefault="00550C63" w:rsidP="000A6CAD">
      <w:pPr>
        <w:pStyle w:val="a"/>
        <w:jc w:val="center"/>
        <w:rPr>
          <w:rFonts w:ascii="Times New Roman" w:hAnsi="Times New Roman"/>
          <w:b/>
          <w:sz w:val="28"/>
          <w:szCs w:val="28"/>
        </w:rPr>
      </w:pPr>
      <w:r>
        <w:rPr>
          <w:rFonts w:ascii="Times New Roman" w:hAnsi="Times New Roman"/>
          <w:b/>
          <w:sz w:val="28"/>
          <w:szCs w:val="28"/>
        </w:rPr>
        <w:t>«ПРИСВОЕНИЕ, ИЗМЕНЕНИЕ И АННУЛИРОВАНИЕ АДРЕСОВ ОБЪЕКТАМ НЕДВИЖИМОСТИ В РУССКО-ТЮВЕЕВСКОМ СЕЛЬСКОМ ПОСЕЛЕНИИ ТЕМНИКОВСКОГО МУНИЦИПАЛЬНОГО РАЙОНА»</w:t>
      </w:r>
    </w:p>
    <w:p w:rsidR="00550C63" w:rsidRDefault="00550C63" w:rsidP="000A6CAD">
      <w:pPr>
        <w:pStyle w:val="a0"/>
        <w:rPr>
          <w:rFonts w:ascii="Times New Roman" w:hAnsi="Times New Roman"/>
          <w:sz w:val="28"/>
          <w:szCs w:val="28"/>
        </w:rPr>
      </w:pPr>
    </w:p>
    <w:p w:rsidR="00550C63" w:rsidRDefault="00550C63" w:rsidP="000A6CAD">
      <w:pPr>
        <w:ind w:left="360"/>
        <w:jc w:val="center"/>
        <w:rPr>
          <w:rFonts w:ascii="Times New Roman" w:hAnsi="Times New Roman"/>
          <w:b/>
          <w:sz w:val="28"/>
          <w:szCs w:val="28"/>
        </w:rPr>
      </w:pPr>
      <w:r>
        <w:rPr>
          <w:rFonts w:ascii="Times New Roman" w:hAnsi="Times New Roman"/>
          <w:b/>
          <w:sz w:val="28"/>
          <w:szCs w:val="28"/>
        </w:rPr>
        <w:t>Раздел 1. Общие положения</w:t>
      </w:r>
    </w:p>
    <w:p w:rsidR="00550C63" w:rsidRDefault="00550C63" w:rsidP="000A6CAD">
      <w:pPr>
        <w:pStyle w:val="a0"/>
        <w:jc w:val="center"/>
        <w:rPr>
          <w:rFonts w:ascii="Times New Roman" w:hAnsi="Times New Roman"/>
          <w:b/>
          <w:sz w:val="28"/>
          <w:szCs w:val="28"/>
        </w:rPr>
      </w:pPr>
      <w:r>
        <w:rPr>
          <w:rFonts w:ascii="Times New Roman" w:hAnsi="Times New Roman"/>
          <w:b/>
          <w:sz w:val="28"/>
          <w:szCs w:val="28"/>
        </w:rPr>
        <w:t>Глава 1. Предмет регулирования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Административный регламент администрации Русско-Тювеевского сельского поселения Темниковского муниципального района по предоставлению муниципальной услуги «Присвоение, изменение и аннулирование адресов объектам недвижимости в Русско-Тювеевском сельском поселении Темниковского муниципального района» (далее – Административный регламент) разработан в целях повышения доступности и качества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Административный регламент определяет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Pr>
          <w:rFonts w:ascii="Times New Roman" w:hAnsi="Times New Roman"/>
          <w:color w:val="FF0000"/>
          <w:sz w:val="28"/>
          <w:szCs w:val="28"/>
        </w:rPr>
        <w:t xml:space="preserve"> </w:t>
      </w:r>
      <w:r>
        <w:rPr>
          <w:rFonts w:ascii="Times New Roman" w:hAnsi="Times New Roman"/>
          <w:sz w:val="28"/>
          <w:szCs w:val="28"/>
        </w:rPr>
        <w:t>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Присвоение и аннулирование адресов осуществляется в отношении объектов недвижимого имущества, в том числе земельных участков, зданий, сооружений, помещений и объектов незавершенного строительства (далее – объекты адресации).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 Присвоение, изменение и аннулирование адресов объектам адресации осуществляется в случаях и на условиях, предусмотренных Правилами присвоения, изменения и аннулирования адресов, утвержденных Постановлением Правительства РФ от 19 ноября 2014 № 1221 (далее –Правила присвоения, изменения и аннулирования адресов).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Глава 2. Категории заявителей</w:t>
      </w:r>
    </w:p>
    <w:p w:rsidR="00550C63" w:rsidRDefault="00550C63" w:rsidP="000A6CAD">
      <w:pPr>
        <w:autoSpaceDE w:val="0"/>
        <w:autoSpaceDN w:val="0"/>
        <w:adjustRightInd w:val="0"/>
        <w:spacing w:after="0" w:line="240" w:lineRule="auto"/>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Получателями муниципальной услуги являются физические и юридические лица, являющиеся собственниками объекта адресации либо обладающие правом хозяйственного ведения, оперативного управления, пожизненно наследуемого владения, постоянного (бессрочного) пользования на объект адресации (далее – заявитель).</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От имени заявителя может выступать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pStyle w:val="a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Раздел 2. Стандарт предоставления муниципальной услуги</w:t>
      </w:r>
    </w:p>
    <w:p w:rsidR="00550C63" w:rsidRDefault="00550C63" w:rsidP="000A6CAD">
      <w:pPr>
        <w:autoSpaceDE w:val="0"/>
        <w:autoSpaceDN w:val="0"/>
        <w:adjustRightInd w:val="0"/>
        <w:spacing w:after="0" w:line="240" w:lineRule="auto"/>
        <w:ind w:left="168"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left="168" w:firstLine="540"/>
        <w:jc w:val="both"/>
        <w:rPr>
          <w:rFonts w:ascii="Times New Roman" w:hAnsi="Times New Roman"/>
          <w:b/>
          <w:sz w:val="28"/>
          <w:szCs w:val="28"/>
        </w:rPr>
      </w:pPr>
      <w:r>
        <w:rPr>
          <w:rFonts w:ascii="Times New Roman" w:hAnsi="Times New Roman"/>
          <w:b/>
          <w:sz w:val="28"/>
          <w:szCs w:val="28"/>
        </w:rPr>
        <w:t>Глава 3. Основные положения стандарта предоставления муниципальной услуги</w:t>
      </w:r>
    </w:p>
    <w:p w:rsidR="00550C63" w:rsidRDefault="00550C63" w:rsidP="000A6CAD">
      <w:pPr>
        <w:autoSpaceDE w:val="0"/>
        <w:autoSpaceDN w:val="0"/>
        <w:adjustRightInd w:val="0"/>
        <w:spacing w:after="0" w:line="240" w:lineRule="auto"/>
        <w:ind w:left="168"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left="168" w:firstLine="540"/>
        <w:jc w:val="both"/>
        <w:rPr>
          <w:rFonts w:ascii="Times New Roman" w:hAnsi="Times New Roman"/>
          <w:sz w:val="28"/>
          <w:szCs w:val="28"/>
        </w:rPr>
      </w:pPr>
      <w:r>
        <w:rPr>
          <w:rFonts w:ascii="Times New Roman" w:hAnsi="Times New Roman"/>
          <w:sz w:val="28"/>
          <w:szCs w:val="28"/>
        </w:rPr>
        <w:t>7. Наименование муниципальной услуги – присвоение, изменение и аннулирование адресов объектам адресации (далее – муниципальная услуга).</w:t>
      </w:r>
    </w:p>
    <w:p w:rsidR="00550C63" w:rsidRDefault="00550C63" w:rsidP="000A6CAD">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8. Результат предоставления муниципальной услуги:</w:t>
      </w:r>
    </w:p>
    <w:p w:rsidR="00550C63" w:rsidRDefault="00550C63" w:rsidP="000A6CAD">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 решение о присвоении, изменении объекту адресации адреса или аннулировании его адреса;</w:t>
      </w:r>
    </w:p>
    <w:p w:rsidR="00550C63" w:rsidRDefault="00550C63" w:rsidP="000A6CAD">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 решение об отказе в присвоении, изменении объекту адресации адреса или аннулировании его адреса.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9. Муниципальная услуга предоставляется в течение 18 рабочих дней со дня поступления заявления.  </w:t>
      </w:r>
    </w:p>
    <w:p w:rsidR="00550C63" w:rsidRDefault="00550C63" w:rsidP="000A6CAD">
      <w:pPr>
        <w:autoSpaceDE w:val="0"/>
        <w:autoSpaceDN w:val="0"/>
        <w:adjustRightInd w:val="0"/>
        <w:spacing w:after="0" w:line="240" w:lineRule="auto"/>
        <w:ind w:firstLine="708"/>
        <w:jc w:val="both"/>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Глава 4. Наименование органа, предоставляющего муниципальную услугу</w:t>
      </w:r>
    </w:p>
    <w:p w:rsidR="00550C63" w:rsidRDefault="00550C63" w:rsidP="000A6CAD">
      <w:pPr>
        <w:autoSpaceDE w:val="0"/>
        <w:autoSpaceDN w:val="0"/>
        <w:adjustRightInd w:val="0"/>
        <w:spacing w:after="0" w:line="240" w:lineRule="auto"/>
        <w:ind w:firstLine="540"/>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10. Муниципальная услуга предоставляется Администрацией сельского поселения Темниковского муниципального района (далее – Администрация).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11. С целью получения документов и информации, необходимых для предоставления муниципальной услуги, Администрация осуществляет межведомственное взаимодействие с:</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Администрацией Темниковского муниципального района Республики Мордовия;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Муниципальным бюджетным учреждением «Многофункциональный центр предоставления государственных и муниципальных услуг Темниковского муниципального района» (далее – МБУ «МФЦ»).</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Управлением Федеральной службы государственной регистрации, кадастра и картографии по Республике Мордовия;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Управлением Федеральной налоговой службы по Республике Мордовия.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Глава 5. Правовые основания для предоставления муниципальной услуги</w:t>
      </w:r>
    </w:p>
    <w:p w:rsidR="00550C63" w:rsidRDefault="00550C63" w:rsidP="000A6CAD">
      <w:pPr>
        <w:autoSpaceDE w:val="0"/>
        <w:autoSpaceDN w:val="0"/>
        <w:adjustRightInd w:val="0"/>
        <w:spacing w:after="0" w:line="240" w:lineRule="auto"/>
        <w:ind w:firstLine="540"/>
        <w:jc w:val="center"/>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Правовыми основаниями для предоставления муниципальной услуги являются: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hyperlink r:id="rId8" w:history="1">
        <w:r>
          <w:rPr>
            <w:rStyle w:val="Hyperlink"/>
            <w:sz w:val="28"/>
            <w:szCs w:val="28"/>
          </w:rPr>
          <w:t>Конституция</w:t>
        </w:r>
      </w:hyperlink>
      <w:r>
        <w:rPr>
          <w:rFonts w:ascii="Times New Roman" w:hAnsi="Times New Roman"/>
          <w:sz w:val="28"/>
          <w:szCs w:val="28"/>
        </w:rPr>
        <w:t xml:space="preserve"> Российской Федерации (Российская газета, 25 декабря 1993 года, № 237);</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Гражданский кодекс Российской Федерации (Собрание законодательства РФ, 5 декабря 1994 года, № 32, ст. 3301);</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Земельный кодекс Российской Федерации (Собрание законодательства РФ, 29 октября 2001 года, № 44, ст. 4147);</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Жилищный кодекс Российской Федерации (Собрание законодательства РФ, 3 января 2005 года, № 1 (часть 1), ст. 14);</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Федеральный </w:t>
      </w:r>
      <w:hyperlink r:id="rId9" w:history="1">
        <w:r>
          <w:rPr>
            <w:rStyle w:val="Hyperlink"/>
            <w:sz w:val="28"/>
            <w:szCs w:val="28"/>
          </w:rPr>
          <w:t>закон</w:t>
        </w:r>
      </w:hyperlink>
      <w:r>
        <w:rPr>
          <w:rFonts w:ascii="Times New Roman" w:hAnsi="Times New Roman"/>
          <w:sz w:val="28"/>
          <w:szCs w:val="28"/>
        </w:rPr>
        <w:t xml:space="preserve"> от 21 июля 1997 года № 122-ФЗ «О государственной регистрации прав на недвижимое имущество и сделок с ним» (Собрание законодательства РФ, 28 июля 1997, № 30, ст. 3594);</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Федеральный </w:t>
      </w:r>
      <w:hyperlink r:id="rId10" w:history="1">
        <w:r>
          <w:rPr>
            <w:rStyle w:val="Hyperlink"/>
            <w:sz w:val="28"/>
            <w:szCs w:val="28"/>
          </w:rPr>
          <w:t>закон</w:t>
        </w:r>
      </w:hyperlink>
      <w:r>
        <w:rPr>
          <w:rFonts w:ascii="Times New Roman" w:hAnsi="Times New Roman"/>
          <w:sz w:val="28"/>
          <w:szCs w:val="28"/>
        </w:rPr>
        <w:t xml:space="preserve"> от 6 октября 2003 года № 131-ФЗ «Об общих принципах организации местного самоуправления в Российской Федерации» (Российская газета, 08 октября 2003 года № 202);</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Федеральный </w:t>
      </w:r>
      <w:hyperlink r:id="rId11" w:history="1">
        <w:r>
          <w:rPr>
            <w:rStyle w:val="Hyperlink"/>
            <w:sz w:val="28"/>
            <w:szCs w:val="28"/>
          </w:rPr>
          <w:t>закон</w:t>
        </w:r>
      </w:hyperlink>
      <w:r>
        <w:rPr>
          <w:rFonts w:ascii="Times New Roman" w:hAnsi="Times New Roman"/>
          <w:sz w:val="28"/>
          <w:szCs w:val="28"/>
        </w:rPr>
        <w:t xml:space="preserve"> от 24 июля 2007 года № 221-ФЗ «О государственном кадастре недвижимости» (Российская газета, 1 августа 2007 года, № 165);</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Федеральный </w:t>
      </w:r>
      <w:hyperlink r:id="rId12" w:history="1">
        <w:r>
          <w:rPr>
            <w:rStyle w:val="Hyperlink"/>
            <w:sz w:val="28"/>
            <w:szCs w:val="28"/>
          </w:rPr>
          <w:t>закон</w:t>
        </w:r>
      </w:hyperlink>
      <w:r>
        <w:rPr>
          <w:rFonts w:ascii="Times New Roman" w:hAnsi="Times New Roman"/>
          <w:sz w:val="28"/>
          <w:szCs w:val="28"/>
        </w:rPr>
        <w:t xml:space="preserve"> от 27 июля 2010 г. № 210-ФЗ «Об организации предоставления государственных и муниципальных услуг» (Собрание законодательства РФ, 30 июля 2007, № 31, ст. 4007);</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Федеральный закон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(Собрание законодательства РФ, 30 декабря 2013 года, № 52, ст. 7008);</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Постановление Правительства РФ от 19 ноября 2014 № 1221 «Об утверждении Правил присвоения, изменения и аннулирования адресов» (Собрание законодательства РФ, 01 декабря 2014 года, № 48, ст. 6861);</w:t>
      </w:r>
    </w:p>
    <w:p w:rsidR="00550C63" w:rsidRDefault="00550C63" w:rsidP="000A6CAD">
      <w:pPr>
        <w:autoSpaceDE w:val="0"/>
        <w:autoSpaceDN w:val="0"/>
        <w:adjustRightInd w:val="0"/>
        <w:spacing w:after="0" w:line="240" w:lineRule="auto"/>
        <w:ind w:firstLine="540"/>
        <w:jc w:val="both"/>
        <w:rPr>
          <w:rFonts w:ascii="Times New Roman" w:hAnsi="Times New Roman"/>
          <w:color w:val="000000"/>
          <w:sz w:val="28"/>
          <w:szCs w:val="28"/>
        </w:rPr>
      </w:pPr>
      <w:r>
        <w:rPr>
          <w:rFonts w:ascii="Times New Roman" w:hAnsi="Times New Roman"/>
          <w:color w:val="000000"/>
          <w:sz w:val="28"/>
          <w:szCs w:val="28"/>
        </w:rPr>
        <w:t>Устав Русско-Тювеевского  сельского поселения Темниковского муниципального района Республики Мордовия, утвержденный решением Совета депутатов Русско-Тювеевского  сельского поселения Темниковского муниципального района от 14 февраля 2006г. № 3</w:t>
      </w:r>
    </w:p>
    <w:p w:rsidR="00550C63" w:rsidRDefault="00550C63" w:rsidP="000A6CAD">
      <w:pPr>
        <w:autoSpaceDE w:val="0"/>
        <w:autoSpaceDN w:val="0"/>
        <w:adjustRightInd w:val="0"/>
        <w:spacing w:after="0" w:line="240" w:lineRule="auto"/>
        <w:jc w:val="both"/>
        <w:rPr>
          <w:rFonts w:ascii="Times New Roman" w:hAnsi="Times New Roman"/>
          <w:sz w:val="28"/>
          <w:szCs w:val="28"/>
        </w:rPr>
      </w:pPr>
    </w:p>
    <w:p w:rsidR="00550C63" w:rsidRDefault="00550C63" w:rsidP="000A6CAD">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Глава 6. Порядок информирования о предоставлении</w:t>
      </w:r>
    </w:p>
    <w:p w:rsidR="00550C63" w:rsidRDefault="00550C63" w:rsidP="000A6CAD">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муниципальной услуги</w:t>
      </w:r>
    </w:p>
    <w:p w:rsidR="00550C63" w:rsidRDefault="00550C63" w:rsidP="000A6CAD">
      <w:pPr>
        <w:autoSpaceDE w:val="0"/>
        <w:autoSpaceDN w:val="0"/>
        <w:adjustRightInd w:val="0"/>
        <w:spacing w:after="0" w:line="240" w:lineRule="auto"/>
        <w:jc w:val="center"/>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13. Информирование о порядке предоставления муниципальной услуги осуществляется: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непосредственно в Администрации и МБУ «МФЦ»;</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посредством размещения информации на официальном Интернет-сайте Администрации и МБУ «МФЦ»;</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3)с использованием средств телефонной связи, электронного информирования.</w:t>
      </w:r>
    </w:p>
    <w:p w:rsidR="00550C63" w:rsidRDefault="00550C63" w:rsidP="000A6CAD">
      <w:pPr>
        <w:autoSpaceDE w:val="0"/>
        <w:autoSpaceDN w:val="0"/>
        <w:adjustRightInd w:val="0"/>
        <w:spacing w:after="0" w:line="240" w:lineRule="auto"/>
        <w:ind w:firstLine="540"/>
        <w:jc w:val="both"/>
        <w:rPr>
          <w:rFonts w:ascii="Times New Roman" w:hAnsi="Times New Roman"/>
          <w:color w:val="000000"/>
          <w:sz w:val="28"/>
          <w:szCs w:val="28"/>
        </w:rPr>
      </w:pPr>
      <w:r>
        <w:rPr>
          <w:rFonts w:ascii="Times New Roman" w:hAnsi="Times New Roman"/>
          <w:color w:val="000000"/>
          <w:sz w:val="28"/>
          <w:szCs w:val="28"/>
        </w:rPr>
        <w:t>14. Адрес Администрации: 431226 Республика Мордовия, Темниковский муниципальный район, д.Русское Тювеево,ул.Молодежная,д.14</w:t>
      </w:r>
    </w:p>
    <w:p w:rsidR="00550C63" w:rsidRDefault="00550C63" w:rsidP="000A6CAD">
      <w:pPr>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Контактный телефон:</w:t>
      </w:r>
      <w:r>
        <w:rPr>
          <w:rFonts w:ascii="Times New Roman" w:hAnsi="Times New Roman"/>
          <w:color w:val="000000"/>
          <w:sz w:val="28"/>
          <w:szCs w:val="28"/>
          <w:lang w:val="en-US"/>
        </w:rPr>
        <w:t xml:space="preserve">8 </w:t>
      </w:r>
      <w:r>
        <w:rPr>
          <w:rFonts w:ascii="Times New Roman" w:hAnsi="Times New Roman"/>
          <w:color w:val="000000"/>
          <w:sz w:val="28"/>
          <w:szCs w:val="28"/>
        </w:rPr>
        <w:t>(83445</w:t>
      </w:r>
      <w:r>
        <w:rPr>
          <w:rFonts w:ascii="Times New Roman" w:hAnsi="Times New Roman"/>
          <w:color w:val="000000"/>
          <w:sz w:val="28"/>
          <w:szCs w:val="28"/>
          <w:lang w:val="en-US"/>
        </w:rPr>
        <w:t>)</w:t>
      </w:r>
      <w:r>
        <w:rPr>
          <w:rFonts w:ascii="Times New Roman" w:hAnsi="Times New Roman"/>
          <w:color w:val="000000"/>
          <w:sz w:val="28"/>
          <w:szCs w:val="28"/>
        </w:rPr>
        <w:t xml:space="preserve"> 2-21-76</w:t>
      </w:r>
    </w:p>
    <w:p w:rsidR="00550C63" w:rsidRDefault="00550C63" w:rsidP="000A6CAD">
      <w:pPr>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адрес сайта: </w:t>
      </w:r>
      <w:hyperlink r:id="rId13" w:history="1">
        <w:r>
          <w:rPr>
            <w:rStyle w:val="Hyperlink"/>
            <w:sz w:val="28"/>
            <w:szCs w:val="28"/>
          </w:rPr>
          <w:t>www.</w:t>
        </w:r>
        <w:r>
          <w:rPr>
            <w:rStyle w:val="Hyperlink"/>
            <w:sz w:val="28"/>
            <w:szCs w:val="28"/>
            <w:lang w:val="en-US"/>
          </w:rPr>
          <w:t>temnikov</w:t>
        </w:r>
        <w:r>
          <w:rPr>
            <w:rStyle w:val="Hyperlink"/>
            <w:sz w:val="28"/>
            <w:szCs w:val="28"/>
          </w:rPr>
          <w:t>.</w:t>
        </w:r>
        <w:r>
          <w:rPr>
            <w:rStyle w:val="Hyperlink"/>
            <w:sz w:val="28"/>
            <w:szCs w:val="28"/>
            <w:lang w:val="en-US"/>
          </w:rPr>
          <w:t>e</w:t>
        </w:r>
        <w:r>
          <w:rPr>
            <w:rStyle w:val="Hyperlink"/>
            <w:sz w:val="28"/>
            <w:szCs w:val="28"/>
          </w:rPr>
          <w:t>-</w:t>
        </w:r>
        <w:r>
          <w:rPr>
            <w:rStyle w:val="Hyperlink"/>
            <w:sz w:val="28"/>
            <w:szCs w:val="28"/>
            <w:lang w:val="en-US"/>
          </w:rPr>
          <w:t>mordovia</w:t>
        </w:r>
        <w:r>
          <w:rPr>
            <w:rStyle w:val="Hyperlink"/>
            <w:sz w:val="28"/>
            <w:szCs w:val="28"/>
          </w:rPr>
          <w:t>.</w:t>
        </w:r>
        <w:r>
          <w:rPr>
            <w:rStyle w:val="Hyperlink"/>
            <w:sz w:val="28"/>
            <w:szCs w:val="28"/>
            <w:lang w:val="en-US"/>
          </w:rPr>
          <w:t>ru</w:t>
        </w:r>
      </w:hyperlink>
      <w:r>
        <w:rPr>
          <w:rFonts w:ascii="Times New Roman" w:hAnsi="Times New Roman"/>
          <w:color w:val="000000"/>
          <w:sz w:val="28"/>
          <w:szCs w:val="28"/>
          <w:u w:val="single"/>
        </w:rPr>
        <w:t xml:space="preserve"> </w:t>
      </w:r>
      <w:r>
        <w:rPr>
          <w:rFonts w:ascii="Times New Roman" w:hAnsi="Times New Roman"/>
          <w:color w:val="000000"/>
          <w:sz w:val="28"/>
          <w:szCs w:val="28"/>
        </w:rPr>
        <w:t>(далее - Интернет-сайт)</w:t>
      </w:r>
    </w:p>
    <w:p w:rsidR="00550C63" w:rsidRDefault="00550C63" w:rsidP="000A6CAD">
      <w:pPr>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адрес электронной почты: </w:t>
      </w:r>
      <w:r>
        <w:rPr>
          <w:rFonts w:ascii="Times New Roman" w:hAnsi="Times New Roman"/>
          <w:color w:val="000000"/>
          <w:sz w:val="28"/>
          <w:szCs w:val="28"/>
          <w:u w:val="single"/>
          <w:lang w:val="en-US"/>
        </w:rPr>
        <w:t>tuvadm</w:t>
      </w:r>
      <w:r>
        <w:rPr>
          <w:rFonts w:ascii="Times New Roman" w:hAnsi="Times New Roman"/>
          <w:color w:val="000000"/>
          <w:sz w:val="28"/>
          <w:szCs w:val="28"/>
          <w:u w:val="single"/>
        </w:rPr>
        <w:t>@</w:t>
      </w:r>
      <w:r>
        <w:rPr>
          <w:rFonts w:ascii="Times New Roman" w:hAnsi="Times New Roman"/>
          <w:color w:val="000000"/>
          <w:sz w:val="28"/>
          <w:szCs w:val="28"/>
          <w:u w:val="single"/>
          <w:lang w:val="en-US"/>
        </w:rPr>
        <w:t>rambler</w:t>
      </w:r>
      <w:r>
        <w:rPr>
          <w:rFonts w:ascii="Times New Roman" w:hAnsi="Times New Roman"/>
          <w:color w:val="000000"/>
          <w:sz w:val="28"/>
          <w:szCs w:val="28"/>
          <w:u w:val="single"/>
        </w:rPr>
        <w:t>.</w:t>
      </w:r>
      <w:r>
        <w:rPr>
          <w:rFonts w:ascii="Times New Roman" w:hAnsi="Times New Roman"/>
          <w:color w:val="000000"/>
          <w:sz w:val="28"/>
          <w:szCs w:val="28"/>
          <w:u w:val="single"/>
          <w:lang w:val="en-US"/>
        </w:rPr>
        <w:t>ru</w:t>
      </w:r>
    </w:p>
    <w:p w:rsidR="00550C63" w:rsidRDefault="00550C63" w:rsidP="000A6CAD">
      <w:pPr>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График работы: понедельник - пятница с 9.00 до 18.00 часов, обеденный перерыв с 13.00 до 14.00 часов; суббота, воскресенье - выходные дни.</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15. Адрес МБУ «МФЦ»: 431600, Республика Мордовия, Темниковский муниципальный район, г.Темников,ул.Кирова.26</w:t>
      </w:r>
    </w:p>
    <w:p w:rsidR="00550C63" w:rsidRDefault="00550C63" w:rsidP="000A6CAD">
      <w:pPr>
        <w:pStyle w:val="a"/>
        <w:jc w:val="both"/>
        <w:rPr>
          <w:rFonts w:ascii="Times New Roman" w:hAnsi="Times New Roman"/>
          <w:sz w:val="28"/>
          <w:szCs w:val="28"/>
        </w:rPr>
      </w:pPr>
      <w:r>
        <w:rPr>
          <w:rFonts w:ascii="Times New Roman" w:hAnsi="Times New Roman"/>
          <w:sz w:val="28"/>
          <w:szCs w:val="28"/>
        </w:rPr>
        <w:t>Контактный телефон: 8 (83445) 2-</w:t>
      </w:r>
      <w:r>
        <w:rPr>
          <w:rFonts w:ascii="Times New Roman" w:hAnsi="Times New Roman"/>
          <w:sz w:val="28"/>
          <w:szCs w:val="28"/>
          <w:lang w:val="en-US"/>
        </w:rPr>
        <w:t>13</w:t>
      </w:r>
      <w:r>
        <w:rPr>
          <w:rFonts w:ascii="Times New Roman" w:hAnsi="Times New Roman"/>
          <w:sz w:val="28"/>
          <w:szCs w:val="28"/>
        </w:rPr>
        <w:t>-</w:t>
      </w:r>
      <w:r>
        <w:rPr>
          <w:rFonts w:ascii="Times New Roman" w:hAnsi="Times New Roman"/>
          <w:sz w:val="28"/>
          <w:szCs w:val="28"/>
          <w:lang w:val="en-US"/>
        </w:rPr>
        <w:t>14</w:t>
      </w:r>
      <w:r>
        <w:rPr>
          <w:rFonts w:ascii="Times New Roman" w:hAnsi="Times New Roman"/>
          <w:sz w:val="28"/>
          <w:szCs w:val="28"/>
        </w:rPr>
        <w:t xml:space="preserve"> </w:t>
      </w:r>
    </w:p>
    <w:p w:rsidR="00550C63" w:rsidRDefault="00550C63" w:rsidP="000A6CAD">
      <w:pPr>
        <w:pStyle w:val="a"/>
        <w:jc w:val="both"/>
        <w:rPr>
          <w:rFonts w:ascii="Times New Roman" w:hAnsi="Times New Roman"/>
          <w:sz w:val="28"/>
          <w:szCs w:val="28"/>
        </w:rPr>
      </w:pPr>
      <w:r>
        <w:rPr>
          <w:rFonts w:ascii="Times New Roman" w:hAnsi="Times New Roman"/>
          <w:sz w:val="28"/>
          <w:szCs w:val="28"/>
        </w:rPr>
        <w:t xml:space="preserve">адрес сайта: </w:t>
      </w:r>
      <w:hyperlink r:id="rId14" w:history="1">
        <w:r>
          <w:rPr>
            <w:rStyle w:val="Hyperlink"/>
            <w:sz w:val="28"/>
            <w:szCs w:val="28"/>
          </w:rPr>
          <w:t xml:space="preserve">www. temnikov.e-mordovia.ru </w:t>
        </w:r>
      </w:hyperlink>
      <w:r>
        <w:rPr>
          <w:rFonts w:ascii="Times New Roman" w:hAnsi="Times New Roman"/>
          <w:sz w:val="28"/>
          <w:szCs w:val="28"/>
        </w:rPr>
        <w:t>(далее - Интернет-сайт);</w:t>
      </w:r>
    </w:p>
    <w:p w:rsidR="00550C63" w:rsidRDefault="00550C63" w:rsidP="000A6CAD">
      <w:pPr>
        <w:pStyle w:val="a"/>
        <w:jc w:val="both"/>
        <w:rPr>
          <w:rFonts w:ascii="Times New Roman" w:hAnsi="Times New Roman"/>
          <w:sz w:val="28"/>
          <w:szCs w:val="28"/>
        </w:rPr>
      </w:pPr>
      <w:r>
        <w:rPr>
          <w:rFonts w:ascii="Times New Roman" w:hAnsi="Times New Roman"/>
          <w:sz w:val="28"/>
          <w:szCs w:val="28"/>
        </w:rPr>
        <w:t xml:space="preserve">адрес электронной почты: </w:t>
      </w:r>
      <w:hyperlink r:id="rId15" w:history="1">
        <w:r>
          <w:rPr>
            <w:rStyle w:val="Hyperlink"/>
            <w:sz w:val="28"/>
            <w:szCs w:val="28"/>
            <w:lang w:val="en-US"/>
          </w:rPr>
          <w:t>tmk</w:t>
        </w:r>
        <w:r>
          <w:rPr>
            <w:rStyle w:val="Hyperlink"/>
            <w:sz w:val="28"/>
            <w:szCs w:val="28"/>
          </w:rPr>
          <w:t>,</w:t>
        </w:r>
        <w:r>
          <w:rPr>
            <w:rStyle w:val="Hyperlink"/>
            <w:sz w:val="28"/>
            <w:szCs w:val="28"/>
            <w:lang w:val="en-US"/>
          </w:rPr>
          <w:t>mfcentr</w:t>
        </w:r>
        <w:r>
          <w:rPr>
            <w:rStyle w:val="Hyperlink"/>
            <w:sz w:val="28"/>
            <w:szCs w:val="28"/>
          </w:rPr>
          <w:t>@</w:t>
        </w:r>
        <w:r>
          <w:rPr>
            <w:rStyle w:val="Hyperlink"/>
            <w:sz w:val="28"/>
            <w:szCs w:val="28"/>
            <w:lang w:val="en-US"/>
          </w:rPr>
          <w:t>mail</w:t>
        </w:r>
        <w:r>
          <w:rPr>
            <w:rStyle w:val="Hyperlink"/>
            <w:sz w:val="28"/>
            <w:szCs w:val="28"/>
          </w:rPr>
          <w:t>.</w:t>
        </w:r>
        <w:r>
          <w:rPr>
            <w:rStyle w:val="Hyperlink"/>
            <w:sz w:val="28"/>
            <w:szCs w:val="28"/>
            <w:lang w:val="en-US"/>
          </w:rPr>
          <w:t>ru</w:t>
        </w:r>
      </w:hyperlink>
    </w:p>
    <w:p w:rsidR="00550C63" w:rsidRDefault="00550C63" w:rsidP="000A6CAD">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График работы: понедельник - пятница с 8.00 до 19.00 часов, без перерыва на обед; суббота до 14 часов, воскресенье - выходной день.</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 Консультации по процедурам предоставления муниципальной услуги осуществляются специалистами Администрации, специалистами МБУ «МФЦ» при обращении заинтересованных лиц за информацией лично, по телефону, по почте, в том числе по электронной почте.</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Консультации предоставляются по следующим вопросам:</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требования к оформлению заявления;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перечень необходимых документов;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время, место приема и выдачи документов;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 срок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правовые акты, регулирующие предоставление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При ответах на телефонные звонки и личные обращения заинтересованных лиц специалист Администрации, специалист МБУ «МФЦ»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Администрации, МБУ «МФЦ», фамилии, имени, отчестве и должности специалиста, принявшего телефонный звонок.</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При невозможности специалиста Администрации, специалиста МБУ «МФЦ»,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Время устного консультирования не должно превышать 10 минут. В случае если подготовка разъяснения требует продолжительного времени (более 10 минут), специалист Администрации, специалист МБУ «МФЦ» может предложить заинтересованному лицу обратиться в письменной форме, либо назначить другое удобное для него время.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Ответ на письменный запрос дается в простой, четкой и понятной форме с указанием фамилии и инициалов, номера телефона исполнителя. Ответ на письменный запрос подписывается Главой Администрации, директором МБУ «МФЦ» или уполномоченным им должностным лицом.</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Ответ на письменный запрос направляется заинтересованному лицу не позднее 30 дней со дня регистрации обращения заинтересованного лица.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Глава 7. Перечень документов, необходимых для предоставления</w:t>
      </w: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 xml:space="preserve">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17. Для предоставления муниципальной услуги заявитель обращается в Администрацию сельского поселения. МБУ «МФЦ» с заявлением согласно приложению 1 к настоящему Административному регламенту.</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bookmarkStart w:id="2" w:name="Par6"/>
      <w:bookmarkEnd w:id="2"/>
      <w:r>
        <w:rPr>
          <w:rFonts w:ascii="Times New Roman" w:hAnsi="Times New Roman"/>
          <w:sz w:val="28"/>
          <w:szCs w:val="28"/>
        </w:rPr>
        <w:t>18. К заявлению прилагаются следующие документы:</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а) правоустанавливающие и (или) право удостоверяющие документы на объект (объекты) адресации;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д) кадастровый паспорт объекта адресации (в случае присвоения адреса объекту адресации, поставленному на кадастровый учет);</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з) кадастровая выписка об объекте недвижимости, который снят с учета (в случае аннулирования адреса объекта адресации по основаниям, указанным в подпункте «а» пункта 14 Правил присвоения, изменения и аннулирования адресов);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и)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16" w:history="1">
        <w:r>
          <w:rPr>
            <w:rStyle w:val="Hyperlink"/>
            <w:sz w:val="28"/>
            <w:szCs w:val="28"/>
          </w:rPr>
          <w:t>подпункте «б» пункта 14</w:t>
        </w:r>
      </w:hyperlink>
      <w:r>
        <w:rPr>
          <w:rFonts w:ascii="Times New Roman" w:hAnsi="Times New Roman"/>
          <w:sz w:val="28"/>
          <w:szCs w:val="28"/>
        </w:rPr>
        <w:t xml:space="preserve"> Правил присвоения, изменения и аннулирования адресов).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19. Администрация запрашивает документы, указанные в п. 18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20. Заявители при подаче заявления вправе приложить к нему документы, указанные в п. 18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550C63" w:rsidRDefault="00550C63" w:rsidP="000A6CAD">
      <w:pPr>
        <w:autoSpaceDE w:val="0"/>
        <w:autoSpaceDN w:val="0"/>
        <w:adjustRightInd w:val="0"/>
        <w:spacing w:after="0" w:line="240" w:lineRule="auto"/>
        <w:jc w:val="both"/>
        <w:rPr>
          <w:rFonts w:ascii="Times New Roman" w:hAnsi="Times New Roman"/>
          <w:color w:val="7030A0"/>
          <w:sz w:val="28"/>
          <w:szCs w:val="28"/>
        </w:rPr>
      </w:pPr>
    </w:p>
    <w:p w:rsidR="00550C63" w:rsidRDefault="00550C63" w:rsidP="000A6CAD">
      <w:pPr>
        <w:pStyle w:val="a"/>
        <w:ind w:firstLine="540"/>
        <w:jc w:val="center"/>
        <w:rPr>
          <w:rFonts w:ascii="Times New Roman" w:hAnsi="Times New Roman"/>
          <w:b/>
          <w:sz w:val="28"/>
          <w:szCs w:val="28"/>
        </w:rPr>
      </w:pPr>
      <w:r>
        <w:rPr>
          <w:rFonts w:ascii="Times New Roman" w:hAnsi="Times New Roman"/>
          <w:b/>
          <w:sz w:val="28"/>
          <w:szCs w:val="28"/>
        </w:rPr>
        <w:t>Глава 8. Основания для отказа в приеме документов, необходимых для предоставления муниципальной услуги</w:t>
      </w:r>
    </w:p>
    <w:p w:rsidR="00550C63" w:rsidRDefault="00550C63" w:rsidP="000A6CAD">
      <w:pPr>
        <w:pStyle w:val="a"/>
        <w:ind w:firstLine="540"/>
        <w:jc w:val="center"/>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21. Основания для отказа в приеме документов, необходимых для предоставления муниципальной услуги, отсутствуют.</w:t>
      </w:r>
    </w:p>
    <w:p w:rsidR="00550C63" w:rsidRDefault="00550C63" w:rsidP="000A6CAD">
      <w:pPr>
        <w:autoSpaceDE w:val="0"/>
        <w:autoSpaceDN w:val="0"/>
        <w:adjustRightInd w:val="0"/>
        <w:spacing w:after="0" w:line="240" w:lineRule="auto"/>
        <w:ind w:firstLine="540"/>
        <w:jc w:val="both"/>
        <w:rPr>
          <w:rFonts w:ascii="Times New Roman" w:hAnsi="Times New Roman"/>
          <w:color w:val="7030A0"/>
          <w:sz w:val="28"/>
          <w:szCs w:val="28"/>
        </w:rPr>
      </w:pPr>
    </w:p>
    <w:p w:rsidR="00550C63" w:rsidRDefault="00550C63" w:rsidP="000A6CAD">
      <w:pPr>
        <w:pStyle w:val="a"/>
        <w:ind w:firstLine="540"/>
        <w:jc w:val="center"/>
        <w:rPr>
          <w:rFonts w:ascii="Times New Roman" w:hAnsi="Times New Roman"/>
          <w:b/>
          <w:sz w:val="28"/>
          <w:szCs w:val="28"/>
        </w:rPr>
      </w:pPr>
    </w:p>
    <w:p w:rsidR="00550C63" w:rsidRDefault="00550C63" w:rsidP="000A6CAD">
      <w:pPr>
        <w:pStyle w:val="a"/>
        <w:ind w:firstLine="540"/>
        <w:jc w:val="center"/>
        <w:rPr>
          <w:rFonts w:ascii="Times New Roman" w:hAnsi="Times New Roman"/>
          <w:b/>
          <w:sz w:val="28"/>
          <w:szCs w:val="28"/>
        </w:rPr>
      </w:pPr>
      <w:r>
        <w:rPr>
          <w:rFonts w:ascii="Times New Roman" w:hAnsi="Times New Roman"/>
          <w:b/>
          <w:sz w:val="28"/>
          <w:szCs w:val="28"/>
        </w:rPr>
        <w:t xml:space="preserve">Глава 9. Основания для отказа в предоставлении муниципальной услуги </w:t>
      </w:r>
    </w:p>
    <w:p w:rsidR="00550C63" w:rsidRDefault="00550C63" w:rsidP="000A6CAD">
      <w:pPr>
        <w:autoSpaceDE w:val="0"/>
        <w:autoSpaceDN w:val="0"/>
        <w:adjustRightInd w:val="0"/>
        <w:spacing w:after="0" w:line="240" w:lineRule="auto"/>
        <w:ind w:firstLine="540"/>
        <w:jc w:val="both"/>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22. Администрация отказывает в предоставлении муниципальной услуги в случаях, если: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а) с заявлением о присвоении объекту адресации адреса обратилось ненадлежащее лицо;</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г) отсутствуют случаи и условия для присвоения объекту адресации адреса или аннулирования его адреса, указанные в </w:t>
      </w:r>
      <w:hyperlink r:id="rId17" w:history="1">
        <w:r>
          <w:rPr>
            <w:rStyle w:val="Hyperlink"/>
            <w:sz w:val="28"/>
            <w:szCs w:val="28"/>
          </w:rPr>
          <w:t>пунктах 5</w:t>
        </w:r>
      </w:hyperlink>
      <w:r>
        <w:rPr>
          <w:rFonts w:ascii="Times New Roman" w:hAnsi="Times New Roman"/>
          <w:sz w:val="28"/>
          <w:szCs w:val="28"/>
        </w:rPr>
        <w:t xml:space="preserve">, </w:t>
      </w:r>
      <w:hyperlink r:id="rId18" w:history="1">
        <w:r>
          <w:rPr>
            <w:rStyle w:val="Hyperlink"/>
            <w:sz w:val="28"/>
            <w:szCs w:val="28"/>
          </w:rPr>
          <w:t>8</w:t>
        </w:r>
      </w:hyperlink>
      <w:r>
        <w:rPr>
          <w:rFonts w:ascii="Times New Roman" w:hAnsi="Times New Roman"/>
          <w:sz w:val="28"/>
          <w:szCs w:val="28"/>
        </w:rPr>
        <w:t xml:space="preserve"> - </w:t>
      </w:r>
      <w:hyperlink r:id="rId19" w:history="1">
        <w:r>
          <w:rPr>
            <w:rStyle w:val="Hyperlink"/>
            <w:sz w:val="28"/>
            <w:szCs w:val="28"/>
          </w:rPr>
          <w:t>11</w:t>
        </w:r>
      </w:hyperlink>
      <w:r>
        <w:rPr>
          <w:rFonts w:ascii="Times New Roman" w:hAnsi="Times New Roman"/>
          <w:sz w:val="28"/>
          <w:szCs w:val="28"/>
        </w:rPr>
        <w:t xml:space="preserve"> и </w:t>
      </w:r>
      <w:hyperlink r:id="rId20" w:history="1">
        <w:r>
          <w:rPr>
            <w:rStyle w:val="Hyperlink"/>
            <w:sz w:val="28"/>
            <w:szCs w:val="28"/>
          </w:rPr>
          <w:t>14</w:t>
        </w:r>
      </w:hyperlink>
      <w:r>
        <w:rPr>
          <w:rFonts w:ascii="Times New Roman" w:hAnsi="Times New Roman"/>
          <w:sz w:val="28"/>
          <w:szCs w:val="28"/>
        </w:rPr>
        <w:t xml:space="preserve"> - </w:t>
      </w:r>
      <w:hyperlink r:id="rId21" w:history="1">
        <w:r>
          <w:rPr>
            <w:rStyle w:val="Hyperlink"/>
            <w:sz w:val="28"/>
            <w:szCs w:val="28"/>
          </w:rPr>
          <w:t>18</w:t>
        </w:r>
      </w:hyperlink>
      <w:r>
        <w:rPr>
          <w:rFonts w:ascii="Times New Roman" w:hAnsi="Times New Roman"/>
          <w:sz w:val="28"/>
          <w:szCs w:val="28"/>
        </w:rPr>
        <w:t>Правил присвоения, изменения и аннулирования адресов.</w:t>
      </w:r>
    </w:p>
    <w:p w:rsidR="00550C63" w:rsidRDefault="00550C63" w:rsidP="000A6CAD">
      <w:pPr>
        <w:autoSpaceDE w:val="0"/>
        <w:autoSpaceDN w:val="0"/>
        <w:adjustRightInd w:val="0"/>
        <w:spacing w:after="0" w:line="240" w:lineRule="auto"/>
        <w:ind w:firstLine="540"/>
        <w:jc w:val="both"/>
        <w:rPr>
          <w:rFonts w:ascii="Times New Roman" w:hAnsi="Times New Roman"/>
          <w:b/>
          <w:color w:val="7030A0"/>
          <w:sz w:val="28"/>
          <w:szCs w:val="28"/>
        </w:rPr>
      </w:pPr>
    </w:p>
    <w:p w:rsidR="00550C63" w:rsidRDefault="00550C63" w:rsidP="000A6CAD">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Глава 10. Размер платы за предоставление</w:t>
      </w:r>
    </w:p>
    <w:p w:rsidR="00550C63" w:rsidRDefault="00550C63" w:rsidP="000A6CAD">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муниципальной услуги</w:t>
      </w:r>
    </w:p>
    <w:p w:rsidR="00550C63" w:rsidRDefault="00550C63" w:rsidP="000A6CAD">
      <w:pPr>
        <w:autoSpaceDE w:val="0"/>
        <w:autoSpaceDN w:val="0"/>
        <w:adjustRightInd w:val="0"/>
        <w:spacing w:after="0" w:line="240" w:lineRule="auto"/>
        <w:jc w:val="center"/>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23. Предоставление муниципальной услуги осуществляется без взимания платы. </w:t>
      </w:r>
    </w:p>
    <w:p w:rsidR="00550C63" w:rsidRDefault="00550C63" w:rsidP="000A6CAD">
      <w:pPr>
        <w:autoSpaceDE w:val="0"/>
        <w:autoSpaceDN w:val="0"/>
        <w:adjustRightInd w:val="0"/>
        <w:spacing w:after="0" w:line="240" w:lineRule="auto"/>
        <w:ind w:firstLine="540"/>
        <w:jc w:val="both"/>
        <w:rPr>
          <w:rFonts w:ascii="Times New Roman" w:hAnsi="Times New Roman"/>
          <w:color w:val="7030A0"/>
          <w:sz w:val="28"/>
          <w:szCs w:val="28"/>
        </w:rPr>
      </w:pPr>
    </w:p>
    <w:p w:rsidR="00550C63" w:rsidRDefault="00550C63" w:rsidP="000A6CAD">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Глава 11. Стандарт комфортности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24. 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Срок регистрации заявления – до 15 минут.</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25. Места для информирования, ожидания, приема заявителей при предоставлении муниципальной услуги должны наглядно демонстрировать информацию о предоставлении муниципальной услуги и соответствовать требованиям удобства, комфорта и безопасности.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Помещения для информирования, предназначенные для ознакомления заявителей с информационными материалами, размещаются в здании Администрации, МБУ «МФЦ» и оборудуются: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информационными стендами с текстовой информацией;</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стульями и столами для возможности ожидания в очереди и оформления документов.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Кабинеты, предназначенные для приема заявителей, оборудуются информационными табличками с указаниями: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номера кабинета;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графика приема заявителей;</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фамилии, имени, отчества и должности специалиста МБУ «МФЦ», осуществляющего предоставление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26. Предоставление муниципальной услуги осуществляется на основе стандартов муниципальных услуг, устанавливающих необходимый уровень их качества и доступности.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Критериями доступности оказания муниципальной услуги являются: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доступность информации об оказании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соблюдение сроков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в электронном виде.</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27. Основными требованиями к качеству предоставления муниципальной услуги являются: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достоверность предоставляемой заявителям информации о ходе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наглядность форм предоставляемой информации об административных процедурах;</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своевременный прием и регистрация заявления;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 удовлетворенность заявителей качеством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принятие мер, направленных на восстановление нарушенных прав, свобод и законных интересов заявителей.</w:t>
      </w:r>
    </w:p>
    <w:p w:rsidR="00550C63" w:rsidRDefault="00550C63" w:rsidP="000A6CAD">
      <w:pPr>
        <w:autoSpaceDE w:val="0"/>
        <w:autoSpaceDN w:val="0"/>
        <w:adjustRightInd w:val="0"/>
        <w:spacing w:after="0" w:line="240" w:lineRule="auto"/>
        <w:ind w:firstLine="540"/>
        <w:jc w:val="both"/>
        <w:rPr>
          <w:rFonts w:ascii="Times New Roman" w:hAnsi="Times New Roman"/>
          <w:color w:val="7030A0"/>
          <w:sz w:val="28"/>
          <w:szCs w:val="28"/>
        </w:rPr>
      </w:pPr>
    </w:p>
    <w:p w:rsidR="00550C63" w:rsidRDefault="00550C63" w:rsidP="000A6CAD">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Глава 12. Иные требования к предоставлению</w:t>
      </w:r>
    </w:p>
    <w:p w:rsidR="00550C63" w:rsidRDefault="00550C63" w:rsidP="000A6CAD">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28. В любое время с момента подачи заявления заявитель имеет право на получение сведений о ходе предоставления муниципальной услуги по почте, по телефону, по электронной почте или посредством личного посещения.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Для получения сведений о ходе рассмотрения заявления заявителем указываются (называются) наименование или фамилия, имя, отчество, дата и входящий номер заявления.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Заявителю предоставляются сведения о том, на каком этапе предоставления муниципальной услуги находится представленное им заявление.</w:t>
      </w:r>
    </w:p>
    <w:p w:rsidR="00550C63" w:rsidRDefault="00550C63" w:rsidP="000A6CAD">
      <w:pPr>
        <w:ind w:firstLine="540"/>
        <w:jc w:val="both"/>
        <w:rPr>
          <w:rFonts w:ascii="Times New Roman" w:hAnsi="Times New Roman"/>
          <w:color w:val="7030A0"/>
          <w:sz w:val="28"/>
          <w:szCs w:val="28"/>
        </w:rPr>
      </w:pPr>
    </w:p>
    <w:p w:rsidR="00550C63" w:rsidRDefault="00550C63" w:rsidP="000A6CAD">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550C63" w:rsidRDefault="00550C63" w:rsidP="000A6CAD">
      <w:pPr>
        <w:autoSpaceDE w:val="0"/>
        <w:autoSpaceDN w:val="0"/>
        <w:adjustRightInd w:val="0"/>
        <w:spacing w:after="0" w:line="240" w:lineRule="auto"/>
        <w:jc w:val="center"/>
        <w:rPr>
          <w:rFonts w:ascii="Times New Roman" w:hAnsi="Times New Roman"/>
          <w:color w:val="7030A0"/>
          <w:sz w:val="28"/>
          <w:szCs w:val="28"/>
        </w:rPr>
      </w:pPr>
    </w:p>
    <w:p w:rsidR="00550C63" w:rsidRDefault="00550C63" w:rsidP="000A6CAD">
      <w:pPr>
        <w:autoSpaceDE w:val="0"/>
        <w:autoSpaceDN w:val="0"/>
        <w:adjustRightInd w:val="0"/>
        <w:spacing w:after="0" w:line="240" w:lineRule="auto"/>
        <w:jc w:val="center"/>
        <w:outlineLvl w:val="1"/>
        <w:rPr>
          <w:rFonts w:ascii="Times New Roman" w:hAnsi="Times New Roman"/>
          <w:b/>
          <w:sz w:val="28"/>
          <w:szCs w:val="28"/>
        </w:rPr>
      </w:pPr>
      <w:r>
        <w:rPr>
          <w:rFonts w:ascii="Times New Roman" w:hAnsi="Times New Roman"/>
          <w:b/>
          <w:sz w:val="28"/>
          <w:szCs w:val="28"/>
        </w:rPr>
        <w:t>Глава 13. Основные положения</w:t>
      </w:r>
    </w:p>
    <w:p w:rsidR="00550C63" w:rsidRDefault="00550C63" w:rsidP="000A6CAD">
      <w:pPr>
        <w:autoSpaceDE w:val="0"/>
        <w:autoSpaceDN w:val="0"/>
        <w:adjustRightInd w:val="0"/>
        <w:spacing w:after="0" w:line="240" w:lineRule="auto"/>
        <w:jc w:val="center"/>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29. Предоставление муниципальной услуги включает в себя следующие административные процедуры:</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прием и регистрация заявления и (или) документов;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2)рассмотрение заявления и (или) документов, принятие решения о предоставлении муниципальной услуги или об отказе в ее предоставлении;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направление заявителю результата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30. Блок-схема выполнения административных процедур представлена в приложении 2 к настоящему Административному регламенту. </w:t>
      </w:r>
    </w:p>
    <w:p w:rsidR="00550C63" w:rsidRDefault="00550C63" w:rsidP="000A6CAD">
      <w:pPr>
        <w:autoSpaceDE w:val="0"/>
        <w:autoSpaceDN w:val="0"/>
        <w:adjustRightInd w:val="0"/>
        <w:spacing w:after="0" w:line="240" w:lineRule="auto"/>
        <w:jc w:val="center"/>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Глава 14. Прием и регистрация заявления и (или) документов</w:t>
      </w:r>
    </w:p>
    <w:p w:rsidR="00550C63" w:rsidRDefault="00550C63" w:rsidP="000A6CAD">
      <w:pPr>
        <w:autoSpaceDE w:val="0"/>
        <w:autoSpaceDN w:val="0"/>
        <w:adjustRightInd w:val="0"/>
        <w:spacing w:after="0" w:line="240" w:lineRule="auto"/>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31. Основанием для начала административной процедуры является поступление в МБУ «МФЦ» заявления и (или) документов, указанных в п. 18 настоящего Административного регламента.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Специалист МБУ «МФЦ», ответственный за прием документов, в течение 1 рабочего дня со дня поступления заявления и (или) документов передает их в Администрацию. </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Специалист Администрации, ответственный за прием документов, регистрирует поступившие от МБУ «МФЦ» заявление и (или) документы в день их поступления.</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32. Указанные заявление и (или) документы направляются заявителем в МБУ «МФЦ»</w:t>
      </w:r>
      <w:r>
        <w:rPr>
          <w:rFonts w:ascii="Times New Roman" w:hAnsi="Times New Roman"/>
          <w:color w:val="C00000"/>
          <w:sz w:val="28"/>
          <w:szCs w:val="28"/>
        </w:rPr>
        <w:t xml:space="preserve"> </w:t>
      </w:r>
      <w:r>
        <w:rPr>
          <w:rFonts w:ascii="Times New Roman" w:hAnsi="Times New Roman"/>
          <w:sz w:val="28"/>
          <w:szCs w:val="28"/>
        </w:rPr>
        <w:t>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Региональный портал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(Портал адресной системы).</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33. Заявление представляется в МБУ «МФЦ» по месту нахождения объекта адресации.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34. Заявление подписывается заявителем либо представителем заявителя.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2" w:history="1">
        <w:r>
          <w:rPr>
            <w:rStyle w:val="Hyperlink"/>
            <w:sz w:val="28"/>
            <w:szCs w:val="28"/>
          </w:rPr>
          <w:t>законодательством</w:t>
        </w:r>
      </w:hyperlink>
      <w:r>
        <w:rPr>
          <w:rFonts w:ascii="Times New Roman" w:hAnsi="Times New Roman"/>
          <w:sz w:val="28"/>
          <w:szCs w:val="28"/>
        </w:rPr>
        <w:t xml:space="preserve"> Российской Федерации.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35.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Документы, указанные в п. 18 настоящего Административного регламента, представляемые в МБУ «МФЦ» в форме электронных документов, удостоверяются заявителем (представителем заявителя) с использованием усиленной квалифицированной электронной подписи.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36. Если заявление и документы, указанные в п. 18 настоящего Административного регламента, представляются заявителем (представителем заявителя) в МБУ «МФЦ» лично, МБУ «МФЦ»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МБУ «МФЦ» таких документов.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случае, если заявление и документы, указанные в п. 18 настоящего Административного регламента, представлены в Администрацию МБУ «МФЦ» посредством почтового отправления расписка в получении таких заявления и документов направляется МБУ «МФЦ» по указанному в заявлении почтовому адресу в течение рабочего дня, следующего за днем получения МБУ «МФЦ» документов.</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Получение заявления и документов, указанных в п. 18 настоящего Административного регламента, представляемых в форме электронных документов, подтверждается (МБУ «МФЦ»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МБУ «МФЦ» заявления и документов, а также перечень наименований файлов, представленных в форме электронных документов, с указанием их объема.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Сообщение о получении заявления и документов, указанных в п. 18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в Едином портале, Региональном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Сообщение о получении заявления и документов, указанных в п. 18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МБУ «МФЦ».</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37.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  </w:t>
      </w:r>
    </w:p>
    <w:p w:rsidR="00550C63" w:rsidRDefault="00550C63" w:rsidP="000A6CAD">
      <w:pPr>
        <w:autoSpaceDE w:val="0"/>
        <w:autoSpaceDN w:val="0"/>
        <w:adjustRightInd w:val="0"/>
        <w:spacing w:after="0" w:line="240" w:lineRule="auto"/>
        <w:jc w:val="both"/>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Глава 15. Принятие решения о предоставлении муниципальной услуги или об отказе в ее предоставлении</w:t>
      </w:r>
    </w:p>
    <w:p w:rsidR="00550C63" w:rsidRDefault="00550C63" w:rsidP="000A6CAD">
      <w:pPr>
        <w:autoSpaceDE w:val="0"/>
        <w:autoSpaceDN w:val="0"/>
        <w:adjustRightInd w:val="0"/>
        <w:spacing w:after="0" w:line="240" w:lineRule="auto"/>
        <w:jc w:val="center"/>
        <w:outlineLvl w:val="1"/>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38.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 xml:space="preserve">39. Специалист Администрации рассматривает поступившие заявление и (или) документы в течение 5 рабочих дней со дня их поступления. </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40. В случае непредставления заявителем по собственной инициативе документов, указанных в п. 18 настоящего Административного регламента, Администрация осуществляет межведомственное информационное взаимодействие.</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 xml:space="preserve">Подготовка и направление межведомственных запросов осуществляется в соответствии с требованиями </w:t>
      </w:r>
      <w:hyperlink r:id="rId23" w:history="1">
        <w:r>
          <w:rPr>
            <w:rStyle w:val="Hyperlink"/>
            <w:sz w:val="28"/>
            <w:szCs w:val="28"/>
          </w:rPr>
          <w:t>статей 7.1</w:t>
        </w:r>
      </w:hyperlink>
      <w:r>
        <w:rPr>
          <w:rFonts w:ascii="Times New Roman" w:hAnsi="Times New Roman"/>
          <w:sz w:val="28"/>
          <w:szCs w:val="28"/>
        </w:rPr>
        <w:t xml:space="preserve">, </w:t>
      </w:r>
      <w:hyperlink r:id="rId24" w:history="1">
        <w:r>
          <w:rPr>
            <w:rStyle w:val="Hyperlink"/>
            <w:sz w:val="28"/>
            <w:szCs w:val="28"/>
          </w:rPr>
          <w:t>7.2</w:t>
        </w:r>
      </w:hyperlink>
      <w:r>
        <w:rPr>
          <w:rFonts w:ascii="Times New Roman" w:hAnsi="Times New Roman"/>
          <w:sz w:val="28"/>
          <w:szCs w:val="28"/>
        </w:rPr>
        <w:t xml:space="preserve"> Федерального закона от 27 июля 2010 г. № 210-ФЗ «Об организации предоставления государственных и муниципальных услуг».</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41. При рассмотрении заявления и документов специалист Администрации определяет возможность присвоения объекту адресации адреса или аннулирования его адреса, а в случае необходимости проводит осмотр местонахождения объекта адресации.</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42. Специалист Администрации сообщает о дате, времени проведения осмотра объекта адресации устно или письменно заявителю (представителю заявителя) не позднее чем за один рабочий день до дня проведения осмотра.</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Организация и проведение осмотра объекта адресации осуществляется в течение 2-х рабочих дней в присутствии заявителя (представителя заявителя).</w:t>
      </w:r>
    </w:p>
    <w:p w:rsidR="00550C63" w:rsidRDefault="00550C63" w:rsidP="000A6CAD">
      <w:pPr>
        <w:pStyle w:val="a"/>
        <w:ind w:firstLine="540"/>
        <w:jc w:val="both"/>
        <w:rPr>
          <w:rFonts w:ascii="Times New Roman" w:hAnsi="Times New Roman"/>
          <w:sz w:val="28"/>
          <w:szCs w:val="28"/>
        </w:rPr>
      </w:pPr>
      <w:r>
        <w:rPr>
          <w:rFonts w:ascii="Times New Roman" w:hAnsi="Times New Roman"/>
          <w:sz w:val="28"/>
          <w:szCs w:val="28"/>
        </w:rPr>
        <w:t>43. По результатам рассмотрения заявления и документов принимается решение о присвоении объекту адресации адреса или аннулировании его адреса, а в случае наличия оснований для отказа в предоставлении муниципальной услуги, указанных в п. 22 настоящего Административного регламента,– решение об отказе в присвоении объекту адресации адреса или аннулировании его адреса (приложение 3 к настоящему Административному регламенту).</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44. Решение об отказе в присвоении объекту адресации адреса или аннулировании его адреса может быть обжаловано в судебном порядке.</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45. Принятое решение о присвоении объекту адресации адреса или аннулировании его адреса либо решение об отказе в присвоении объекту адресации адреса или аннулировании его адреса не позднее рабочего дня, следующего за днем истечения срока, установленного п. 9 настоящего Административного регламента направляется специалистом Администрации в МБУ «МФЦ». </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46. Результатом административной процедуры является направление принятого решения о присвоении объекту адресации адреса или аннулировании его адреса либо решения об отказе в присвоении объекту адресации адреса или аннулировании его адреса в МБУ «МФЦ» для выдачи его заявителю.</w:t>
      </w:r>
    </w:p>
    <w:p w:rsidR="00550C63" w:rsidRDefault="00550C63" w:rsidP="000A6CAD">
      <w:pPr>
        <w:autoSpaceDE w:val="0"/>
        <w:autoSpaceDN w:val="0"/>
        <w:adjustRightInd w:val="0"/>
        <w:spacing w:after="0" w:line="240" w:lineRule="auto"/>
        <w:outlineLvl w:val="0"/>
        <w:rPr>
          <w:rFonts w:ascii="Times New Roman" w:hAnsi="Times New Roman"/>
          <w:color w:val="4F6228"/>
          <w:sz w:val="28"/>
          <w:szCs w:val="28"/>
        </w:rPr>
      </w:pP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Глава 16. Направление заявителю результата предоставления</w:t>
      </w:r>
    </w:p>
    <w:p w:rsidR="00550C63" w:rsidRDefault="00550C63" w:rsidP="000A6CAD">
      <w:pPr>
        <w:autoSpaceDE w:val="0"/>
        <w:autoSpaceDN w:val="0"/>
        <w:adjustRightInd w:val="0"/>
        <w:spacing w:after="0" w:line="240" w:lineRule="auto"/>
        <w:ind w:firstLine="540"/>
        <w:jc w:val="center"/>
        <w:rPr>
          <w:rFonts w:ascii="Times New Roman" w:hAnsi="Times New Roman"/>
          <w:b/>
          <w:sz w:val="28"/>
          <w:szCs w:val="28"/>
        </w:rPr>
      </w:pPr>
      <w:r>
        <w:rPr>
          <w:rFonts w:ascii="Times New Roman" w:hAnsi="Times New Roman"/>
          <w:b/>
          <w:sz w:val="28"/>
          <w:szCs w:val="28"/>
        </w:rPr>
        <w:t>муниципальной услуги</w:t>
      </w:r>
    </w:p>
    <w:p w:rsidR="00550C63" w:rsidRDefault="00550C63" w:rsidP="000A6CAD">
      <w:pPr>
        <w:autoSpaceDE w:val="0"/>
        <w:autoSpaceDN w:val="0"/>
        <w:adjustRightInd w:val="0"/>
        <w:spacing w:after="0" w:line="240" w:lineRule="auto"/>
        <w:jc w:val="both"/>
        <w:rPr>
          <w:rFonts w:ascii="Times New Roman" w:hAnsi="Times New Roman"/>
          <w:color w:val="C00000"/>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47. Основанием для начала исполнения административной процедуры является получение специалистом МБУ «МФЦ», ответственным за прием документов, решения о присвоении объекту адресации адреса или аннулировании его адреса либо решения об отказе в присвоении объекту адресации адреса или аннулировании его адреса от Администрации. </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48. Решение Администрации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специалистом «МБУ МФЦ» заявителю (представителю заявителя) одним из способов, указанным в заявлении: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одного рабочего дня со дня истечения срока, указанного в п. 9 настоящего Административного регламента;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 9 настоящего Административного регламента срока посредством почтового отправления по указанному в заявлении почтовому адресу.</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49. Результатом административной процедуры является выдача результата предоставления муниципальной услуги заявителю (представителю заявителя).</w:t>
      </w:r>
    </w:p>
    <w:p w:rsidR="00550C63" w:rsidRDefault="00550C63" w:rsidP="000A6CAD">
      <w:pPr>
        <w:autoSpaceDE w:val="0"/>
        <w:autoSpaceDN w:val="0"/>
        <w:adjustRightInd w:val="0"/>
        <w:spacing w:after="0" w:line="240" w:lineRule="auto"/>
        <w:outlineLvl w:val="0"/>
        <w:rPr>
          <w:rFonts w:ascii="Times New Roman" w:hAnsi="Times New Roman"/>
          <w:sz w:val="28"/>
          <w:szCs w:val="28"/>
        </w:rPr>
      </w:pPr>
    </w:p>
    <w:p w:rsidR="00550C63" w:rsidRDefault="00550C63" w:rsidP="000A6CAD">
      <w:pPr>
        <w:autoSpaceDE w:val="0"/>
        <w:autoSpaceDN w:val="0"/>
        <w:adjustRightInd w:val="0"/>
        <w:spacing w:after="0" w:line="240" w:lineRule="auto"/>
        <w:outlineLvl w:val="0"/>
        <w:rPr>
          <w:rFonts w:ascii="Times New Roman" w:hAnsi="Times New Roman"/>
          <w:sz w:val="28"/>
          <w:szCs w:val="28"/>
        </w:rPr>
      </w:pPr>
    </w:p>
    <w:p w:rsidR="00550C63" w:rsidRDefault="00550C63" w:rsidP="000A6CAD">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Раздел 4. Формы контроля за исполнением</w:t>
      </w:r>
    </w:p>
    <w:p w:rsidR="00550C63" w:rsidRDefault="00550C63" w:rsidP="000A6CAD">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Административного регламента</w:t>
      </w:r>
    </w:p>
    <w:p w:rsidR="00550C63" w:rsidRDefault="00550C63" w:rsidP="000A6CAD">
      <w:pPr>
        <w:autoSpaceDE w:val="0"/>
        <w:autoSpaceDN w:val="0"/>
        <w:adjustRightInd w:val="0"/>
        <w:spacing w:after="0" w:line="240" w:lineRule="auto"/>
        <w:jc w:val="center"/>
        <w:rPr>
          <w:rFonts w:ascii="Times New Roman" w:hAnsi="Times New Roman"/>
          <w:sz w:val="28"/>
          <w:szCs w:val="28"/>
        </w:rPr>
      </w:pPr>
    </w:p>
    <w:p w:rsidR="00550C63" w:rsidRDefault="00550C63" w:rsidP="000A6CAD">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Глава 17. Текущий контроль за предоставлением муниципальной услуги</w:t>
      </w:r>
    </w:p>
    <w:p w:rsidR="00550C63" w:rsidRDefault="00550C63" w:rsidP="000A6CAD">
      <w:pPr>
        <w:autoSpaceDE w:val="0"/>
        <w:autoSpaceDN w:val="0"/>
        <w:adjustRightInd w:val="0"/>
        <w:spacing w:after="0" w:line="240" w:lineRule="auto"/>
        <w:jc w:val="center"/>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50. Текущий контроль за соблюдением последовательности действий при предоставлении специалистами Администрации муниципальной услуги осуществляется Главой Администрации.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51. Текущий контроль осуществляется путем проведения плановых и внеплановых проверок соблюдения и исполнения специалистами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Периодичность осуществления текущего контроля составляет один раз в полгода.</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Глава 18. Контроль за полнотой и качеством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заявителей, содержащие жалобы на решения, действия (бездействие) специалистов Администрации.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Проверка полноты и качества предоставления муниципальной услуги осуществляется на основании распоряжения Главы Администрации.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Проверки могут быть плановыми и внеплановыми. При проверке могут рассматриваться все вопросы, связанные с предоставлением муниципальной услуги или отдельные вопросы. Проверка также может проводиться по конкретному обращению заявителя.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53. По результатам проведенных проверок в случае выявления нарушений соблюдения положений Административного регламента и иных нормативных правовых актов, устанавливающих требования к предоставлению муниципальной услуги, специалисты Администрации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550C63" w:rsidRDefault="00550C63" w:rsidP="000A6CAD">
      <w:pPr>
        <w:autoSpaceDE w:val="0"/>
        <w:autoSpaceDN w:val="0"/>
        <w:adjustRightInd w:val="0"/>
        <w:spacing w:after="0" w:line="240" w:lineRule="auto"/>
        <w:ind w:firstLine="540"/>
        <w:jc w:val="both"/>
        <w:rPr>
          <w:rFonts w:ascii="Times New Roman" w:hAnsi="Times New Roman"/>
          <w:color w:val="7030A0"/>
          <w:sz w:val="28"/>
          <w:szCs w:val="28"/>
        </w:rPr>
      </w:pPr>
    </w:p>
    <w:p w:rsidR="00550C63" w:rsidRDefault="00550C63" w:rsidP="000A6CAD">
      <w:pPr>
        <w:autoSpaceDE w:val="0"/>
        <w:autoSpaceDN w:val="0"/>
        <w:adjustRightInd w:val="0"/>
        <w:spacing w:after="0" w:line="240" w:lineRule="auto"/>
        <w:outlineLvl w:val="0"/>
        <w:rPr>
          <w:rFonts w:ascii="Times New Roman" w:hAnsi="Times New Roman"/>
          <w:b/>
          <w:sz w:val="28"/>
          <w:szCs w:val="28"/>
        </w:rPr>
      </w:pPr>
      <w:r>
        <w:rPr>
          <w:rFonts w:ascii="Times New Roman" w:hAnsi="Times New Roman"/>
          <w:b/>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550C63" w:rsidRDefault="00550C63" w:rsidP="000A6CAD">
      <w:pPr>
        <w:autoSpaceDE w:val="0"/>
        <w:autoSpaceDN w:val="0"/>
        <w:adjustRightInd w:val="0"/>
        <w:spacing w:after="0" w:line="240" w:lineRule="auto"/>
        <w:jc w:val="center"/>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center"/>
        <w:outlineLvl w:val="0"/>
        <w:rPr>
          <w:rFonts w:ascii="Times New Roman" w:hAnsi="Times New Roman"/>
          <w:b/>
          <w:sz w:val="28"/>
          <w:szCs w:val="28"/>
        </w:rPr>
      </w:pPr>
      <w:r>
        <w:rPr>
          <w:rFonts w:ascii="Times New Roman" w:hAnsi="Times New Roman"/>
          <w:b/>
          <w:sz w:val="28"/>
          <w:szCs w:val="28"/>
        </w:rPr>
        <w:t>Глава 19. Предмет досудебного (внесудебного) обжалования</w:t>
      </w:r>
    </w:p>
    <w:p w:rsidR="00550C63" w:rsidRDefault="00550C63" w:rsidP="000A6CAD">
      <w:pPr>
        <w:autoSpaceDE w:val="0"/>
        <w:autoSpaceDN w:val="0"/>
        <w:adjustRightInd w:val="0"/>
        <w:spacing w:after="0" w:line="240" w:lineRule="auto"/>
        <w:jc w:val="both"/>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54. Заявитель может обратиться с жалобой в том числе в следующих случаях:</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нарушение срока регистрации запроса заявителя о предоставлении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нарушение срока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7) отказ Администрации, специалиста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50C63" w:rsidRDefault="00550C63" w:rsidP="000A6CAD">
      <w:pPr>
        <w:autoSpaceDE w:val="0"/>
        <w:autoSpaceDN w:val="0"/>
        <w:adjustRightInd w:val="0"/>
        <w:spacing w:after="0" w:line="240" w:lineRule="auto"/>
        <w:ind w:firstLine="540"/>
        <w:jc w:val="both"/>
        <w:rPr>
          <w:rFonts w:ascii="Times New Roman" w:hAnsi="Times New Roman"/>
          <w:color w:val="7030A0"/>
          <w:sz w:val="28"/>
          <w:szCs w:val="28"/>
        </w:rPr>
      </w:pPr>
    </w:p>
    <w:p w:rsidR="00550C63" w:rsidRDefault="00550C63" w:rsidP="000A6CAD">
      <w:pPr>
        <w:autoSpaceDE w:val="0"/>
        <w:autoSpaceDN w:val="0"/>
        <w:adjustRightInd w:val="0"/>
        <w:spacing w:after="0" w:line="240" w:lineRule="auto"/>
        <w:ind w:firstLine="540"/>
        <w:jc w:val="center"/>
        <w:outlineLvl w:val="0"/>
        <w:rPr>
          <w:rFonts w:ascii="Times New Roman" w:hAnsi="Times New Roman"/>
          <w:b/>
          <w:sz w:val="28"/>
          <w:szCs w:val="28"/>
        </w:rPr>
      </w:pPr>
      <w:r>
        <w:rPr>
          <w:rFonts w:ascii="Times New Roman" w:hAnsi="Times New Roman"/>
          <w:b/>
          <w:sz w:val="28"/>
          <w:szCs w:val="28"/>
        </w:rPr>
        <w:t>Глава 20. Общие требования к порядку подачи и рассмотрения жалобы</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bookmarkStart w:id="3" w:name="Par2"/>
      <w:bookmarkEnd w:id="3"/>
      <w:r>
        <w:rPr>
          <w:rFonts w:ascii="Times New Roman" w:hAnsi="Times New Roman"/>
          <w:sz w:val="28"/>
          <w:szCs w:val="28"/>
        </w:rPr>
        <w:t>55. Жалоба подается в Администрацию в письменной форме на бумажном носителе, в электронной форме. Жалобы на решения, принятые Главой Администрации рассматриваются непосредственно Главой Администрации.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56.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57. Жалоба должна содержать:</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58.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bookmarkStart w:id="4" w:name="Par14"/>
      <w:bookmarkEnd w:id="4"/>
      <w:r>
        <w:rPr>
          <w:rFonts w:ascii="Times New Roman" w:hAnsi="Times New Roman"/>
          <w:sz w:val="28"/>
          <w:szCs w:val="28"/>
        </w:rPr>
        <w:t>59. По результатам рассмотрения жалобы орган, предоставляющий муниципальную услугу, принимает одно из следующих решений:</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отказывает в удовлетворении жалобы.</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60. Не позднее дня, следующего за днем принятия решения, указанного в пункте 45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50C63" w:rsidRDefault="00550C63" w:rsidP="000A6CAD">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50C63" w:rsidRDefault="00550C63" w:rsidP="000A6CAD">
      <w:pPr>
        <w:autoSpaceDE w:val="0"/>
        <w:autoSpaceDN w:val="0"/>
        <w:adjustRightInd w:val="0"/>
        <w:spacing w:after="0" w:line="240" w:lineRule="auto"/>
        <w:jc w:val="center"/>
        <w:outlineLvl w:val="1"/>
        <w:rPr>
          <w:rFonts w:ascii="Times New Roman" w:hAnsi="Times New Roman"/>
          <w:color w:val="7030A0"/>
          <w:sz w:val="28"/>
          <w:szCs w:val="28"/>
        </w:rPr>
      </w:pPr>
    </w:p>
    <w:p w:rsidR="00550C63" w:rsidRDefault="00550C63" w:rsidP="000A6CAD">
      <w:pPr>
        <w:autoSpaceDE w:val="0"/>
        <w:autoSpaceDN w:val="0"/>
        <w:adjustRightInd w:val="0"/>
        <w:spacing w:after="0" w:line="240" w:lineRule="auto"/>
        <w:jc w:val="center"/>
        <w:rPr>
          <w:rFonts w:ascii="Times New Roman" w:hAnsi="Times New Roman"/>
          <w:color w:val="7030A0"/>
          <w:sz w:val="28"/>
          <w:szCs w:val="28"/>
        </w:rPr>
      </w:pPr>
    </w:p>
    <w:p w:rsidR="00550C63" w:rsidRDefault="00550C63" w:rsidP="000A6CAD">
      <w:pPr>
        <w:ind w:left="360"/>
        <w:rPr>
          <w:rFonts w:ascii="Times New Roman" w:hAnsi="Times New Roman"/>
          <w:color w:val="7030A0"/>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rPr>
          <w:rFonts w:ascii="Times New Roman" w:hAnsi="Times New Roman"/>
          <w:sz w:val="28"/>
          <w:szCs w:val="28"/>
        </w:rPr>
      </w:pPr>
    </w:p>
    <w:p w:rsidR="00550C63" w:rsidRDefault="00550C63" w:rsidP="000A6CAD">
      <w:pPr>
        <w:rPr>
          <w:rFonts w:ascii="Times New Roman" w:hAnsi="Times New Roman"/>
          <w:sz w:val="28"/>
          <w:szCs w:val="28"/>
        </w:rPr>
      </w:pPr>
    </w:p>
    <w:p w:rsidR="00550C63" w:rsidRDefault="00550C63" w:rsidP="000A6CAD">
      <w:pPr>
        <w:rPr>
          <w:rFonts w:ascii="Times New Roman" w:hAnsi="Times New Roman"/>
          <w:sz w:val="28"/>
          <w:szCs w:val="28"/>
        </w:rPr>
      </w:pPr>
    </w:p>
    <w:p w:rsidR="00550C63" w:rsidRDefault="00550C63" w:rsidP="000A6CAD">
      <w:pPr>
        <w:rPr>
          <w:rFonts w:ascii="Times New Roman" w:hAnsi="Times New Roman"/>
          <w:sz w:val="28"/>
          <w:szCs w:val="28"/>
        </w:rPr>
      </w:pPr>
    </w:p>
    <w:p w:rsidR="00550C63" w:rsidRDefault="00550C63" w:rsidP="000A6CAD">
      <w:pPr>
        <w:pStyle w:val="a"/>
        <w:jc w:val="right"/>
        <w:rPr>
          <w:rFonts w:ascii="Times New Roman" w:hAnsi="Times New Roman"/>
          <w:b/>
          <w:sz w:val="28"/>
          <w:szCs w:val="28"/>
        </w:rPr>
      </w:pPr>
      <w:r>
        <w:rPr>
          <w:rFonts w:ascii="Times New Roman" w:hAnsi="Times New Roman"/>
          <w:b/>
          <w:sz w:val="28"/>
          <w:szCs w:val="28"/>
        </w:rPr>
        <w:t>Приложение 1</w:t>
      </w:r>
    </w:p>
    <w:p w:rsidR="00550C63" w:rsidRDefault="00550C63" w:rsidP="000A6CAD">
      <w:pPr>
        <w:pStyle w:val="a"/>
        <w:jc w:val="right"/>
        <w:rPr>
          <w:rFonts w:ascii="Times New Roman" w:hAnsi="Times New Roman"/>
          <w:b/>
          <w:sz w:val="28"/>
          <w:szCs w:val="28"/>
        </w:rPr>
      </w:pPr>
      <w:r>
        <w:rPr>
          <w:rFonts w:ascii="Times New Roman" w:hAnsi="Times New Roman"/>
          <w:b/>
          <w:sz w:val="28"/>
          <w:szCs w:val="28"/>
        </w:rPr>
        <w:t>к Административному регламенту</w:t>
      </w: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ФОРМА ЗАЯВЛЕНИЯ</w:t>
      </w:r>
    </w:p>
    <w:p w:rsidR="00550C63" w:rsidRDefault="00550C63" w:rsidP="000A6CAD">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О ПРИСВОЕНИИ ОБЪЕКТУ АДРЕСАЦИИ АДРЕСА ИЛИ АННУЛИРОВАНИИ</w:t>
      </w:r>
    </w:p>
    <w:p w:rsidR="00550C63" w:rsidRDefault="00550C63" w:rsidP="000A6CAD">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ЕГО АДРЕСА</w:t>
      </w:r>
    </w:p>
    <w:p w:rsidR="00550C63" w:rsidRDefault="00550C63" w:rsidP="000A6CAD">
      <w:pPr>
        <w:autoSpaceDE w:val="0"/>
        <w:autoSpaceDN w:val="0"/>
        <w:adjustRightInd w:val="0"/>
        <w:spacing w:after="0" w:line="240" w:lineRule="auto"/>
        <w:jc w:val="both"/>
        <w:outlineLvl w:val="0"/>
        <w:rPr>
          <w:rFonts w:ascii="Times New Roman" w:hAnsi="Times New Roman"/>
          <w:b/>
          <w:bCs/>
          <w:sz w:val="28"/>
          <w:szCs w:val="28"/>
        </w:rPr>
      </w:pPr>
    </w:p>
    <w:tbl>
      <w:tblPr>
        <w:tblW w:w="0" w:type="auto"/>
        <w:tblInd w:w="62" w:type="dxa"/>
        <w:tblLayout w:type="fixed"/>
        <w:tblCellMar>
          <w:top w:w="75" w:type="dxa"/>
          <w:left w:w="0" w:type="dxa"/>
          <w:bottom w:w="75" w:type="dxa"/>
          <w:right w:w="0" w:type="dxa"/>
        </w:tblCellMar>
        <w:tblLook w:val="0000"/>
      </w:tblPr>
      <w:tblGrid>
        <w:gridCol w:w="550"/>
        <w:gridCol w:w="437"/>
        <w:gridCol w:w="2503"/>
        <w:gridCol w:w="420"/>
        <w:gridCol w:w="504"/>
        <w:gridCol w:w="532"/>
        <w:gridCol w:w="1370"/>
        <w:gridCol w:w="346"/>
        <w:gridCol w:w="435"/>
        <w:gridCol w:w="550"/>
        <w:gridCol w:w="1992"/>
      </w:tblGrid>
      <w:tr w:rsidR="00550C63" w:rsidTr="000A6CAD">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5"/>
              <w:jc w:val="both"/>
              <w:rPr>
                <w:rFonts w:ascii="Times New Roman" w:hAnsi="Times New Roman"/>
                <w:bCs/>
                <w:sz w:val="28"/>
                <w:szCs w:val="28"/>
              </w:rPr>
            </w:pPr>
            <w:r>
              <w:rPr>
                <w:rFonts w:ascii="Times New Roman" w:hAnsi="Times New Roman"/>
                <w:bCs/>
                <w:sz w:val="28"/>
                <w:szCs w:val="28"/>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10"/>
              <w:jc w:val="both"/>
              <w:rPr>
                <w:rFonts w:ascii="Times New Roman" w:hAnsi="Times New Roman"/>
                <w:bCs/>
                <w:sz w:val="28"/>
                <w:szCs w:val="28"/>
              </w:rPr>
            </w:pPr>
            <w:r>
              <w:rPr>
                <w:rFonts w:ascii="Times New Roman" w:hAnsi="Times New Roman"/>
                <w:bCs/>
                <w:sz w:val="28"/>
                <w:szCs w:val="28"/>
              </w:rPr>
              <w:t>Всего листов ___</w:t>
            </w:r>
          </w:p>
        </w:tc>
      </w:tr>
      <w:tr w:rsidR="00550C63" w:rsidTr="000A6CAD">
        <w:tc>
          <w:tcPr>
            <w:tcW w:w="9639" w:type="dxa"/>
            <w:gridSpan w:val="11"/>
            <w:tcBorders>
              <w:top w:val="single" w:sz="4" w:space="0" w:color="auto"/>
              <w:left w:val="nil"/>
              <w:bottom w:val="single" w:sz="4" w:space="0" w:color="auto"/>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rPr>
          <w:trHeight w:val="227"/>
        </w:trPr>
        <w:tc>
          <w:tcPr>
            <w:tcW w:w="550" w:type="dxa"/>
            <w:vMerge w:val="restart"/>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1</w:t>
            </w:r>
          </w:p>
        </w:tc>
        <w:tc>
          <w:tcPr>
            <w:tcW w:w="3864" w:type="dxa"/>
            <w:gridSpan w:val="4"/>
            <w:tcBorders>
              <w:top w:val="single" w:sz="4" w:space="0" w:color="auto"/>
              <w:left w:val="single" w:sz="4" w:space="0" w:color="auto"/>
              <w:bottom w:val="nil"/>
              <w:right w:val="single" w:sz="4" w:space="0" w:color="auto"/>
            </w:tcBorders>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2</w:t>
            </w:r>
          </w:p>
        </w:tc>
        <w:tc>
          <w:tcPr>
            <w:tcW w:w="4693" w:type="dxa"/>
            <w:gridSpan w:val="5"/>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Заявление принято</w:t>
            </w:r>
          </w:p>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регистрационный номер _______________</w:t>
            </w:r>
          </w:p>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количество листов заявления ___________</w:t>
            </w:r>
          </w:p>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количество прилагаемых документов ____,</w:t>
            </w:r>
          </w:p>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 том числе оригиналов ___, копий ____, количество листов в оригиналах ____, копиях ____</w:t>
            </w:r>
          </w:p>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ФИО должностного лица ________________</w:t>
            </w:r>
          </w:p>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подпись должностного лица ____________</w:t>
            </w:r>
          </w:p>
        </w:tc>
      </w:tr>
      <w:tr w:rsidR="00550C63" w:rsidTr="000A6CAD">
        <w:trPr>
          <w:trHeight w:val="322"/>
        </w:trPr>
        <w:tc>
          <w:tcPr>
            <w:tcW w:w="55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w:t>
            </w:r>
          </w:p>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w:t>
            </w:r>
          </w:p>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(наименование органа местного самоуправления, органа</w:t>
            </w:r>
          </w:p>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______________________________</w:t>
            </w:r>
          </w:p>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693" w:type="dxa"/>
            <w:gridSpan w:val="5"/>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rPr>
          <w:trHeight w:val="227"/>
        </w:trPr>
        <w:tc>
          <w:tcPr>
            <w:tcW w:w="55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693" w:type="dxa"/>
            <w:gridSpan w:val="5"/>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дата "__" ____________ ____ г.</w:t>
            </w:r>
          </w:p>
        </w:tc>
      </w:tr>
      <w:tr w:rsidR="00550C63" w:rsidTr="000A6CAD">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Прошу в отношении объекта адресации:</w:t>
            </w:r>
          </w:p>
        </w:tc>
      </w:tr>
      <w:tr w:rsidR="00550C63" w:rsidTr="000A6CAD">
        <w:tc>
          <w:tcPr>
            <w:tcW w:w="55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Вид:</w:t>
            </w:r>
          </w:p>
        </w:tc>
      </w:tr>
      <w:tr w:rsidR="00550C63" w:rsidTr="000A6CAD">
        <w:tc>
          <w:tcPr>
            <w:tcW w:w="55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7" w:type="dxa"/>
            <w:tcBorders>
              <w:top w:val="single" w:sz="4" w:space="0" w:color="auto"/>
              <w:left w:val="single" w:sz="4" w:space="0" w:color="auto"/>
              <w:bottom w:val="nil"/>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2503" w:type="dxa"/>
            <w:tcBorders>
              <w:top w:val="single" w:sz="4" w:space="0" w:color="auto"/>
              <w:left w:val="single" w:sz="4" w:space="0" w:color="auto"/>
              <w:bottom w:val="nil"/>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Земельный участок</w:t>
            </w:r>
          </w:p>
        </w:tc>
        <w:tc>
          <w:tcPr>
            <w:tcW w:w="420" w:type="dxa"/>
            <w:tcBorders>
              <w:top w:val="single" w:sz="4" w:space="0" w:color="auto"/>
              <w:left w:val="single" w:sz="4" w:space="0" w:color="auto"/>
              <w:bottom w:val="nil"/>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2752" w:type="dxa"/>
            <w:gridSpan w:val="4"/>
            <w:tcBorders>
              <w:top w:val="single" w:sz="4" w:space="0" w:color="auto"/>
              <w:left w:val="single" w:sz="4" w:space="0" w:color="auto"/>
              <w:bottom w:val="nil"/>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Объект незавершенного строительства</w:t>
            </w:r>
          </w:p>
        </w:tc>
      </w:tr>
      <w:tr w:rsidR="00550C63" w:rsidTr="000A6CAD">
        <w:tc>
          <w:tcPr>
            <w:tcW w:w="55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503"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52"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3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42"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7"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503"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Здание</w:t>
            </w:r>
          </w:p>
        </w:tc>
        <w:tc>
          <w:tcPr>
            <w:tcW w:w="420"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52"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Помещение</w:t>
            </w:r>
          </w:p>
        </w:tc>
        <w:tc>
          <w:tcPr>
            <w:tcW w:w="43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42"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503"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52"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3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42"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50"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Присвоить адрес</w:t>
            </w: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 связи с:</w:t>
            </w: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земельного участка(ов) из земель, находящихся в государственной или муниципальной собственности</w:t>
            </w: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земельного участка(ов) путем раздела земельного участка</w:t>
            </w: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Адрес земельного участка, раздел которого осуществляется</w:t>
            </w: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земельного участка путем объединения земельных участков</w:t>
            </w: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 xml:space="preserve">Кадастровый номер объединяемого земельного участка </w:t>
            </w:r>
            <w:hyperlink r:id="rId25" w:anchor="Par524#Par524" w:history="1">
              <w:r>
                <w:rPr>
                  <w:rStyle w:val="Hyperlink"/>
                  <w:bCs/>
                  <w:sz w:val="28"/>
                  <w:szCs w:val="28"/>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 xml:space="preserve">Адрес объединяемого земельного участка </w:t>
            </w:r>
            <w:hyperlink r:id="rId26" w:anchor="Par524#Par524" w:history="1">
              <w:r>
                <w:rPr>
                  <w:rStyle w:val="Hyperlink"/>
                  <w:bCs/>
                  <w:sz w:val="28"/>
                  <w:szCs w:val="28"/>
                </w:rPr>
                <w:t>&lt;1&gt;</w:t>
              </w:r>
            </w:hyperlink>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64" w:type="dxa"/>
            <w:gridSpan w:val="4"/>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bl>
    <w:p w:rsidR="00550C63" w:rsidRDefault="00550C63" w:rsidP="000A6CAD">
      <w:pPr>
        <w:autoSpaceDE w:val="0"/>
        <w:autoSpaceDN w:val="0"/>
        <w:adjustRightInd w:val="0"/>
        <w:spacing w:after="0" w:line="240" w:lineRule="auto"/>
        <w:jc w:val="both"/>
        <w:rPr>
          <w:rFonts w:ascii="Times New Roman" w:hAnsi="Times New Roman"/>
          <w:bCs/>
          <w:sz w:val="28"/>
          <w:szCs w:val="28"/>
        </w:rPr>
      </w:pPr>
    </w:p>
    <w:tbl>
      <w:tblPr>
        <w:tblW w:w="0" w:type="auto"/>
        <w:tblInd w:w="62" w:type="dxa"/>
        <w:tblLayout w:type="fixed"/>
        <w:tblCellMar>
          <w:top w:w="75" w:type="dxa"/>
          <w:left w:w="0" w:type="dxa"/>
          <w:bottom w:w="75" w:type="dxa"/>
          <w:right w:w="0" w:type="dxa"/>
        </w:tblCellMar>
        <w:tblLook w:val="0000"/>
      </w:tblPr>
      <w:tblGrid>
        <w:gridCol w:w="522"/>
        <w:gridCol w:w="434"/>
        <w:gridCol w:w="3416"/>
        <w:gridCol w:w="1944"/>
        <w:gridCol w:w="1331"/>
        <w:gridCol w:w="1992"/>
      </w:tblGrid>
      <w:tr w:rsidR="00550C63" w:rsidTr="000A6CAD">
        <w:tc>
          <w:tcPr>
            <w:tcW w:w="6316" w:type="dxa"/>
            <w:gridSpan w:val="4"/>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5"/>
              <w:jc w:val="both"/>
              <w:rPr>
                <w:rFonts w:ascii="Times New Roman" w:hAnsi="Times New Roman"/>
                <w:bCs/>
                <w:sz w:val="28"/>
                <w:szCs w:val="28"/>
              </w:rPr>
            </w:pPr>
            <w:r>
              <w:rPr>
                <w:rFonts w:ascii="Times New Roman" w:hAnsi="Times New Roman"/>
                <w:bCs/>
                <w:sz w:val="28"/>
                <w:szCs w:val="28"/>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10"/>
              <w:jc w:val="both"/>
              <w:rPr>
                <w:rFonts w:ascii="Times New Roman" w:hAnsi="Times New Roman"/>
                <w:bCs/>
                <w:sz w:val="28"/>
                <w:szCs w:val="28"/>
              </w:rPr>
            </w:pPr>
            <w:r>
              <w:rPr>
                <w:rFonts w:ascii="Times New Roman" w:hAnsi="Times New Roman"/>
                <w:bCs/>
                <w:sz w:val="28"/>
                <w:szCs w:val="28"/>
              </w:rPr>
              <w:t>Всего листов ___</w:t>
            </w:r>
          </w:p>
        </w:tc>
      </w:tr>
      <w:tr w:rsidR="00550C63" w:rsidTr="000A6CAD">
        <w:tc>
          <w:tcPr>
            <w:tcW w:w="9639" w:type="dxa"/>
            <w:gridSpan w:val="6"/>
            <w:tcBorders>
              <w:top w:val="single" w:sz="4" w:space="0" w:color="auto"/>
              <w:left w:val="nil"/>
              <w:bottom w:val="nil"/>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val="restart"/>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земельного участка(ов) путем выдела из земельного участка</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Адрес земельного участка, из которого осуществляется выдел</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земельного участка(ов) путем перераспределения земельных участков</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Количество земельных участков, которые перераспределяются</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 xml:space="preserve">Кадастровый номер земельного участка, который перераспределяется </w:t>
            </w:r>
            <w:hyperlink r:id="rId27" w:anchor="Par525#Par525" w:history="1">
              <w:r>
                <w:rPr>
                  <w:rStyle w:val="Hyperlink"/>
                  <w:bCs/>
                  <w:sz w:val="28"/>
                  <w:szCs w:val="28"/>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 xml:space="preserve">Адрес земельного участка, который перераспределяется </w:t>
            </w:r>
            <w:hyperlink r:id="rId28" w:anchor="Par525#Par525" w:history="1">
              <w:r>
                <w:rPr>
                  <w:rStyle w:val="Hyperlink"/>
                  <w:bCs/>
                  <w:sz w:val="28"/>
                  <w:szCs w:val="28"/>
                </w:rPr>
                <w:t>&lt;2&gt;</w:t>
              </w:r>
            </w:hyperlink>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Строительством, реконструкцией здания, сооружения</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Адрес земельного участка, на котором осуществляется строительство (реконструкция)</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Адрес земельного участка, на котором осуществляется строительство (реконструкция)</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Переводом жилого помещения в нежилое помещение и нежилого помещения в жилое помещение</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Адрес помещения</w:t>
            </w: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22"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850" w:type="dxa"/>
            <w:gridSpan w:val="2"/>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bl>
    <w:p w:rsidR="00550C63" w:rsidRDefault="00550C63" w:rsidP="000A6CAD">
      <w:pPr>
        <w:autoSpaceDE w:val="0"/>
        <w:autoSpaceDN w:val="0"/>
        <w:adjustRightInd w:val="0"/>
        <w:spacing w:after="0" w:line="240" w:lineRule="auto"/>
        <w:jc w:val="both"/>
        <w:rPr>
          <w:rFonts w:ascii="Times New Roman" w:hAnsi="Times New Roman"/>
          <w:bCs/>
          <w:sz w:val="28"/>
          <w:szCs w:val="28"/>
        </w:rPr>
      </w:pPr>
    </w:p>
    <w:tbl>
      <w:tblPr>
        <w:tblW w:w="0" w:type="auto"/>
        <w:tblInd w:w="62" w:type="dxa"/>
        <w:tblLayout w:type="fixed"/>
        <w:tblCellMar>
          <w:top w:w="75" w:type="dxa"/>
          <w:left w:w="0" w:type="dxa"/>
          <w:bottom w:w="75" w:type="dxa"/>
          <w:right w:w="0" w:type="dxa"/>
        </w:tblCellMar>
        <w:tblLook w:val="0000"/>
      </w:tblPr>
      <w:tblGrid>
        <w:gridCol w:w="550"/>
        <w:gridCol w:w="426"/>
        <w:gridCol w:w="444"/>
        <w:gridCol w:w="2209"/>
        <w:gridCol w:w="615"/>
        <w:gridCol w:w="341"/>
        <w:gridCol w:w="303"/>
        <w:gridCol w:w="371"/>
        <w:gridCol w:w="1057"/>
        <w:gridCol w:w="337"/>
        <w:gridCol w:w="994"/>
        <w:gridCol w:w="550"/>
        <w:gridCol w:w="1442"/>
      </w:tblGrid>
      <w:tr w:rsidR="00550C63" w:rsidTr="000A6CAD">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5"/>
              <w:jc w:val="both"/>
              <w:rPr>
                <w:rFonts w:ascii="Times New Roman" w:hAnsi="Times New Roman"/>
                <w:bCs/>
                <w:sz w:val="28"/>
                <w:szCs w:val="28"/>
              </w:rPr>
            </w:pPr>
            <w:r>
              <w:rPr>
                <w:rFonts w:ascii="Times New Roman" w:hAnsi="Times New Roman"/>
                <w:bCs/>
                <w:sz w:val="28"/>
                <w:szCs w:val="28"/>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10"/>
              <w:jc w:val="both"/>
              <w:rPr>
                <w:rFonts w:ascii="Times New Roman" w:hAnsi="Times New Roman"/>
                <w:bCs/>
                <w:sz w:val="28"/>
                <w:szCs w:val="28"/>
              </w:rPr>
            </w:pPr>
            <w:r>
              <w:rPr>
                <w:rFonts w:ascii="Times New Roman" w:hAnsi="Times New Roman"/>
                <w:bCs/>
                <w:sz w:val="28"/>
                <w:szCs w:val="28"/>
              </w:rPr>
              <w:t>Всего листов ___</w:t>
            </w:r>
          </w:p>
        </w:tc>
      </w:tr>
      <w:tr w:rsidR="00550C63" w:rsidTr="000A6CAD">
        <w:tc>
          <w:tcPr>
            <w:tcW w:w="9639" w:type="dxa"/>
            <w:gridSpan w:val="13"/>
            <w:tcBorders>
              <w:top w:val="single" w:sz="4" w:space="0" w:color="auto"/>
              <w:left w:val="nil"/>
              <w:bottom w:val="nil"/>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val="restart"/>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помещения(ий) в здании, сооружении путем раздела здания, сооружения</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6"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Адрес здания, сооружения</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помещения(ий) в здании, сооружении путем раздела помещения</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 xml:space="preserve">Назначение помещения (жилое (нежилое) помещение) </w:t>
            </w:r>
            <w:hyperlink r:id="rId29" w:anchor="Par526#Par526" w:history="1">
              <w:r>
                <w:rPr>
                  <w:rStyle w:val="Hyperlink"/>
                  <w:bCs/>
                  <w:sz w:val="28"/>
                  <w:szCs w:val="28"/>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 xml:space="preserve">Вид помещения </w:t>
            </w:r>
            <w:hyperlink r:id="rId30" w:anchor="Par526#Par526" w:history="1">
              <w:r>
                <w:rPr>
                  <w:rStyle w:val="Hyperlink"/>
                  <w:bCs/>
                  <w:sz w:val="28"/>
                  <w:szCs w:val="28"/>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 xml:space="preserve">Количество помещений </w:t>
            </w:r>
            <w:hyperlink r:id="rId31" w:anchor="Par526#Par526" w:history="1">
              <w:r>
                <w:rPr>
                  <w:rStyle w:val="Hyperlink"/>
                  <w:bCs/>
                  <w:sz w:val="28"/>
                  <w:szCs w:val="28"/>
                </w:rPr>
                <w:t>&lt;3&gt;</w:t>
              </w:r>
            </w:hyperlink>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Адрес помещения, раздел которого осуществляется</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помещения в здании, сооружении путем объединения помещений в здании, сооружении</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6" w:type="dxa"/>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444" w:type="dxa"/>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3468" w:type="dxa"/>
            <w:gridSpan w:val="4"/>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Образование нежилого помещения</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 xml:space="preserve">Кадастровый номер объединяемого помещения </w:t>
            </w:r>
            <w:hyperlink r:id="rId32" w:anchor="Par527#Par527" w:history="1">
              <w:r>
                <w:rPr>
                  <w:rStyle w:val="Hyperlink"/>
                  <w:bCs/>
                  <w:sz w:val="28"/>
                  <w:szCs w:val="28"/>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 xml:space="preserve">Адрес объединяемого помещения </w:t>
            </w:r>
            <w:hyperlink r:id="rId33" w:anchor="Par527#Par527" w:history="1">
              <w:r>
                <w:rPr>
                  <w:rStyle w:val="Hyperlink"/>
                  <w:bCs/>
                  <w:sz w:val="28"/>
                  <w:szCs w:val="28"/>
                </w:rPr>
                <w:t>&lt;4&gt;</w:t>
              </w:r>
            </w:hyperlink>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Образованием помещения в здании, сооружении путем переустройства и (или) перепланировки мест общего пользования</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6" w:type="dxa"/>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444" w:type="dxa"/>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3468" w:type="dxa"/>
            <w:gridSpan w:val="4"/>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Образование нежилого помещения</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Адрес здания, сооружения</w:t>
            </w: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bl>
    <w:p w:rsidR="00550C63" w:rsidRDefault="00550C63" w:rsidP="000A6CAD">
      <w:pPr>
        <w:autoSpaceDE w:val="0"/>
        <w:autoSpaceDN w:val="0"/>
        <w:adjustRightInd w:val="0"/>
        <w:spacing w:after="0" w:line="240" w:lineRule="auto"/>
        <w:jc w:val="both"/>
        <w:rPr>
          <w:rFonts w:ascii="Times New Roman" w:hAnsi="Times New Roman"/>
          <w:bCs/>
          <w:sz w:val="28"/>
          <w:szCs w:val="28"/>
        </w:rPr>
      </w:pPr>
    </w:p>
    <w:tbl>
      <w:tblPr>
        <w:tblW w:w="0" w:type="auto"/>
        <w:tblInd w:w="62" w:type="dxa"/>
        <w:tblLayout w:type="fixed"/>
        <w:tblCellMar>
          <w:top w:w="75" w:type="dxa"/>
          <w:left w:w="0" w:type="dxa"/>
          <w:bottom w:w="75" w:type="dxa"/>
          <w:right w:w="0" w:type="dxa"/>
        </w:tblCellMar>
        <w:tblLook w:val="0000"/>
      </w:tblPr>
      <w:tblGrid>
        <w:gridCol w:w="538"/>
        <w:gridCol w:w="432"/>
        <w:gridCol w:w="3255"/>
        <w:gridCol w:w="2091"/>
        <w:gridCol w:w="1331"/>
        <w:gridCol w:w="1992"/>
      </w:tblGrid>
      <w:tr w:rsidR="00550C63" w:rsidTr="000A6CAD">
        <w:tc>
          <w:tcPr>
            <w:tcW w:w="6316" w:type="dxa"/>
            <w:gridSpan w:val="4"/>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5"/>
              <w:jc w:val="both"/>
              <w:rPr>
                <w:rFonts w:ascii="Times New Roman" w:hAnsi="Times New Roman"/>
                <w:bCs/>
                <w:sz w:val="28"/>
                <w:szCs w:val="28"/>
              </w:rPr>
            </w:pPr>
            <w:r>
              <w:rPr>
                <w:rFonts w:ascii="Times New Roman" w:hAnsi="Times New Roman"/>
                <w:bCs/>
                <w:sz w:val="28"/>
                <w:szCs w:val="28"/>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10"/>
              <w:jc w:val="both"/>
              <w:rPr>
                <w:rFonts w:ascii="Times New Roman" w:hAnsi="Times New Roman"/>
                <w:bCs/>
                <w:sz w:val="28"/>
                <w:szCs w:val="28"/>
              </w:rPr>
            </w:pPr>
            <w:r>
              <w:rPr>
                <w:rFonts w:ascii="Times New Roman" w:hAnsi="Times New Roman"/>
                <w:bCs/>
                <w:sz w:val="28"/>
                <w:szCs w:val="28"/>
              </w:rPr>
              <w:t>Всего листов ___</w:t>
            </w:r>
          </w:p>
        </w:tc>
      </w:tr>
      <w:tr w:rsidR="00550C63" w:rsidTr="000A6CAD">
        <w:tc>
          <w:tcPr>
            <w:tcW w:w="6316" w:type="dxa"/>
            <w:gridSpan w:val="4"/>
            <w:tcBorders>
              <w:top w:val="single" w:sz="4" w:space="0" w:color="auto"/>
              <w:left w:val="nil"/>
              <w:bottom w:val="single" w:sz="4" w:space="0" w:color="auto"/>
              <w:right w:val="nil"/>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1331" w:type="dxa"/>
            <w:tcBorders>
              <w:top w:val="single" w:sz="4" w:space="0" w:color="auto"/>
              <w:left w:val="nil"/>
              <w:bottom w:val="single" w:sz="4" w:space="0" w:color="auto"/>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992" w:type="dxa"/>
            <w:tcBorders>
              <w:top w:val="single" w:sz="4" w:space="0" w:color="auto"/>
              <w:left w:val="nil"/>
              <w:bottom w:val="single" w:sz="4" w:space="0" w:color="auto"/>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Аннулировать адрес объекта адресации:</w:t>
            </w: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10"/>
              <w:jc w:val="both"/>
              <w:rPr>
                <w:rFonts w:ascii="Times New Roman" w:hAnsi="Times New Roman"/>
                <w:bCs/>
                <w:sz w:val="28"/>
                <w:szCs w:val="28"/>
              </w:rPr>
            </w:pPr>
            <w:r>
              <w:rPr>
                <w:rFonts w:ascii="Times New Roman" w:hAnsi="Times New Roman"/>
                <w:bCs/>
                <w:sz w:val="28"/>
                <w:szCs w:val="28"/>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 связи с:</w:t>
            </w: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Прекращением существования объекта адресации</w:t>
            </w: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 xml:space="preserve">Отказом в осуществлении кадастрового учета объекта адресации по основаниям, указанным в </w:t>
            </w:r>
            <w:hyperlink r:id="rId34" w:history="1">
              <w:r>
                <w:rPr>
                  <w:rStyle w:val="Hyperlink"/>
                  <w:bCs/>
                  <w:sz w:val="28"/>
                  <w:szCs w:val="28"/>
                </w:rPr>
                <w:t>пунктах 1</w:t>
              </w:r>
            </w:hyperlink>
            <w:r>
              <w:rPr>
                <w:rFonts w:ascii="Times New Roman" w:hAnsi="Times New Roman"/>
                <w:bCs/>
                <w:sz w:val="28"/>
                <w:szCs w:val="28"/>
              </w:rPr>
              <w:t xml:space="preserve"> и </w:t>
            </w:r>
            <w:hyperlink r:id="rId35" w:history="1">
              <w:r>
                <w:rPr>
                  <w:rStyle w:val="Hyperlink"/>
                  <w:bCs/>
                  <w:sz w:val="28"/>
                  <w:szCs w:val="28"/>
                </w:rPr>
                <w:t>3 части 2 статьи 27</w:t>
              </w:r>
            </w:hyperlink>
            <w:r>
              <w:rPr>
                <w:rFonts w:ascii="Times New Roman" w:hAnsi="Times New Roman"/>
                <w:bCs/>
                <w:sz w:val="28"/>
                <w:szCs w:val="28"/>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Присвоением объекту адресации нового адреса</w:t>
            </w: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7"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bl>
    <w:p w:rsidR="00550C63" w:rsidRDefault="00550C63" w:rsidP="000A6CAD">
      <w:pPr>
        <w:autoSpaceDE w:val="0"/>
        <w:autoSpaceDN w:val="0"/>
        <w:adjustRightInd w:val="0"/>
        <w:spacing w:after="0" w:line="240" w:lineRule="auto"/>
        <w:jc w:val="both"/>
        <w:rPr>
          <w:rFonts w:ascii="Times New Roman" w:hAnsi="Times New Roman"/>
          <w:bCs/>
          <w:sz w:val="28"/>
          <w:szCs w:val="28"/>
        </w:rPr>
      </w:pPr>
    </w:p>
    <w:tbl>
      <w:tblPr>
        <w:tblW w:w="0" w:type="auto"/>
        <w:tblInd w:w="62" w:type="dxa"/>
        <w:tblLayout w:type="fixed"/>
        <w:tblCellMar>
          <w:top w:w="75" w:type="dxa"/>
          <w:left w:w="0" w:type="dxa"/>
          <w:bottom w:w="75" w:type="dxa"/>
          <w:right w:w="0" w:type="dxa"/>
        </w:tblCellMar>
        <w:tblLook w:val="0000"/>
      </w:tblPr>
      <w:tblGrid>
        <w:gridCol w:w="558"/>
        <w:gridCol w:w="448"/>
        <w:gridCol w:w="421"/>
        <w:gridCol w:w="419"/>
        <w:gridCol w:w="776"/>
        <w:gridCol w:w="1269"/>
        <w:gridCol w:w="150"/>
        <w:gridCol w:w="548"/>
        <w:gridCol w:w="356"/>
        <w:gridCol w:w="1012"/>
        <w:gridCol w:w="359"/>
        <w:gridCol w:w="469"/>
        <w:gridCol w:w="862"/>
        <w:gridCol w:w="550"/>
        <w:gridCol w:w="1442"/>
      </w:tblGrid>
      <w:tr w:rsidR="00550C63" w:rsidTr="000A6CAD">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5"/>
              <w:jc w:val="both"/>
              <w:rPr>
                <w:rFonts w:ascii="Times New Roman" w:hAnsi="Times New Roman"/>
                <w:bCs/>
                <w:sz w:val="28"/>
                <w:szCs w:val="28"/>
              </w:rPr>
            </w:pPr>
            <w:r>
              <w:rPr>
                <w:rFonts w:ascii="Times New Roman" w:hAnsi="Times New Roman"/>
                <w:bCs/>
                <w:sz w:val="28"/>
                <w:szCs w:val="28"/>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10"/>
              <w:jc w:val="both"/>
              <w:rPr>
                <w:rFonts w:ascii="Times New Roman" w:hAnsi="Times New Roman"/>
                <w:bCs/>
                <w:sz w:val="28"/>
                <w:szCs w:val="28"/>
              </w:rPr>
            </w:pPr>
            <w:r>
              <w:rPr>
                <w:rFonts w:ascii="Times New Roman" w:hAnsi="Times New Roman"/>
                <w:bCs/>
                <w:sz w:val="28"/>
                <w:szCs w:val="28"/>
              </w:rPr>
              <w:t>Всего листов ___</w:t>
            </w:r>
          </w:p>
        </w:tc>
      </w:tr>
      <w:tr w:rsidR="00550C63" w:rsidTr="000A6CAD">
        <w:tc>
          <w:tcPr>
            <w:tcW w:w="9639" w:type="dxa"/>
            <w:gridSpan w:val="15"/>
            <w:tcBorders>
              <w:top w:val="single" w:sz="4" w:space="0" w:color="auto"/>
              <w:left w:val="nil"/>
              <w:bottom w:val="single" w:sz="4" w:space="0" w:color="auto"/>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Собственник объекта адресации или лицо, обладающее иным вещным правом на объект адресации</w:t>
            </w:r>
          </w:p>
        </w:tc>
      </w:tr>
      <w:tr w:rsidR="00550C63" w:rsidTr="000A6CAD">
        <w:tc>
          <w:tcPr>
            <w:tcW w:w="558"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физическое лицо:</w:t>
            </w:r>
          </w:p>
        </w:tc>
      </w:tr>
      <w:tr w:rsidR="00550C63" w:rsidTr="000A6CA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ИНН (при наличии):</w:t>
            </w: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номер:</w:t>
            </w: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кем выдан:</w:t>
            </w: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066" w:type="dxa"/>
            <w:gridSpan w:val="4"/>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адрес электронной почты (при наличии):</w:t>
            </w: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894" w:type="dxa"/>
            <w:gridSpan w:val="6"/>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854"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юридическое лицо, в том числе орган государственной власти, иной государственный орган, орган местного самоуправления:</w:t>
            </w:r>
          </w:p>
        </w:tc>
      </w:tr>
      <w:tr w:rsidR="00550C63" w:rsidTr="000A6CA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14" w:type="dxa"/>
            <w:gridSpan w:val="4"/>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КПП (для российского юридического лица):</w:t>
            </w: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номер регистрации (для иностранного юридического лица):</w:t>
            </w: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44" w:type="dxa"/>
            <w:gridSpan w:val="5"/>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854"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адрес электронной почты (при наличии):</w:t>
            </w: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44" w:type="dxa"/>
            <w:gridSpan w:val="5"/>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854"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Вещное право на объект адресации:</w:t>
            </w:r>
          </w:p>
        </w:tc>
      </w:tr>
      <w:tr w:rsidR="00550C63" w:rsidTr="000A6CA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право собственности</w:t>
            </w:r>
          </w:p>
        </w:tc>
      </w:tr>
      <w:tr w:rsidR="00550C63" w:rsidTr="000A6CA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право хозяйственного ведения имуществом на объект адресации</w:t>
            </w:r>
          </w:p>
        </w:tc>
      </w:tr>
      <w:tr w:rsidR="00550C63" w:rsidTr="000A6CA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право оперативного управления имуществом на объект адресации</w:t>
            </w:r>
          </w:p>
        </w:tc>
      </w:tr>
      <w:tr w:rsidR="00550C63" w:rsidTr="000A6CA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право пожизненно наследуемого владения земельным участком</w:t>
            </w:r>
          </w:p>
        </w:tc>
      </w:tr>
      <w:tr w:rsidR="00550C63" w:rsidTr="000A6CAD">
        <w:tc>
          <w:tcPr>
            <w:tcW w:w="558"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право постоянного (бессрочного) пользования земельным участком</w:t>
            </w:r>
          </w:p>
        </w:tc>
      </w:tr>
      <w:tr w:rsidR="00550C63" w:rsidTr="000A6CA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550C63" w:rsidTr="000A6CAD">
        <w:tc>
          <w:tcPr>
            <w:tcW w:w="558"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3583" w:type="dxa"/>
            <w:gridSpan w:val="6"/>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 многофункциональном центре</w:t>
            </w:r>
          </w:p>
        </w:tc>
      </w:tr>
      <w:tr w:rsidR="00550C63" w:rsidTr="000A6CA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583" w:type="dxa"/>
            <w:gridSpan w:val="6"/>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550C63" w:rsidTr="000A6CA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 личном кабинете федеральной информационной адресной системы</w:t>
            </w:r>
          </w:p>
        </w:tc>
      </w:tr>
      <w:tr w:rsidR="00550C63" w:rsidTr="000A6CAD">
        <w:tc>
          <w:tcPr>
            <w:tcW w:w="558"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10"/>
              <w:jc w:val="both"/>
              <w:rPr>
                <w:rFonts w:ascii="Times New Roman" w:hAnsi="Times New Roman"/>
                <w:bCs/>
                <w:sz w:val="28"/>
                <w:szCs w:val="28"/>
              </w:rPr>
            </w:pPr>
            <w:r>
              <w:rPr>
                <w:rFonts w:ascii="Times New Roman" w:hAnsi="Times New Roman"/>
                <w:bCs/>
                <w:sz w:val="28"/>
                <w:szCs w:val="28"/>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583" w:type="dxa"/>
            <w:gridSpan w:val="6"/>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Расписку в получении документов прошу:</w:t>
            </w:r>
          </w:p>
        </w:tc>
      </w:tr>
      <w:tr w:rsidR="00550C63" w:rsidTr="000A6CAD">
        <w:tc>
          <w:tcPr>
            <w:tcW w:w="558"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Расписка получена: ___________________________________</w:t>
            </w:r>
          </w:p>
          <w:p w:rsidR="00550C63" w:rsidRDefault="00550C63">
            <w:pPr>
              <w:autoSpaceDE w:val="0"/>
              <w:autoSpaceDN w:val="0"/>
              <w:adjustRightInd w:val="0"/>
              <w:spacing w:after="0" w:line="240" w:lineRule="auto"/>
              <w:ind w:left="3005"/>
              <w:jc w:val="both"/>
              <w:rPr>
                <w:rFonts w:ascii="Times New Roman" w:hAnsi="Times New Roman"/>
                <w:bCs/>
                <w:sz w:val="28"/>
                <w:szCs w:val="28"/>
              </w:rPr>
            </w:pPr>
            <w:r>
              <w:rPr>
                <w:rFonts w:ascii="Times New Roman" w:hAnsi="Times New Roman"/>
                <w:bCs/>
                <w:sz w:val="28"/>
                <w:szCs w:val="28"/>
              </w:rPr>
              <w:t>(подпись заявителя)</w:t>
            </w:r>
          </w:p>
        </w:tc>
      </w:tr>
      <w:tr w:rsidR="00550C63" w:rsidTr="000A6CAD">
        <w:tc>
          <w:tcPr>
            <w:tcW w:w="558"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583" w:type="dxa"/>
            <w:gridSpan w:val="6"/>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58"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Не направлять</w:t>
            </w:r>
          </w:p>
        </w:tc>
      </w:tr>
    </w:tbl>
    <w:p w:rsidR="00550C63" w:rsidRDefault="00550C63" w:rsidP="000A6CAD">
      <w:pPr>
        <w:autoSpaceDE w:val="0"/>
        <w:autoSpaceDN w:val="0"/>
        <w:adjustRightInd w:val="0"/>
        <w:spacing w:after="0" w:line="240" w:lineRule="auto"/>
        <w:jc w:val="both"/>
        <w:rPr>
          <w:rFonts w:ascii="Times New Roman" w:hAnsi="Times New Roman"/>
          <w:bCs/>
          <w:sz w:val="28"/>
          <w:szCs w:val="28"/>
        </w:rPr>
      </w:pPr>
    </w:p>
    <w:tbl>
      <w:tblPr>
        <w:tblW w:w="0" w:type="auto"/>
        <w:tblInd w:w="62" w:type="dxa"/>
        <w:tblLayout w:type="fixed"/>
        <w:tblCellMar>
          <w:top w:w="75" w:type="dxa"/>
          <w:left w:w="0" w:type="dxa"/>
          <w:bottom w:w="75" w:type="dxa"/>
          <w:right w:w="0" w:type="dxa"/>
        </w:tblCellMar>
        <w:tblLook w:val="0000"/>
      </w:tblPr>
      <w:tblGrid>
        <w:gridCol w:w="537"/>
        <w:gridCol w:w="432"/>
        <w:gridCol w:w="405"/>
        <w:gridCol w:w="2520"/>
        <w:gridCol w:w="164"/>
        <w:gridCol w:w="849"/>
        <w:gridCol w:w="450"/>
        <w:gridCol w:w="571"/>
        <w:gridCol w:w="388"/>
        <w:gridCol w:w="446"/>
        <w:gridCol w:w="885"/>
        <w:gridCol w:w="511"/>
        <w:gridCol w:w="1481"/>
      </w:tblGrid>
      <w:tr w:rsidR="00550C63" w:rsidTr="000A6CAD">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5"/>
              <w:jc w:val="both"/>
              <w:rPr>
                <w:rFonts w:ascii="Times New Roman" w:hAnsi="Times New Roman"/>
                <w:bCs/>
                <w:sz w:val="28"/>
                <w:szCs w:val="28"/>
              </w:rPr>
            </w:pPr>
            <w:r>
              <w:rPr>
                <w:rFonts w:ascii="Times New Roman" w:hAnsi="Times New Roman"/>
                <w:bCs/>
                <w:sz w:val="28"/>
                <w:szCs w:val="28"/>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10"/>
              <w:jc w:val="both"/>
              <w:rPr>
                <w:rFonts w:ascii="Times New Roman" w:hAnsi="Times New Roman"/>
                <w:bCs/>
                <w:sz w:val="28"/>
                <w:szCs w:val="28"/>
              </w:rPr>
            </w:pPr>
            <w:r>
              <w:rPr>
                <w:rFonts w:ascii="Times New Roman" w:hAnsi="Times New Roman"/>
                <w:bCs/>
                <w:sz w:val="28"/>
                <w:szCs w:val="28"/>
              </w:rPr>
              <w:t>Всего листов ___</w:t>
            </w:r>
          </w:p>
        </w:tc>
      </w:tr>
      <w:tr w:rsidR="00550C63" w:rsidTr="000A6CAD">
        <w:tc>
          <w:tcPr>
            <w:tcW w:w="9639" w:type="dxa"/>
            <w:gridSpan w:val="13"/>
            <w:tcBorders>
              <w:top w:val="single" w:sz="4" w:space="0" w:color="auto"/>
              <w:left w:val="nil"/>
              <w:bottom w:val="single" w:sz="4" w:space="0" w:color="auto"/>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Заявитель:</w:t>
            </w:r>
          </w:p>
        </w:tc>
      </w:tr>
      <w:tr w:rsidR="00550C63" w:rsidTr="000A6CAD">
        <w:tc>
          <w:tcPr>
            <w:tcW w:w="537" w:type="dxa"/>
            <w:vMerge/>
            <w:tcBorders>
              <w:top w:val="single" w:sz="4" w:space="0" w:color="auto"/>
              <w:left w:val="single" w:sz="4" w:space="0" w:color="auto"/>
              <w:bottom w:val="nil"/>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Собственник объекта адресации или лицо, обладающее иным вещным правом на объект адресации</w:t>
            </w:r>
          </w:p>
        </w:tc>
      </w:tr>
      <w:tr w:rsidR="00550C63" w:rsidTr="000A6CA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Представитель собственника объекта адресации или лица, обладающего иным вещным правом на объект адресации</w:t>
            </w:r>
          </w:p>
        </w:tc>
      </w:tr>
      <w:tr w:rsidR="00550C63" w:rsidTr="000A6CAD">
        <w:tc>
          <w:tcPr>
            <w:tcW w:w="537"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физическое лицо:</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ИНН (при наличии):</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номер:</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кем выдан:</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034" w:type="dxa"/>
            <w:gridSpan w:val="4"/>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адрес электронной почты (при наличии):</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868" w:type="dxa"/>
            <w:gridSpan w:val="6"/>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877"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наименование и реквизиты документа, подтверждающего полномочия представителя:</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firstLine="5"/>
              <w:jc w:val="both"/>
              <w:rPr>
                <w:rFonts w:ascii="Times New Roman" w:hAnsi="Times New Roman"/>
                <w:bCs/>
                <w:sz w:val="28"/>
                <w:szCs w:val="28"/>
              </w:rPr>
            </w:pPr>
            <w:r>
              <w:rPr>
                <w:rFonts w:ascii="Times New Roman" w:hAnsi="Times New Roman"/>
                <w:bCs/>
                <w:sz w:val="28"/>
                <w:szCs w:val="28"/>
              </w:rPr>
              <w:t>юридическое лицо, в том числе орган государственной власти, иной государственный орган, орган местного самоуправления:</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84" w:type="dxa"/>
            <w:gridSpan w:val="2"/>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ИНН (для российского юридического лица):</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номер регистрации (для иностранного юридического лица):</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04" w:type="dxa"/>
            <w:gridSpan w:val="5"/>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877"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адрес электронной почты (при наличии):</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704" w:type="dxa"/>
            <w:gridSpan w:val="5"/>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2877" w:type="dxa"/>
            <w:gridSpan w:val="3"/>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наименование и реквизиты документа, подтверждающего полномочия представителя:</w:t>
            </w: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nil"/>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32"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05"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Документы, прилагаемые к заявлению:</w:t>
            </w: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Копия в количестве ___ экз., на ___ л.</w:t>
            </w: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Копия в количестве ___ экз., на ___ л.</w:t>
            </w: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Копия в количестве ___ экз., на ___ л.</w:t>
            </w:r>
          </w:p>
        </w:tc>
      </w:tr>
      <w:tr w:rsidR="00550C63" w:rsidTr="000A6CAD">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right"/>
              <w:rPr>
                <w:rFonts w:ascii="Times New Roman" w:hAnsi="Times New Roman"/>
                <w:bCs/>
                <w:sz w:val="28"/>
                <w:szCs w:val="28"/>
              </w:rPr>
            </w:pPr>
            <w:r>
              <w:rPr>
                <w:rFonts w:ascii="Times New Roman" w:hAnsi="Times New Roman"/>
                <w:bCs/>
                <w:sz w:val="28"/>
                <w:szCs w:val="28"/>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Примечание:</w:t>
            </w: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vMerge/>
            <w:tcBorders>
              <w:top w:val="single" w:sz="4" w:space="0" w:color="auto"/>
              <w:left w:val="single" w:sz="4" w:space="0" w:color="auto"/>
              <w:bottom w:val="single" w:sz="4" w:space="0" w:color="auto"/>
              <w:right w:val="single" w:sz="4" w:space="0" w:color="auto"/>
            </w:tcBorders>
            <w:vAlign w:val="center"/>
          </w:tcPr>
          <w:p w:rsidR="00550C63" w:rsidRDefault="00550C63">
            <w:pPr>
              <w:spacing w:after="0" w:line="240" w:lineRule="auto"/>
              <w:rPr>
                <w:rFonts w:ascii="Times New Roman" w:hAnsi="Times New Roman"/>
                <w:bCs/>
                <w:sz w:val="28"/>
                <w:szCs w:val="28"/>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bl>
    <w:p w:rsidR="00550C63" w:rsidRDefault="00550C63" w:rsidP="000A6CAD">
      <w:pPr>
        <w:autoSpaceDE w:val="0"/>
        <w:autoSpaceDN w:val="0"/>
        <w:adjustRightInd w:val="0"/>
        <w:spacing w:after="0" w:line="240" w:lineRule="auto"/>
        <w:jc w:val="both"/>
        <w:rPr>
          <w:rFonts w:ascii="Times New Roman" w:hAnsi="Times New Roman"/>
          <w:bCs/>
          <w:sz w:val="28"/>
          <w:szCs w:val="28"/>
        </w:rPr>
      </w:pPr>
    </w:p>
    <w:tbl>
      <w:tblPr>
        <w:tblW w:w="0" w:type="auto"/>
        <w:tblInd w:w="62" w:type="dxa"/>
        <w:tblLayout w:type="fixed"/>
        <w:tblCellMar>
          <w:top w:w="75" w:type="dxa"/>
          <w:left w:w="0" w:type="dxa"/>
          <w:bottom w:w="75" w:type="dxa"/>
          <w:right w:w="0" w:type="dxa"/>
        </w:tblCellMar>
        <w:tblLook w:val="0000"/>
      </w:tblPr>
      <w:tblGrid>
        <w:gridCol w:w="537"/>
        <w:gridCol w:w="2358"/>
        <w:gridCol w:w="3389"/>
        <w:gridCol w:w="1363"/>
        <w:gridCol w:w="1992"/>
      </w:tblGrid>
      <w:tr w:rsidR="00550C63" w:rsidTr="000A6CAD">
        <w:tc>
          <w:tcPr>
            <w:tcW w:w="6284" w:type="dxa"/>
            <w:gridSpan w:val="3"/>
            <w:tcBorders>
              <w:top w:val="single" w:sz="4" w:space="0" w:color="auto"/>
              <w:left w:val="single" w:sz="4" w:space="0" w:color="auto"/>
              <w:bottom w:val="single" w:sz="4" w:space="0" w:color="auto"/>
              <w:right w:val="single" w:sz="4" w:space="0" w:color="auto"/>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5"/>
              <w:jc w:val="both"/>
              <w:rPr>
                <w:rFonts w:ascii="Times New Roman" w:hAnsi="Times New Roman"/>
                <w:bCs/>
                <w:sz w:val="28"/>
                <w:szCs w:val="28"/>
              </w:rPr>
            </w:pPr>
            <w:r>
              <w:rPr>
                <w:rFonts w:ascii="Times New Roman" w:hAnsi="Times New Roman"/>
                <w:bCs/>
                <w:sz w:val="28"/>
                <w:szCs w:val="28"/>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ind w:left="10"/>
              <w:jc w:val="both"/>
              <w:rPr>
                <w:rFonts w:ascii="Times New Roman" w:hAnsi="Times New Roman"/>
                <w:bCs/>
                <w:sz w:val="28"/>
                <w:szCs w:val="28"/>
              </w:rPr>
            </w:pPr>
            <w:r>
              <w:rPr>
                <w:rFonts w:ascii="Times New Roman" w:hAnsi="Times New Roman"/>
                <w:bCs/>
                <w:sz w:val="28"/>
                <w:szCs w:val="28"/>
              </w:rPr>
              <w:t>Всего листов ___</w:t>
            </w:r>
          </w:p>
        </w:tc>
      </w:tr>
      <w:tr w:rsidR="00550C63" w:rsidTr="000A6CAD">
        <w:tc>
          <w:tcPr>
            <w:tcW w:w="6284" w:type="dxa"/>
            <w:gridSpan w:val="3"/>
            <w:tcBorders>
              <w:top w:val="single" w:sz="4" w:space="0" w:color="auto"/>
              <w:left w:val="nil"/>
              <w:bottom w:val="single" w:sz="4" w:space="0" w:color="auto"/>
              <w:right w:val="nil"/>
            </w:tcBorders>
          </w:tcPr>
          <w:p w:rsidR="00550C63" w:rsidRDefault="00550C63">
            <w:pPr>
              <w:autoSpaceDE w:val="0"/>
              <w:autoSpaceDN w:val="0"/>
              <w:adjustRightInd w:val="0"/>
              <w:spacing w:after="0" w:line="240" w:lineRule="auto"/>
              <w:rPr>
                <w:rFonts w:ascii="Times New Roman" w:hAnsi="Times New Roman"/>
                <w:bCs/>
                <w:sz w:val="28"/>
                <w:szCs w:val="28"/>
              </w:rPr>
            </w:pPr>
          </w:p>
        </w:tc>
        <w:tc>
          <w:tcPr>
            <w:tcW w:w="1363" w:type="dxa"/>
            <w:tcBorders>
              <w:top w:val="single" w:sz="4" w:space="0" w:color="auto"/>
              <w:left w:val="nil"/>
              <w:bottom w:val="single" w:sz="4" w:space="0" w:color="auto"/>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1992" w:type="dxa"/>
            <w:tcBorders>
              <w:top w:val="single" w:sz="4" w:space="0" w:color="auto"/>
              <w:left w:val="nil"/>
              <w:bottom w:val="single" w:sz="4" w:space="0" w:color="auto"/>
              <w:right w:val="nil"/>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both"/>
              <w:rPr>
                <w:rFonts w:ascii="Times New Roman" w:hAnsi="Times New Roman"/>
                <w:bCs/>
                <w:sz w:val="28"/>
                <w:szCs w:val="28"/>
              </w:rPr>
            </w:pPr>
            <w:r>
              <w:rPr>
                <w:rFonts w:ascii="Times New Roman" w:hAnsi="Times New Roman"/>
                <w:bCs/>
                <w:sz w:val="28"/>
                <w:szCs w:val="28"/>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550C63" w:rsidTr="000A6CAD">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both"/>
              <w:rPr>
                <w:rFonts w:ascii="Times New Roman" w:hAnsi="Times New Roman"/>
                <w:bCs/>
                <w:sz w:val="28"/>
                <w:szCs w:val="28"/>
              </w:rPr>
            </w:pPr>
            <w:r>
              <w:rPr>
                <w:rFonts w:ascii="Times New Roman" w:hAnsi="Times New Roman"/>
                <w:bCs/>
                <w:sz w:val="28"/>
                <w:szCs w:val="28"/>
              </w:rPr>
              <w:t>Настоящим также подтверждаю, что:</w:t>
            </w:r>
          </w:p>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сведения, указанные в настоящем заявлении, на дату представления заявления достоверны;</w:t>
            </w:r>
          </w:p>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550C63" w:rsidTr="000A6CAD">
        <w:tc>
          <w:tcPr>
            <w:tcW w:w="537"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Дата</w:t>
            </w:r>
          </w:p>
        </w:tc>
      </w:tr>
      <w:tr w:rsidR="00550C63" w:rsidTr="000A6CAD">
        <w:tc>
          <w:tcPr>
            <w:tcW w:w="5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2358" w:type="dxa"/>
            <w:tcBorders>
              <w:top w:val="single" w:sz="4" w:space="0" w:color="auto"/>
              <w:left w:val="single" w:sz="4" w:space="0" w:color="auto"/>
              <w:bottom w:val="single" w:sz="4" w:space="0" w:color="auto"/>
              <w:right w:val="nil"/>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_________________</w:t>
            </w:r>
          </w:p>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(подпись)</w:t>
            </w:r>
          </w:p>
        </w:tc>
        <w:tc>
          <w:tcPr>
            <w:tcW w:w="3389" w:type="dxa"/>
            <w:tcBorders>
              <w:top w:val="single" w:sz="4" w:space="0" w:color="auto"/>
              <w:left w:val="nil"/>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_______________________</w:t>
            </w:r>
          </w:p>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50C63" w:rsidRDefault="00550C63">
            <w:pPr>
              <w:autoSpaceDE w:val="0"/>
              <w:autoSpaceDN w:val="0"/>
              <w:adjustRightInd w:val="0"/>
              <w:spacing w:after="0" w:line="240" w:lineRule="auto"/>
              <w:jc w:val="both"/>
              <w:rPr>
                <w:rFonts w:ascii="Times New Roman" w:hAnsi="Times New Roman"/>
                <w:bCs/>
                <w:sz w:val="28"/>
                <w:szCs w:val="28"/>
              </w:rPr>
            </w:pPr>
            <w:r>
              <w:rPr>
                <w:rFonts w:ascii="Times New Roman" w:hAnsi="Times New Roman"/>
                <w:bCs/>
                <w:sz w:val="28"/>
                <w:szCs w:val="28"/>
              </w:rPr>
              <w:t>"__" ___________ ____ г.</w:t>
            </w:r>
          </w:p>
        </w:tc>
      </w:tr>
      <w:tr w:rsidR="00550C63" w:rsidTr="000A6CAD">
        <w:tc>
          <w:tcPr>
            <w:tcW w:w="537"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Отметка специалиста, принявшего заявление и приложенные к нему документы:</w:t>
            </w:r>
          </w:p>
        </w:tc>
      </w:tr>
      <w:tr w:rsidR="00550C63" w:rsidTr="000A6CA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r w:rsidR="00550C63" w:rsidTr="000A6CAD">
        <w:tc>
          <w:tcPr>
            <w:tcW w:w="5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50C63" w:rsidRDefault="00550C63">
            <w:pPr>
              <w:autoSpaceDE w:val="0"/>
              <w:autoSpaceDN w:val="0"/>
              <w:adjustRightInd w:val="0"/>
              <w:spacing w:after="0" w:line="240" w:lineRule="auto"/>
              <w:rPr>
                <w:rFonts w:ascii="Times New Roman" w:hAnsi="Times New Roman"/>
                <w:bCs/>
                <w:sz w:val="28"/>
                <w:szCs w:val="28"/>
              </w:rPr>
            </w:pPr>
          </w:p>
        </w:tc>
      </w:tr>
    </w:tbl>
    <w:p w:rsidR="00550C63" w:rsidRDefault="00550C63" w:rsidP="000A6CAD">
      <w:pPr>
        <w:autoSpaceDE w:val="0"/>
        <w:autoSpaceDN w:val="0"/>
        <w:adjustRightInd w:val="0"/>
        <w:spacing w:after="0" w:line="240" w:lineRule="auto"/>
        <w:jc w:val="both"/>
        <w:rPr>
          <w:rFonts w:ascii="Times New Roman" w:hAnsi="Times New Roman"/>
          <w:bCs/>
          <w:sz w:val="28"/>
          <w:szCs w:val="28"/>
        </w:rPr>
      </w:pPr>
    </w:p>
    <w:p w:rsidR="00550C63" w:rsidRDefault="00550C63" w:rsidP="000A6CAD">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w:t>
      </w:r>
    </w:p>
    <w:p w:rsidR="00550C63" w:rsidRDefault="00550C63" w:rsidP="000A6CAD">
      <w:pPr>
        <w:autoSpaceDE w:val="0"/>
        <w:autoSpaceDN w:val="0"/>
        <w:adjustRightInd w:val="0"/>
        <w:spacing w:after="0" w:line="240" w:lineRule="auto"/>
        <w:ind w:firstLine="540"/>
        <w:jc w:val="both"/>
        <w:rPr>
          <w:rFonts w:ascii="Times New Roman" w:hAnsi="Times New Roman"/>
          <w:bCs/>
          <w:sz w:val="28"/>
          <w:szCs w:val="28"/>
        </w:rPr>
      </w:pPr>
      <w:bookmarkStart w:id="5" w:name="Par524"/>
      <w:bookmarkEnd w:id="5"/>
      <w:r>
        <w:rPr>
          <w:rFonts w:ascii="Times New Roman" w:hAnsi="Times New Roman"/>
          <w:bCs/>
          <w:sz w:val="28"/>
          <w:szCs w:val="28"/>
        </w:rPr>
        <w:t>&lt;1&gt; Строка дублируется для каждого объединенного земельного участка.</w:t>
      </w:r>
    </w:p>
    <w:p w:rsidR="00550C63" w:rsidRDefault="00550C63" w:rsidP="000A6CAD">
      <w:pPr>
        <w:autoSpaceDE w:val="0"/>
        <w:autoSpaceDN w:val="0"/>
        <w:adjustRightInd w:val="0"/>
        <w:spacing w:after="0" w:line="240" w:lineRule="auto"/>
        <w:ind w:firstLine="540"/>
        <w:jc w:val="both"/>
        <w:rPr>
          <w:rFonts w:ascii="Times New Roman" w:hAnsi="Times New Roman"/>
          <w:bCs/>
          <w:sz w:val="28"/>
          <w:szCs w:val="28"/>
        </w:rPr>
      </w:pPr>
      <w:bookmarkStart w:id="6" w:name="Par525"/>
      <w:bookmarkEnd w:id="6"/>
      <w:r>
        <w:rPr>
          <w:rFonts w:ascii="Times New Roman" w:hAnsi="Times New Roman"/>
          <w:bCs/>
          <w:sz w:val="28"/>
          <w:szCs w:val="28"/>
        </w:rPr>
        <w:t>&lt;2&gt; Строка дублируется для каждого перераспределенного земельного участка.</w:t>
      </w:r>
    </w:p>
    <w:p w:rsidR="00550C63" w:rsidRDefault="00550C63" w:rsidP="000A6CAD">
      <w:pPr>
        <w:autoSpaceDE w:val="0"/>
        <w:autoSpaceDN w:val="0"/>
        <w:adjustRightInd w:val="0"/>
        <w:spacing w:after="0" w:line="240" w:lineRule="auto"/>
        <w:ind w:firstLine="540"/>
        <w:jc w:val="both"/>
        <w:rPr>
          <w:rFonts w:ascii="Times New Roman" w:hAnsi="Times New Roman"/>
          <w:bCs/>
          <w:sz w:val="28"/>
          <w:szCs w:val="28"/>
        </w:rPr>
      </w:pPr>
      <w:bookmarkStart w:id="7" w:name="Par526"/>
      <w:bookmarkEnd w:id="7"/>
      <w:r>
        <w:rPr>
          <w:rFonts w:ascii="Times New Roman" w:hAnsi="Times New Roman"/>
          <w:bCs/>
          <w:sz w:val="28"/>
          <w:szCs w:val="28"/>
        </w:rPr>
        <w:t>&lt;3&gt; Строка дублируется для каждого разделенного помещения.</w:t>
      </w:r>
    </w:p>
    <w:p w:rsidR="00550C63" w:rsidRDefault="00550C63" w:rsidP="000A6CAD">
      <w:pPr>
        <w:autoSpaceDE w:val="0"/>
        <w:autoSpaceDN w:val="0"/>
        <w:adjustRightInd w:val="0"/>
        <w:spacing w:after="0" w:line="240" w:lineRule="auto"/>
        <w:ind w:firstLine="540"/>
        <w:jc w:val="both"/>
        <w:rPr>
          <w:rFonts w:ascii="Times New Roman" w:hAnsi="Times New Roman"/>
          <w:bCs/>
          <w:sz w:val="28"/>
          <w:szCs w:val="28"/>
        </w:rPr>
      </w:pPr>
      <w:bookmarkStart w:id="8" w:name="Par527"/>
      <w:bookmarkEnd w:id="8"/>
      <w:r>
        <w:rPr>
          <w:rFonts w:ascii="Times New Roman" w:hAnsi="Times New Roman"/>
          <w:bCs/>
          <w:sz w:val="28"/>
          <w:szCs w:val="28"/>
        </w:rPr>
        <w:t>&lt;4&gt; Строка дублируется для каждого объединенного помещения.</w:t>
      </w: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p>
    <w:p w:rsidR="00550C63" w:rsidRDefault="00550C63" w:rsidP="000A6CAD">
      <w:pPr>
        <w:pStyle w:val="a"/>
        <w:jc w:val="right"/>
        <w:rPr>
          <w:rFonts w:ascii="Times New Roman" w:hAnsi="Times New Roman"/>
          <w:b/>
          <w:sz w:val="28"/>
          <w:szCs w:val="28"/>
        </w:rPr>
      </w:pPr>
      <w:r>
        <w:rPr>
          <w:rFonts w:ascii="Times New Roman" w:hAnsi="Times New Roman"/>
          <w:b/>
          <w:sz w:val="28"/>
          <w:szCs w:val="28"/>
        </w:rPr>
        <w:t>Приложение 2</w:t>
      </w:r>
    </w:p>
    <w:p w:rsidR="00550C63" w:rsidRDefault="00550C63" w:rsidP="000A6CAD">
      <w:pPr>
        <w:pStyle w:val="a"/>
        <w:jc w:val="right"/>
        <w:rPr>
          <w:rFonts w:ascii="Times New Roman" w:hAnsi="Times New Roman"/>
          <w:b/>
          <w:sz w:val="28"/>
          <w:szCs w:val="28"/>
        </w:rPr>
      </w:pPr>
      <w:r>
        <w:rPr>
          <w:rFonts w:ascii="Times New Roman" w:hAnsi="Times New Roman"/>
          <w:b/>
          <w:sz w:val="28"/>
          <w:szCs w:val="28"/>
        </w:rPr>
        <w:t>к Административному регламенту</w:t>
      </w:r>
    </w:p>
    <w:p w:rsidR="00550C63" w:rsidRDefault="00550C63" w:rsidP="000A6CAD">
      <w:pPr>
        <w:ind w:left="360"/>
        <w:rPr>
          <w:rFonts w:ascii="Times New Roman" w:hAnsi="Times New Roman"/>
          <w:sz w:val="28"/>
          <w:szCs w:val="28"/>
        </w:rPr>
      </w:pPr>
      <w:r>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123.95pt;margin-top:16.25pt;width:220.15pt;height:46.2pt;z-index:251648000;visibility:visible">
            <v:textbox style="mso-fit-shape-to-text:t">
              <w:txbxContent>
                <w:p w:rsidR="00550C63" w:rsidRDefault="00550C63" w:rsidP="000A6CAD">
                  <w:pPr>
                    <w:pStyle w:val="a"/>
                    <w:jc w:val="center"/>
                    <w:rPr>
                      <w:rFonts w:ascii="Times New Roman" w:hAnsi="Times New Roman"/>
                    </w:rPr>
                  </w:pPr>
                  <w:r>
                    <w:rPr>
                      <w:rFonts w:ascii="Times New Roman" w:hAnsi="Times New Roman"/>
                    </w:rPr>
                    <w:t>Поступление заявления и (или) документов в МБУ «МФЦ», их регистрация в день поступления</w:t>
                  </w:r>
                </w:p>
              </w:txbxContent>
            </v:textbox>
          </v:shape>
        </w:pict>
      </w:r>
      <w:r>
        <w:rPr>
          <w:noProof/>
        </w:rPr>
        <w:pict>
          <v:shape id="_x0000_s1027" type="#_x0000_t202" style="position:absolute;left:0;text-align:left;margin-left:125.65pt;margin-top:83.4pt;width:218.95pt;height:43.5pt;z-index:251649024;visibility:visible">
            <v:textbox>
              <w:txbxContent>
                <w:p w:rsidR="00550C63" w:rsidRDefault="00550C63" w:rsidP="000A6CAD">
                  <w:pPr>
                    <w:pStyle w:val="a"/>
                    <w:jc w:val="center"/>
                    <w:rPr>
                      <w:rFonts w:ascii="Times New Roman" w:hAnsi="Times New Roman"/>
                    </w:rPr>
                  </w:pPr>
                  <w:r>
                    <w:rPr>
                      <w:rFonts w:ascii="Times New Roman" w:hAnsi="Times New Roman"/>
                    </w:rPr>
                    <w:t>Направление заявления и (или) документов в Администрацию в течение 1 рабочего дня</w:t>
                  </w:r>
                </w:p>
              </w:txbxContent>
            </v:textbox>
          </v:shape>
        </w:pict>
      </w:r>
      <w:r>
        <w:rPr>
          <w:noProof/>
        </w:rPr>
        <w:pict>
          <v:shape id="_x0000_s1028" type="#_x0000_t202" style="position:absolute;left:0;text-align:left;margin-left:126.3pt;margin-top:152.3pt;width:218.25pt;height:46.2pt;z-index:251650048;visibility:visible">
            <v:textbox style="mso-fit-shape-to-text:t">
              <w:txbxContent>
                <w:p w:rsidR="00550C63" w:rsidRDefault="00550C63" w:rsidP="000A6CAD">
                  <w:pPr>
                    <w:pStyle w:val="a"/>
                    <w:jc w:val="center"/>
                    <w:rPr>
                      <w:rFonts w:ascii="Times New Roman" w:hAnsi="Times New Roman"/>
                    </w:rPr>
                  </w:pPr>
                  <w:r>
                    <w:rPr>
                      <w:rFonts w:ascii="Times New Roman" w:hAnsi="Times New Roman"/>
                    </w:rPr>
                    <w:t>Регистрация заявления и (или) документов специалистом Администрации в день их поступления от МБУ «МФЦ»</w:t>
                  </w:r>
                </w:p>
              </w:txbxContent>
            </v:textbox>
          </v:shape>
        </w:pict>
      </w:r>
      <w:r>
        <w:rPr>
          <w:noProof/>
        </w:rPr>
        <w:pict>
          <v:shape id="_x0000_s1029" type="#_x0000_t202" style="position:absolute;left:0;text-align:left;margin-left:126.3pt;margin-top:217.7pt;width:218.95pt;height:52.5pt;z-index:251651072;visibility:visible">
            <v:textbox>
              <w:txbxContent>
                <w:p w:rsidR="00550C63" w:rsidRDefault="00550C63" w:rsidP="000A6CAD">
                  <w:pPr>
                    <w:jc w:val="center"/>
                    <w:rPr>
                      <w:rFonts w:ascii="Times New Roman" w:hAnsi="Times New Roman"/>
                    </w:rPr>
                  </w:pPr>
                  <w:r>
                    <w:rPr>
                      <w:rFonts w:ascii="Times New Roman" w:hAnsi="Times New Roman"/>
                    </w:rPr>
                    <w:t>Рассмотрение заявления и (или) документов специалистом Администрации в течение 5 рабочих дней</w:t>
                  </w:r>
                </w:p>
              </w:txbxContent>
            </v:textbox>
          </v:shape>
        </w:pict>
      </w:r>
      <w:r>
        <w:rPr>
          <w:noProof/>
        </w:rPr>
        <w:pict>
          <v:shapetype id="_x0000_t32" coordsize="21600,21600" o:spt="32" o:oned="t" path="m,l21600,21600e" filled="f">
            <v:path arrowok="t" fillok="f" o:connecttype="none"/>
            <o:lock v:ext="edit" shapetype="t"/>
          </v:shapetype>
          <v:shape id="AutoShape 25" o:spid="_x0000_s1030" type="#_x0000_t32" style="position:absolute;left:0;text-align:left;margin-left:229.95pt;margin-top:66.65pt;width:0;height:14.85pt;z-index:251663360;visibility:visible">
            <v:stroke endarrow="block"/>
          </v:shape>
        </w:pict>
      </w:r>
      <w:r>
        <w:rPr>
          <w:noProof/>
        </w:rPr>
        <w:pict>
          <v:shape id="AutoShape 26" o:spid="_x0000_s1031" type="#_x0000_t32" style="position:absolute;left:0;text-align:left;margin-left:230.7pt;margin-top:128.8pt;width:0;height:21.65pt;z-index:251664384;visibility:visible">
            <v:stroke endarrow="block"/>
          </v:shape>
        </w:pict>
      </w:r>
      <w:r>
        <w:rPr>
          <w:noProof/>
        </w:rPr>
        <w:pict>
          <v:shape id="AutoShape 27" o:spid="_x0000_s1032" type="#_x0000_t32" style="position:absolute;left:0;text-align:left;margin-left:230.7pt;margin-top:201.95pt;width:0;height:15.75pt;z-index:251665408;visibility:visible">
            <v:stroke endarrow="block"/>
          </v:shape>
        </w:pict>
      </w:r>
      <w:r>
        <w:rPr>
          <w:noProof/>
        </w:rPr>
        <w:pict>
          <v:shape id="AutoShape 12" o:spid="_x0000_s1033" type="#_x0000_t32" style="position:absolute;left:0;text-align:left;margin-left:230.7pt;margin-top:274pt;width:0;height:29.25pt;z-index:251653120;visibility:visible"/>
        </w:pict>
      </w: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r>
        <w:rPr>
          <w:noProof/>
        </w:rPr>
        <w:pict>
          <v:shape id="Text Box 11" o:spid="_x0000_s1034" type="#_x0000_t202" style="position:absolute;left:0;text-align:left;margin-left:9pt;margin-top:42.65pt;width:190.8pt;height:46.65pt;z-index:251652096;visibility:visible">
            <v:textbox>
              <w:txbxContent>
                <w:p w:rsidR="00550C63" w:rsidRDefault="00550C63" w:rsidP="000A6CAD">
                  <w:pPr>
                    <w:jc w:val="center"/>
                    <w:rPr>
                      <w:rFonts w:ascii="Times New Roman" w:hAnsi="Times New Roman"/>
                    </w:rPr>
                  </w:pPr>
                  <w:r>
                    <w:rPr>
                      <w:rFonts w:ascii="Times New Roman" w:hAnsi="Times New Roman"/>
                    </w:rPr>
                    <w:t>Организация и проведение осмотра объекта адресации в течение 2 рабочих дней</w:t>
                  </w:r>
                </w:p>
              </w:txbxContent>
            </v:textbox>
          </v:shape>
        </w:pict>
      </w:r>
      <w:r>
        <w:rPr>
          <w:noProof/>
        </w:rPr>
        <w:pict>
          <v:shape id="AutoShape 13" o:spid="_x0000_s1035" type="#_x0000_t32" style="position:absolute;left:0;text-align:left;margin-left:103.2pt;margin-top:1.7pt;width:261.05pt;height:.05pt;z-index:251654144;visibility:visible"/>
        </w:pict>
      </w:r>
      <w:r>
        <w:rPr>
          <w:noProof/>
        </w:rPr>
        <w:pict>
          <v:shape id="AutoShape 14" o:spid="_x0000_s1036" type="#_x0000_t32" style="position:absolute;left:0;text-align:left;margin-left:103.2pt;margin-top:1.75pt;width:.05pt;height:39pt;z-index:251655168;visibility:visible">
            <v:stroke endarrow="block"/>
          </v:shape>
        </w:pict>
      </w:r>
      <w:r>
        <w:rPr>
          <w:noProof/>
        </w:rPr>
        <w:pict>
          <v:shape id="AutoShape 15" o:spid="_x0000_s1037" type="#_x0000_t32" style="position:absolute;left:0;text-align:left;margin-left:364.25pt;margin-top:1.75pt;width:.05pt;height:40.5pt;z-index:251656192;visibility:visible">
            <v:stroke endarrow="block"/>
          </v:shape>
        </w:pict>
      </w:r>
      <w:r>
        <w:rPr>
          <w:noProof/>
        </w:rPr>
        <w:pict>
          <v:shape id="_x0000_s1038" type="#_x0000_t202" style="position:absolute;left:0;text-align:left;margin-left:260.85pt;margin-top:43.4pt;width:191.2pt;height:46.2pt;z-index:251657216;visibility:visible">
            <v:textbox style="mso-fit-shape-to-text:t">
              <w:txbxContent>
                <w:p w:rsidR="00550C63" w:rsidRDefault="00550C63" w:rsidP="000A6CAD">
                  <w:pPr>
                    <w:pStyle w:val="a"/>
                    <w:jc w:val="center"/>
                    <w:rPr>
                      <w:rFonts w:ascii="Times New Roman" w:hAnsi="Times New Roman"/>
                    </w:rPr>
                  </w:pPr>
                  <w:r>
                    <w:rPr>
                      <w:rFonts w:ascii="Times New Roman" w:hAnsi="Times New Roman"/>
                    </w:rPr>
                    <w:t>Принятие решения о предоставлении муниципальной услуги или отказа в ее предоставлении</w:t>
                  </w:r>
                </w:p>
              </w:txbxContent>
            </v:textbox>
          </v:shap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2" o:spid="_x0000_s1039" type="#_x0000_t34" style="position:absolute;left:0;text-align:left;margin-left:96.9pt;margin-top:172.8pt;width:83.05pt;height:70.5pt;rotation:90;flip:x;z-index:251660288;visibility:visible" adj="10793">
            <v:stroke endarrow="block"/>
          </v:shape>
        </w:pict>
      </w:r>
      <w:r>
        <w:rPr>
          <w:noProof/>
        </w:rPr>
        <w:pict>
          <v:shape id="_x0000_s1040" type="#_x0000_t202" style="position:absolute;left:0;text-align:left;margin-left:7.9pt;margin-top:116.8pt;width:191.3pt;height:46.2pt;z-index:251658240;visibility:visible">
            <v:textbox style="mso-fit-shape-to-text:t">
              <w:txbxContent>
                <w:p w:rsidR="00550C63" w:rsidRDefault="00550C63" w:rsidP="000A6CAD">
                  <w:pPr>
                    <w:pStyle w:val="a"/>
                    <w:jc w:val="center"/>
                    <w:rPr>
                      <w:rFonts w:ascii="Times New Roman" w:hAnsi="Times New Roman"/>
                    </w:rPr>
                  </w:pPr>
                  <w:r>
                    <w:rPr>
                      <w:rFonts w:ascii="Times New Roman" w:hAnsi="Times New Roman"/>
                    </w:rPr>
                    <w:t>Принятие решения о предоставлении муниципальной услуги или отказа в ее предоставлении</w:t>
                  </w:r>
                </w:p>
              </w:txbxContent>
            </v:textbox>
          </v:shape>
        </w:pict>
      </w:r>
      <w:r>
        <w:rPr>
          <w:noProof/>
        </w:rPr>
        <w:pict>
          <v:shape id="AutoShape 29" o:spid="_x0000_s1041" type="#_x0000_t32" style="position:absolute;left:0;text-align:left;margin-left:103.2pt;margin-top:93.05pt;width:0;height:22.8pt;z-index:251667456;visibility:visible">
            <v:stroke endarrow="block"/>
          </v:shape>
        </w:pict>
      </w:r>
      <w:r>
        <w:rPr>
          <w:noProof/>
        </w:rPr>
        <w:pict>
          <v:shape id="AutoShape 21" o:spid="_x0000_s1042" type="#_x0000_t34" style="position:absolute;left:0;text-align:left;margin-left:261.05pt;margin-top:140.75pt;width:150.85pt;height:55.5pt;rotation:90;z-index:251659264;visibility:visible" adj="15392">
            <v:stroke endarrow="block"/>
          </v:shape>
        </w:pict>
      </w: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r>
        <w:rPr>
          <w:noProof/>
        </w:rPr>
        <w:pict>
          <v:shape id="_x0000_s1043" type="#_x0000_t202" style="position:absolute;left:0;text-align:left;margin-left:144.6pt;margin-top:4.45pt;width:191.25pt;height:71.7pt;z-index:251661312;visibility:visible">
            <v:textbox style="mso-fit-shape-to-text:t">
              <w:txbxContent>
                <w:p w:rsidR="00550C63" w:rsidRDefault="00550C63" w:rsidP="000A6CAD">
                  <w:pPr>
                    <w:pStyle w:val="a"/>
                    <w:jc w:val="center"/>
                    <w:rPr>
                      <w:rFonts w:ascii="Times New Roman" w:hAnsi="Times New Roman"/>
                    </w:rPr>
                  </w:pPr>
                  <w:r>
                    <w:rPr>
                      <w:rFonts w:ascii="Times New Roman" w:hAnsi="Times New Roman"/>
                    </w:rPr>
                    <w:t>Направление результата  предоставления муниципальной услуги в МБУ «МФЦ» для выдачи заявителю (представителю заявителя)</w:t>
                  </w:r>
                </w:p>
              </w:txbxContent>
            </v:textbox>
          </v:shape>
        </w:pict>
      </w:r>
      <w:r>
        <w:rPr>
          <w:noProof/>
        </w:rPr>
        <w:pict>
          <v:shape id="_x0000_s1044" type="#_x0000_t202" style="position:absolute;left:0;text-align:left;margin-left:143.55pt;margin-top:99.25pt;width:190.8pt;height:46.2pt;z-index:251662336;visibility:visible">
            <v:textbox style="mso-fit-shape-to-text:t">
              <w:txbxContent>
                <w:p w:rsidR="00550C63" w:rsidRDefault="00550C63" w:rsidP="000A6CAD">
                  <w:pPr>
                    <w:pStyle w:val="a"/>
                    <w:jc w:val="center"/>
                    <w:rPr>
                      <w:rFonts w:ascii="Times New Roman" w:hAnsi="Times New Roman"/>
                    </w:rPr>
                  </w:pPr>
                  <w:r>
                    <w:rPr>
                      <w:rFonts w:ascii="Times New Roman" w:hAnsi="Times New Roman"/>
                    </w:rPr>
                    <w:t>Выдача результата предоставления муниципальной услуги заявителю (представителю заявителя)</w:t>
                  </w:r>
                </w:p>
              </w:txbxContent>
            </v:textbox>
          </v:shape>
        </w:pict>
      </w:r>
      <w:r>
        <w:rPr>
          <w:noProof/>
        </w:rPr>
        <w:pict>
          <v:shape id="AutoShape 28" o:spid="_x0000_s1045" type="#_x0000_t32" style="position:absolute;left:0;text-align:left;margin-left:241.2pt;margin-top:79.4pt;width:0;height:18.75pt;z-index:251666432;visibility:visible">
            <v:stroke endarrow="block"/>
          </v:shape>
        </w:pict>
      </w:r>
    </w:p>
    <w:p w:rsidR="00550C63" w:rsidRDefault="00550C63" w:rsidP="000A6CAD">
      <w:pPr>
        <w:ind w:left="360"/>
        <w:rPr>
          <w:rFonts w:ascii="Times New Roman" w:hAnsi="Times New Roman"/>
          <w:sz w:val="28"/>
          <w:szCs w:val="28"/>
        </w:rPr>
      </w:pPr>
    </w:p>
    <w:p w:rsidR="00550C63" w:rsidRDefault="00550C63" w:rsidP="000A6CAD">
      <w:pPr>
        <w:ind w:left="360"/>
        <w:rPr>
          <w:rFonts w:ascii="Times New Roman" w:hAnsi="Times New Roman"/>
          <w:sz w:val="28"/>
          <w:szCs w:val="28"/>
        </w:rPr>
      </w:pPr>
    </w:p>
    <w:p w:rsidR="00550C63" w:rsidRDefault="00550C63" w:rsidP="000A6CAD">
      <w:pPr>
        <w:rPr>
          <w:rFonts w:ascii="Times New Roman" w:hAnsi="Times New Roman"/>
          <w:sz w:val="28"/>
          <w:szCs w:val="28"/>
        </w:rPr>
      </w:pPr>
    </w:p>
    <w:p w:rsidR="00550C63" w:rsidRDefault="00550C63" w:rsidP="000A6CAD">
      <w:pPr>
        <w:rPr>
          <w:rFonts w:ascii="Times New Roman" w:hAnsi="Times New Roman"/>
          <w:sz w:val="28"/>
          <w:szCs w:val="28"/>
        </w:rPr>
      </w:pPr>
    </w:p>
    <w:p w:rsidR="00550C63" w:rsidRDefault="00550C63" w:rsidP="000A6CAD">
      <w:pPr>
        <w:rPr>
          <w:rFonts w:ascii="Times New Roman" w:hAnsi="Times New Roman"/>
          <w:sz w:val="28"/>
          <w:szCs w:val="28"/>
        </w:rPr>
      </w:pPr>
    </w:p>
    <w:p w:rsidR="00550C63" w:rsidRDefault="00550C63" w:rsidP="000A6CAD">
      <w:pPr>
        <w:rPr>
          <w:rFonts w:ascii="Times New Roman" w:hAnsi="Times New Roman"/>
          <w:sz w:val="28"/>
          <w:szCs w:val="28"/>
        </w:rPr>
      </w:pPr>
    </w:p>
    <w:p w:rsidR="00550C63" w:rsidRDefault="00550C63" w:rsidP="000A6CAD">
      <w:pPr>
        <w:pStyle w:val="a"/>
        <w:jc w:val="right"/>
        <w:rPr>
          <w:rFonts w:ascii="Times New Roman" w:hAnsi="Times New Roman"/>
          <w:b/>
          <w:sz w:val="28"/>
          <w:szCs w:val="28"/>
        </w:rPr>
      </w:pPr>
      <w:bookmarkStart w:id="9" w:name="_GoBack"/>
      <w:bookmarkEnd w:id="9"/>
    </w:p>
    <w:p w:rsidR="00550C63" w:rsidRDefault="00550C63" w:rsidP="000A6CAD">
      <w:pPr>
        <w:pStyle w:val="a"/>
        <w:jc w:val="right"/>
        <w:rPr>
          <w:rFonts w:ascii="Times New Roman" w:hAnsi="Times New Roman"/>
          <w:b/>
          <w:sz w:val="28"/>
          <w:szCs w:val="28"/>
        </w:rPr>
      </w:pPr>
      <w:r>
        <w:rPr>
          <w:rFonts w:ascii="Times New Roman" w:hAnsi="Times New Roman"/>
          <w:b/>
          <w:sz w:val="28"/>
          <w:szCs w:val="28"/>
        </w:rPr>
        <w:t>Приложение 3</w:t>
      </w:r>
    </w:p>
    <w:p w:rsidR="00550C63" w:rsidRDefault="00550C63" w:rsidP="000A6CAD">
      <w:pPr>
        <w:pStyle w:val="a"/>
        <w:jc w:val="right"/>
        <w:rPr>
          <w:rFonts w:ascii="Times New Roman" w:hAnsi="Times New Roman"/>
          <w:b/>
          <w:sz w:val="28"/>
          <w:szCs w:val="28"/>
        </w:rPr>
      </w:pPr>
      <w:r>
        <w:rPr>
          <w:rFonts w:ascii="Times New Roman" w:hAnsi="Times New Roman"/>
          <w:b/>
          <w:sz w:val="28"/>
          <w:szCs w:val="28"/>
        </w:rPr>
        <w:t>к Административному регламенту</w:t>
      </w:r>
    </w:p>
    <w:p w:rsidR="00550C63" w:rsidRDefault="00550C63" w:rsidP="000A6CAD">
      <w:pPr>
        <w:spacing w:after="240" w:line="240" w:lineRule="auto"/>
        <w:rPr>
          <w:rFonts w:ascii="Times New Roman" w:hAnsi="Times New Roman"/>
          <w:sz w:val="28"/>
          <w:szCs w:val="28"/>
        </w:rPr>
      </w:pPr>
    </w:p>
    <w:p w:rsidR="00550C63" w:rsidRDefault="00550C63" w:rsidP="000A6CAD">
      <w:pPr>
        <w:spacing w:after="240" w:line="240" w:lineRule="auto"/>
        <w:jc w:val="center"/>
        <w:rPr>
          <w:rFonts w:ascii="Times New Roman" w:hAnsi="Times New Roman"/>
          <w:b/>
          <w:bCs/>
          <w:sz w:val="28"/>
          <w:szCs w:val="28"/>
        </w:rPr>
      </w:pPr>
      <w:r>
        <w:rPr>
          <w:rFonts w:ascii="Times New Roman" w:hAnsi="Times New Roman"/>
          <w:b/>
          <w:bCs/>
          <w:sz w:val="28"/>
          <w:szCs w:val="28"/>
        </w:rPr>
        <w:t>ФОРМА</w:t>
      </w:r>
      <w:r>
        <w:rPr>
          <w:rFonts w:ascii="Times New Roman" w:hAnsi="Times New Roman"/>
          <w:b/>
          <w:bCs/>
          <w:sz w:val="28"/>
          <w:szCs w:val="28"/>
        </w:rPr>
        <w:br/>
        <w:t>решения об отказе в присвоении объекту адресации адреса</w:t>
      </w:r>
      <w:r>
        <w:rPr>
          <w:rFonts w:ascii="Times New Roman" w:hAnsi="Times New Roman"/>
          <w:b/>
          <w:bCs/>
          <w:sz w:val="28"/>
          <w:szCs w:val="28"/>
        </w:rPr>
        <w:br/>
        <w:t>или аннулировании его адреса</w:t>
      </w:r>
    </w:p>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ind w:left="5103"/>
        <w:jc w:val="center"/>
        <w:rPr>
          <w:rFonts w:ascii="Times New Roman" w:hAnsi="Times New Roman"/>
          <w:sz w:val="28"/>
          <w:szCs w:val="28"/>
        </w:rPr>
      </w:pPr>
      <w:r>
        <w:rPr>
          <w:rFonts w:ascii="Times New Roman" w:hAnsi="Times New Roman"/>
          <w:sz w:val="28"/>
          <w:szCs w:val="28"/>
        </w:rPr>
        <w:t>(Ф.И.О., адрес заявителя (представителя) заявителя)</w:t>
      </w:r>
    </w:p>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ind w:left="5103"/>
        <w:jc w:val="center"/>
        <w:rPr>
          <w:rFonts w:ascii="Times New Roman" w:hAnsi="Times New Roman"/>
          <w:sz w:val="28"/>
          <w:szCs w:val="28"/>
        </w:rPr>
      </w:pPr>
      <w:r>
        <w:rPr>
          <w:rFonts w:ascii="Times New Roman" w:hAnsi="Times New Roman"/>
          <w:sz w:val="28"/>
          <w:szCs w:val="28"/>
        </w:rPr>
        <w:t>(регистрационный номер заявления о присвоении объекту адресации адреса или аннулировании его адреса)</w:t>
      </w:r>
    </w:p>
    <w:p w:rsidR="00550C63" w:rsidRDefault="00550C63" w:rsidP="000A6CAD">
      <w:pPr>
        <w:spacing w:before="120" w:after="120" w:line="240" w:lineRule="auto"/>
        <w:jc w:val="center"/>
        <w:rPr>
          <w:rFonts w:ascii="Times New Roman" w:hAnsi="Times New Roman"/>
          <w:b/>
          <w:bCs/>
          <w:sz w:val="28"/>
          <w:szCs w:val="28"/>
        </w:rPr>
      </w:pPr>
      <w:r>
        <w:rPr>
          <w:rFonts w:ascii="Times New Roman" w:hAnsi="Times New Roman"/>
          <w:b/>
          <w:bCs/>
          <w:sz w:val="28"/>
          <w:szCs w:val="28"/>
        </w:rPr>
        <w:t>Решение об отказе</w:t>
      </w:r>
      <w:r>
        <w:rPr>
          <w:rFonts w:ascii="Times New Roman" w:hAnsi="Times New Roman"/>
          <w:b/>
          <w:bCs/>
          <w:sz w:val="28"/>
          <w:szCs w:val="28"/>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000"/>
      </w:tblPr>
      <w:tblGrid>
        <w:gridCol w:w="340"/>
        <w:gridCol w:w="1588"/>
        <w:gridCol w:w="1134"/>
        <w:gridCol w:w="1134"/>
      </w:tblGrid>
      <w:tr w:rsidR="00550C63" w:rsidTr="000A6CAD">
        <w:trPr>
          <w:jc w:val="center"/>
        </w:trPr>
        <w:tc>
          <w:tcPr>
            <w:tcW w:w="340" w:type="dxa"/>
            <w:vAlign w:val="bottom"/>
          </w:tcPr>
          <w:p w:rsidR="00550C63" w:rsidRDefault="00550C63">
            <w:pPr>
              <w:spacing w:line="240" w:lineRule="auto"/>
              <w:ind w:right="57"/>
              <w:jc w:val="right"/>
              <w:rPr>
                <w:rFonts w:ascii="Times New Roman" w:hAnsi="Times New Roman"/>
                <w:sz w:val="28"/>
                <w:szCs w:val="28"/>
              </w:rPr>
            </w:pPr>
            <w:r>
              <w:rPr>
                <w:rFonts w:ascii="Times New Roman" w:hAnsi="Times New Roman"/>
                <w:sz w:val="28"/>
                <w:szCs w:val="28"/>
              </w:rPr>
              <w:t>от</w:t>
            </w:r>
          </w:p>
        </w:tc>
        <w:tc>
          <w:tcPr>
            <w:tcW w:w="1588" w:type="dxa"/>
            <w:tcBorders>
              <w:top w:val="nil"/>
              <w:left w:val="nil"/>
              <w:bottom w:val="single" w:sz="4" w:space="0" w:color="auto"/>
              <w:right w:val="nil"/>
            </w:tcBorders>
            <w:vAlign w:val="bottom"/>
          </w:tcPr>
          <w:p w:rsidR="00550C63" w:rsidRDefault="00550C63">
            <w:pPr>
              <w:spacing w:line="240" w:lineRule="auto"/>
              <w:jc w:val="center"/>
              <w:rPr>
                <w:rFonts w:ascii="Times New Roman" w:hAnsi="Times New Roman"/>
                <w:sz w:val="28"/>
                <w:szCs w:val="28"/>
              </w:rPr>
            </w:pPr>
          </w:p>
        </w:tc>
        <w:tc>
          <w:tcPr>
            <w:tcW w:w="1134" w:type="dxa"/>
            <w:vAlign w:val="bottom"/>
          </w:tcPr>
          <w:p w:rsidR="00550C63" w:rsidRDefault="00550C63">
            <w:pPr>
              <w:spacing w:line="240" w:lineRule="auto"/>
              <w:ind w:right="57"/>
              <w:jc w:val="right"/>
              <w:rPr>
                <w:rFonts w:ascii="Times New Roman" w:hAnsi="Times New Roman"/>
                <w:sz w:val="28"/>
                <w:szCs w:val="28"/>
              </w:rPr>
            </w:pPr>
            <w:r>
              <w:rPr>
                <w:rFonts w:ascii="Times New Roman" w:hAnsi="Times New Roman"/>
                <w:sz w:val="28"/>
                <w:szCs w:val="28"/>
              </w:rPr>
              <w:t>№</w:t>
            </w:r>
          </w:p>
        </w:tc>
        <w:tc>
          <w:tcPr>
            <w:tcW w:w="1134" w:type="dxa"/>
            <w:tcBorders>
              <w:top w:val="nil"/>
              <w:left w:val="nil"/>
              <w:bottom w:val="single" w:sz="4" w:space="0" w:color="auto"/>
              <w:right w:val="nil"/>
            </w:tcBorders>
            <w:vAlign w:val="bottom"/>
          </w:tcPr>
          <w:p w:rsidR="00550C63" w:rsidRDefault="00550C63">
            <w:pPr>
              <w:spacing w:line="240" w:lineRule="auto"/>
              <w:jc w:val="center"/>
              <w:rPr>
                <w:rFonts w:ascii="Times New Roman" w:hAnsi="Times New Roman"/>
                <w:sz w:val="28"/>
                <w:szCs w:val="28"/>
              </w:rPr>
            </w:pPr>
          </w:p>
        </w:tc>
      </w:tr>
    </w:tbl>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rPr>
          <w:rFonts w:ascii="Times New Roman" w:hAnsi="Times New Roman"/>
          <w:sz w:val="28"/>
          <w:szCs w:val="28"/>
        </w:rPr>
      </w:pPr>
    </w:p>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jc w:val="center"/>
        <w:rPr>
          <w:rFonts w:ascii="Times New Roman" w:hAnsi="Times New Roman"/>
          <w:sz w:val="28"/>
          <w:szCs w:val="28"/>
        </w:rPr>
      </w:pPr>
      <w:r>
        <w:rPr>
          <w:rFonts w:ascii="Times New Roman" w:hAnsi="Times New Roman"/>
          <w:sz w:val="28"/>
          <w:szCs w:val="28"/>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550C63" w:rsidRDefault="00550C63" w:rsidP="000A6CAD">
      <w:pPr>
        <w:tabs>
          <w:tab w:val="right" w:pos="9923"/>
        </w:tabs>
        <w:spacing w:line="240" w:lineRule="auto"/>
        <w:rPr>
          <w:rFonts w:ascii="Times New Roman" w:hAnsi="Times New Roman"/>
          <w:sz w:val="28"/>
          <w:szCs w:val="28"/>
        </w:rPr>
      </w:pPr>
      <w:r>
        <w:rPr>
          <w:rFonts w:ascii="Times New Roman" w:hAnsi="Times New Roman"/>
          <w:sz w:val="28"/>
          <w:szCs w:val="28"/>
        </w:rPr>
        <w:t xml:space="preserve">сообщает, что  </w:t>
      </w:r>
      <w:r>
        <w:rPr>
          <w:rFonts w:ascii="Times New Roman" w:hAnsi="Times New Roman"/>
          <w:sz w:val="28"/>
          <w:szCs w:val="28"/>
        </w:rPr>
        <w:tab/>
        <w:t>,</w:t>
      </w:r>
    </w:p>
    <w:p w:rsidR="00550C63" w:rsidRDefault="00550C63" w:rsidP="000A6CAD">
      <w:pPr>
        <w:pBdr>
          <w:top w:val="single" w:sz="4" w:space="1" w:color="auto"/>
        </w:pBdr>
        <w:spacing w:line="240" w:lineRule="auto"/>
        <w:ind w:left="1559" w:right="113"/>
        <w:jc w:val="center"/>
        <w:rPr>
          <w:rFonts w:ascii="Times New Roman" w:hAnsi="Times New Roman"/>
          <w:sz w:val="28"/>
          <w:szCs w:val="28"/>
        </w:rPr>
      </w:pPr>
      <w:r>
        <w:rPr>
          <w:rFonts w:ascii="Times New Roman" w:hAnsi="Times New Roman"/>
          <w:sz w:val="28"/>
          <w:szCs w:val="28"/>
        </w:rPr>
        <w:t>(Ф.И.О. заявителя в дательном падеже, наименование, номер и дата выдачи документа,</w:t>
      </w:r>
    </w:p>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jc w:val="center"/>
        <w:rPr>
          <w:rFonts w:ascii="Times New Roman" w:hAnsi="Times New Roman"/>
          <w:sz w:val="28"/>
          <w:szCs w:val="28"/>
        </w:rPr>
      </w:pPr>
      <w:r>
        <w:rPr>
          <w:rFonts w:ascii="Times New Roman" w:hAnsi="Times New Roman"/>
          <w:sz w:val="28"/>
          <w:szCs w:val="28"/>
        </w:rPr>
        <w:t>подтверждающего личность, почтовый адрес – для физического лица; полное наименование, ИНН, КПП (для</w:t>
      </w:r>
    </w:p>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jc w:val="center"/>
        <w:rPr>
          <w:rFonts w:ascii="Times New Roman" w:hAnsi="Times New Roman"/>
          <w:sz w:val="28"/>
          <w:szCs w:val="28"/>
        </w:rPr>
      </w:pPr>
      <w:r>
        <w:rPr>
          <w:rFonts w:ascii="Times New Roman" w:hAnsi="Times New Roman"/>
          <w:sz w:val="28"/>
          <w:szCs w:val="28"/>
        </w:rPr>
        <w:t>российского юридического лица), страна, дата и номер регистрации (для иностранного юридического лица),</w:t>
      </w:r>
    </w:p>
    <w:p w:rsidR="00550C63" w:rsidRDefault="00550C63" w:rsidP="000A6CAD">
      <w:pPr>
        <w:tabs>
          <w:tab w:val="right" w:pos="9921"/>
        </w:tabs>
        <w:spacing w:line="240" w:lineRule="auto"/>
        <w:rPr>
          <w:rFonts w:ascii="Times New Roman" w:hAnsi="Times New Roman"/>
          <w:sz w:val="28"/>
          <w:szCs w:val="28"/>
        </w:rPr>
      </w:pPr>
      <w:r>
        <w:rPr>
          <w:rFonts w:ascii="Times New Roman" w:hAnsi="Times New Roman"/>
          <w:sz w:val="28"/>
          <w:szCs w:val="28"/>
        </w:rPr>
        <w:tab/>
        <w:t>,</w:t>
      </w:r>
    </w:p>
    <w:p w:rsidR="00550C63" w:rsidRDefault="00550C63" w:rsidP="000A6CAD">
      <w:pPr>
        <w:pBdr>
          <w:top w:val="single" w:sz="4" w:space="1" w:color="auto"/>
        </w:pBdr>
        <w:spacing w:line="240" w:lineRule="auto"/>
        <w:ind w:right="113"/>
        <w:jc w:val="center"/>
        <w:rPr>
          <w:rFonts w:ascii="Times New Roman" w:hAnsi="Times New Roman"/>
          <w:sz w:val="28"/>
          <w:szCs w:val="28"/>
        </w:rPr>
      </w:pPr>
      <w:r>
        <w:rPr>
          <w:rFonts w:ascii="Times New Roman" w:hAnsi="Times New Roman"/>
          <w:sz w:val="28"/>
          <w:szCs w:val="28"/>
        </w:rPr>
        <w:t>почтовый адрес – для юридического лица)</w:t>
      </w:r>
    </w:p>
    <w:p w:rsidR="00550C63" w:rsidRDefault="00550C63" w:rsidP="000A6CAD">
      <w:pPr>
        <w:spacing w:line="240" w:lineRule="auto"/>
        <w:jc w:val="both"/>
        <w:rPr>
          <w:rFonts w:ascii="Times New Roman" w:hAnsi="Times New Roman"/>
          <w:sz w:val="28"/>
          <w:szCs w:val="28"/>
        </w:rPr>
      </w:pPr>
      <w:r>
        <w:rPr>
          <w:rFonts w:ascii="Times New Roman" w:hAnsi="Times New Roman"/>
          <w:sz w:val="28"/>
          <w:szCs w:val="28"/>
        </w:rPr>
        <w:t>на основании Правил присвоения, изменения и аннулирования адресов,</w:t>
      </w:r>
      <w:r>
        <w:rPr>
          <w:rFonts w:ascii="Times New Roman" w:hAnsi="Times New Roman"/>
          <w:sz w:val="28"/>
          <w:szCs w:val="28"/>
        </w:rPr>
        <w:br/>
        <w:t>утвержденных постановлением Правительства Российской Федерации</w:t>
      </w:r>
      <w:r>
        <w:rPr>
          <w:rFonts w:ascii="Times New Roman" w:hAnsi="Times New Roman"/>
          <w:sz w:val="28"/>
          <w:szCs w:val="28"/>
        </w:rPr>
        <w:br/>
        <w:t>от 19 ноября 2014 г. № 1221, отказано в присвоении (аннулировании) адреса следующему</w:t>
      </w:r>
    </w:p>
    <w:p w:rsidR="00550C63" w:rsidRDefault="00550C63" w:rsidP="000A6CAD">
      <w:pPr>
        <w:spacing w:line="240" w:lineRule="auto"/>
        <w:ind w:left="5245"/>
        <w:rPr>
          <w:rFonts w:ascii="Times New Roman" w:hAnsi="Times New Roman"/>
          <w:sz w:val="28"/>
          <w:szCs w:val="28"/>
        </w:rPr>
      </w:pPr>
      <w:r>
        <w:rPr>
          <w:rFonts w:ascii="Times New Roman" w:hAnsi="Times New Roman"/>
          <w:sz w:val="28"/>
          <w:szCs w:val="28"/>
        </w:rPr>
        <w:t>(нужное подчеркнуть)</w:t>
      </w:r>
    </w:p>
    <w:p w:rsidR="00550C63" w:rsidRDefault="00550C63" w:rsidP="000A6CAD">
      <w:pPr>
        <w:spacing w:line="240" w:lineRule="auto"/>
        <w:rPr>
          <w:rFonts w:ascii="Times New Roman" w:hAnsi="Times New Roman"/>
          <w:sz w:val="28"/>
          <w:szCs w:val="28"/>
        </w:rPr>
      </w:pPr>
      <w:r>
        <w:rPr>
          <w:rFonts w:ascii="Times New Roman" w:hAnsi="Times New Roman"/>
          <w:sz w:val="28"/>
          <w:szCs w:val="28"/>
        </w:rPr>
        <w:t xml:space="preserve">объекту адресации  </w:t>
      </w:r>
    </w:p>
    <w:p w:rsidR="00550C63" w:rsidRDefault="00550C63" w:rsidP="000A6CAD">
      <w:pPr>
        <w:pBdr>
          <w:top w:val="single" w:sz="4" w:space="1" w:color="auto"/>
        </w:pBdr>
        <w:spacing w:line="240" w:lineRule="auto"/>
        <w:ind w:left="2070"/>
        <w:jc w:val="center"/>
        <w:rPr>
          <w:rFonts w:ascii="Times New Roman" w:hAnsi="Times New Roman"/>
          <w:sz w:val="28"/>
          <w:szCs w:val="28"/>
        </w:rPr>
      </w:pPr>
      <w:r>
        <w:rPr>
          <w:rFonts w:ascii="Times New Roman" w:hAnsi="Times New Roman"/>
          <w:sz w:val="28"/>
          <w:szCs w:val="28"/>
        </w:rPr>
        <w:t>(вид и наименование объекта адресации, описание</w:t>
      </w:r>
    </w:p>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jc w:val="center"/>
        <w:rPr>
          <w:rFonts w:ascii="Times New Roman" w:hAnsi="Times New Roman"/>
          <w:sz w:val="28"/>
          <w:szCs w:val="28"/>
        </w:rPr>
      </w:pPr>
      <w:r>
        <w:rPr>
          <w:rFonts w:ascii="Times New Roman" w:hAnsi="Times New Roman"/>
          <w:sz w:val="28"/>
          <w:szCs w:val="28"/>
        </w:rPr>
        <w:t>местонахождения объекта адресации в случае обращения заявителя о присвоении объекту адресации адреса,</w:t>
      </w:r>
    </w:p>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jc w:val="center"/>
        <w:rPr>
          <w:rFonts w:ascii="Times New Roman" w:hAnsi="Times New Roman"/>
          <w:sz w:val="28"/>
          <w:szCs w:val="28"/>
        </w:rPr>
      </w:pPr>
      <w:r>
        <w:rPr>
          <w:rFonts w:ascii="Times New Roman" w:hAnsi="Times New Roman"/>
          <w:sz w:val="28"/>
          <w:szCs w:val="28"/>
        </w:rPr>
        <w:t>адрес объекта адресации в случае обращения заявителя об аннулировании его адреса)</w:t>
      </w:r>
    </w:p>
    <w:p w:rsidR="00550C63" w:rsidRDefault="00550C63" w:rsidP="000A6CAD">
      <w:pPr>
        <w:spacing w:line="240" w:lineRule="auto"/>
        <w:rPr>
          <w:rFonts w:ascii="Times New Roman" w:hAnsi="Times New Roman"/>
          <w:sz w:val="28"/>
          <w:szCs w:val="28"/>
        </w:rPr>
      </w:pPr>
    </w:p>
    <w:p w:rsidR="00550C63" w:rsidRDefault="00550C63" w:rsidP="000A6CAD">
      <w:pPr>
        <w:pBdr>
          <w:top w:val="single" w:sz="4" w:space="1" w:color="auto"/>
        </w:pBdr>
        <w:spacing w:line="240" w:lineRule="auto"/>
        <w:rPr>
          <w:rFonts w:ascii="Times New Roman" w:hAnsi="Times New Roman"/>
          <w:sz w:val="28"/>
          <w:szCs w:val="28"/>
        </w:rPr>
      </w:pPr>
    </w:p>
    <w:p w:rsidR="00550C63" w:rsidRDefault="00550C63" w:rsidP="000A6CAD">
      <w:pPr>
        <w:spacing w:line="240" w:lineRule="auto"/>
        <w:rPr>
          <w:rFonts w:ascii="Times New Roman" w:hAnsi="Times New Roman"/>
          <w:sz w:val="28"/>
          <w:szCs w:val="28"/>
        </w:rPr>
      </w:pPr>
      <w:r>
        <w:rPr>
          <w:rFonts w:ascii="Times New Roman" w:hAnsi="Times New Roman"/>
          <w:sz w:val="28"/>
          <w:szCs w:val="28"/>
        </w:rPr>
        <w:t xml:space="preserve">в связи с  </w:t>
      </w:r>
    </w:p>
    <w:p w:rsidR="00550C63" w:rsidRDefault="00550C63" w:rsidP="000A6CAD">
      <w:pPr>
        <w:pBdr>
          <w:top w:val="single" w:sz="4" w:space="1" w:color="auto"/>
        </w:pBdr>
        <w:spacing w:line="240" w:lineRule="auto"/>
        <w:ind w:left="1007"/>
        <w:rPr>
          <w:rFonts w:ascii="Times New Roman" w:hAnsi="Times New Roman"/>
          <w:sz w:val="28"/>
          <w:szCs w:val="28"/>
        </w:rPr>
      </w:pPr>
    </w:p>
    <w:p w:rsidR="00550C63" w:rsidRDefault="00550C63" w:rsidP="000A6CAD">
      <w:pPr>
        <w:tabs>
          <w:tab w:val="right" w:pos="9921"/>
        </w:tabs>
        <w:spacing w:line="240" w:lineRule="auto"/>
        <w:rPr>
          <w:rFonts w:ascii="Times New Roman" w:hAnsi="Times New Roman"/>
          <w:sz w:val="28"/>
          <w:szCs w:val="28"/>
        </w:rPr>
      </w:pPr>
      <w:r>
        <w:rPr>
          <w:rFonts w:ascii="Times New Roman" w:hAnsi="Times New Roman"/>
          <w:sz w:val="28"/>
          <w:szCs w:val="28"/>
        </w:rPr>
        <w:tab/>
        <w:t>.</w:t>
      </w:r>
    </w:p>
    <w:p w:rsidR="00550C63" w:rsidRDefault="00550C63" w:rsidP="000A6CAD">
      <w:pPr>
        <w:pBdr>
          <w:top w:val="single" w:sz="4" w:space="1" w:color="auto"/>
        </w:pBdr>
        <w:spacing w:line="240" w:lineRule="auto"/>
        <w:ind w:right="113"/>
        <w:jc w:val="center"/>
        <w:rPr>
          <w:rFonts w:ascii="Times New Roman" w:hAnsi="Times New Roman"/>
          <w:sz w:val="28"/>
          <w:szCs w:val="28"/>
        </w:rPr>
      </w:pPr>
      <w:r>
        <w:rPr>
          <w:rFonts w:ascii="Times New Roman" w:hAnsi="Times New Roman"/>
          <w:sz w:val="28"/>
          <w:szCs w:val="28"/>
        </w:rPr>
        <w:t>(основание отказа)</w:t>
      </w:r>
    </w:p>
    <w:p w:rsidR="00550C63" w:rsidRDefault="00550C63" w:rsidP="000A6CAD">
      <w:pPr>
        <w:spacing w:before="240" w:line="240" w:lineRule="auto"/>
        <w:ind w:firstLine="567"/>
        <w:jc w:val="both"/>
        <w:rPr>
          <w:rFonts w:ascii="Times New Roman" w:hAnsi="Times New Roman"/>
          <w:sz w:val="28"/>
          <w:szCs w:val="28"/>
        </w:rPr>
      </w:pPr>
      <w:r>
        <w:rPr>
          <w:rFonts w:ascii="Times New Roman" w:hAnsi="Times New Roman"/>
          <w:sz w:val="28"/>
          <w:szCs w:val="28"/>
        </w:rP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000"/>
      </w:tblPr>
      <w:tblGrid>
        <w:gridCol w:w="5954"/>
        <w:gridCol w:w="1758"/>
        <w:gridCol w:w="2268"/>
      </w:tblGrid>
      <w:tr w:rsidR="00550C63" w:rsidTr="000A6CAD">
        <w:tc>
          <w:tcPr>
            <w:tcW w:w="5954" w:type="dxa"/>
            <w:tcBorders>
              <w:top w:val="nil"/>
              <w:left w:val="nil"/>
              <w:bottom w:val="single" w:sz="4" w:space="0" w:color="auto"/>
              <w:right w:val="nil"/>
            </w:tcBorders>
            <w:vAlign w:val="bottom"/>
          </w:tcPr>
          <w:p w:rsidR="00550C63" w:rsidRDefault="00550C63">
            <w:pPr>
              <w:spacing w:line="240" w:lineRule="auto"/>
              <w:jc w:val="center"/>
              <w:rPr>
                <w:rFonts w:ascii="Times New Roman" w:hAnsi="Times New Roman"/>
                <w:sz w:val="28"/>
                <w:szCs w:val="28"/>
              </w:rPr>
            </w:pPr>
          </w:p>
        </w:tc>
        <w:tc>
          <w:tcPr>
            <w:tcW w:w="1758" w:type="dxa"/>
            <w:vAlign w:val="bottom"/>
          </w:tcPr>
          <w:p w:rsidR="00550C63" w:rsidRDefault="00550C63">
            <w:pPr>
              <w:spacing w:line="240" w:lineRule="auto"/>
              <w:jc w:val="center"/>
              <w:rPr>
                <w:rFonts w:ascii="Times New Roman" w:hAnsi="Times New Roman"/>
                <w:sz w:val="28"/>
                <w:szCs w:val="28"/>
              </w:rPr>
            </w:pPr>
          </w:p>
        </w:tc>
        <w:tc>
          <w:tcPr>
            <w:tcW w:w="2268" w:type="dxa"/>
            <w:tcBorders>
              <w:top w:val="nil"/>
              <w:left w:val="nil"/>
              <w:bottom w:val="single" w:sz="4" w:space="0" w:color="auto"/>
              <w:right w:val="nil"/>
            </w:tcBorders>
            <w:vAlign w:val="bottom"/>
          </w:tcPr>
          <w:p w:rsidR="00550C63" w:rsidRDefault="00550C63">
            <w:pPr>
              <w:spacing w:line="240" w:lineRule="auto"/>
              <w:jc w:val="center"/>
              <w:rPr>
                <w:rFonts w:ascii="Times New Roman" w:hAnsi="Times New Roman"/>
                <w:sz w:val="28"/>
                <w:szCs w:val="28"/>
              </w:rPr>
            </w:pPr>
          </w:p>
        </w:tc>
      </w:tr>
      <w:tr w:rsidR="00550C63" w:rsidTr="000A6CAD">
        <w:tc>
          <w:tcPr>
            <w:tcW w:w="5954" w:type="dxa"/>
          </w:tcPr>
          <w:p w:rsidR="00550C63" w:rsidRDefault="00550C63">
            <w:pPr>
              <w:spacing w:line="240" w:lineRule="auto"/>
              <w:jc w:val="center"/>
              <w:rPr>
                <w:rFonts w:ascii="Times New Roman" w:hAnsi="Times New Roman"/>
                <w:sz w:val="28"/>
                <w:szCs w:val="28"/>
              </w:rPr>
            </w:pPr>
            <w:r>
              <w:rPr>
                <w:rFonts w:ascii="Times New Roman" w:hAnsi="Times New Roman"/>
                <w:sz w:val="28"/>
                <w:szCs w:val="28"/>
              </w:rPr>
              <w:t>(должность, Ф.И.О.)</w:t>
            </w:r>
          </w:p>
        </w:tc>
        <w:tc>
          <w:tcPr>
            <w:tcW w:w="1758" w:type="dxa"/>
          </w:tcPr>
          <w:p w:rsidR="00550C63" w:rsidRDefault="00550C63">
            <w:pPr>
              <w:spacing w:line="240" w:lineRule="auto"/>
              <w:jc w:val="center"/>
              <w:rPr>
                <w:rFonts w:ascii="Times New Roman" w:hAnsi="Times New Roman"/>
                <w:sz w:val="28"/>
                <w:szCs w:val="28"/>
              </w:rPr>
            </w:pPr>
          </w:p>
        </w:tc>
        <w:tc>
          <w:tcPr>
            <w:tcW w:w="2268" w:type="dxa"/>
          </w:tcPr>
          <w:p w:rsidR="00550C63" w:rsidRDefault="00550C63">
            <w:pPr>
              <w:spacing w:line="240" w:lineRule="auto"/>
              <w:jc w:val="center"/>
              <w:rPr>
                <w:rFonts w:ascii="Times New Roman" w:hAnsi="Times New Roman"/>
                <w:sz w:val="28"/>
                <w:szCs w:val="28"/>
              </w:rPr>
            </w:pPr>
            <w:r>
              <w:rPr>
                <w:rFonts w:ascii="Times New Roman" w:hAnsi="Times New Roman"/>
                <w:sz w:val="28"/>
                <w:szCs w:val="28"/>
              </w:rPr>
              <w:t>(подпись)</w:t>
            </w:r>
          </w:p>
        </w:tc>
      </w:tr>
    </w:tbl>
    <w:p w:rsidR="00550C63" w:rsidRDefault="00550C63" w:rsidP="000A6CAD">
      <w:pPr>
        <w:spacing w:before="120" w:line="240" w:lineRule="auto"/>
        <w:rPr>
          <w:rFonts w:ascii="Times New Roman" w:hAnsi="Times New Roman"/>
          <w:sz w:val="28"/>
          <w:szCs w:val="28"/>
        </w:rPr>
      </w:pPr>
      <w:r>
        <w:rPr>
          <w:rFonts w:ascii="Times New Roman" w:hAnsi="Times New Roman"/>
          <w:sz w:val="28"/>
          <w:szCs w:val="28"/>
        </w:rPr>
        <w:t>М.П.</w:t>
      </w:r>
    </w:p>
    <w:p w:rsidR="00550C63" w:rsidRPr="00B86B77" w:rsidRDefault="00550C63" w:rsidP="00B86B77">
      <w:pPr>
        <w:autoSpaceDE w:val="0"/>
        <w:autoSpaceDN w:val="0"/>
        <w:adjustRightInd w:val="0"/>
        <w:spacing w:line="240" w:lineRule="exact"/>
        <w:rPr>
          <w:rFonts w:ascii="Times New Roman" w:hAnsi="Times New Roman"/>
          <w:sz w:val="24"/>
          <w:szCs w:val="24"/>
        </w:rPr>
      </w:pPr>
      <w:r w:rsidRPr="00B86B77">
        <w:rPr>
          <w:rFonts w:ascii="Times New Roman" w:hAnsi="Times New Roman"/>
          <w:sz w:val="24"/>
          <w:szCs w:val="24"/>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sz w:val="24"/>
          <w:szCs w:val="24"/>
        </w:rPr>
        <w:t xml:space="preserve">8 </w:t>
      </w:r>
      <w:r w:rsidRPr="00B86B77">
        <w:rPr>
          <w:rFonts w:ascii="Times New Roman" w:hAnsi="Times New Roman"/>
          <w:sz w:val="24"/>
          <w:szCs w:val="24"/>
        </w:rPr>
        <w:t>от 10 февраля   2017 года.</w:t>
      </w:r>
    </w:p>
    <w:p w:rsidR="00550C63" w:rsidRPr="00B86B77" w:rsidRDefault="00550C63" w:rsidP="00B86B77">
      <w:pPr>
        <w:pBdr>
          <w:bottom w:val="single" w:sz="6" w:space="1" w:color="auto"/>
        </w:pBdr>
        <w:rPr>
          <w:rFonts w:ascii="Times New Roman" w:hAnsi="Times New Roman"/>
          <w:sz w:val="24"/>
          <w:szCs w:val="24"/>
        </w:rPr>
      </w:pPr>
      <w:r w:rsidRPr="00B86B77">
        <w:rPr>
          <w:rFonts w:ascii="Times New Roman" w:hAnsi="Times New Roman"/>
          <w:sz w:val="24"/>
          <w:szCs w:val="24"/>
        </w:rPr>
        <w:t>Учредитель: Совет депутатов Русско-Тювеевского  сельского  поселения Темниковского муниципального района Республики Мордовия.</w:t>
      </w:r>
    </w:p>
    <w:p w:rsidR="00550C63" w:rsidRPr="00B86B77" w:rsidRDefault="00550C63" w:rsidP="00D222D3">
      <w:pPr>
        <w:spacing w:after="0" w:line="240" w:lineRule="auto"/>
        <w:jc w:val="both"/>
        <w:rPr>
          <w:rFonts w:ascii="Times New Roman" w:hAnsi="Times New Roman"/>
          <w:b/>
          <w:sz w:val="24"/>
          <w:szCs w:val="24"/>
        </w:rPr>
      </w:pPr>
    </w:p>
    <w:sectPr w:rsidR="00550C63" w:rsidRPr="00B86B77" w:rsidSect="00FD0535">
      <w:headerReference w:type="default" r:id="rId36"/>
      <w:pgSz w:w="11906" w:h="16838"/>
      <w:pgMar w:top="1134" w:right="850" w:bottom="1134" w:left="1701" w:header="708" w:footer="708" w:gutter="0"/>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C63" w:rsidRDefault="00550C63">
      <w:pPr>
        <w:spacing w:after="0" w:line="240" w:lineRule="auto"/>
      </w:pPr>
      <w:r>
        <w:separator/>
      </w:r>
    </w:p>
  </w:endnote>
  <w:endnote w:type="continuationSeparator" w:id="0">
    <w:p w:rsidR="00550C63" w:rsidRDefault="00550C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C63" w:rsidRDefault="00550C63">
      <w:pPr>
        <w:spacing w:after="0" w:line="240" w:lineRule="auto"/>
      </w:pPr>
      <w:r>
        <w:separator/>
      </w:r>
    </w:p>
  </w:footnote>
  <w:footnote w:type="continuationSeparator" w:id="0">
    <w:p w:rsidR="00550C63" w:rsidRDefault="00550C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C63" w:rsidRDefault="00550C63">
    <w:pPr>
      <w:pStyle w:val="Header"/>
      <w:jc w:val="center"/>
    </w:pPr>
    <w:fldSimple w:instr=" PAGE   \* MERGEFORMAT ">
      <w:r>
        <w:rPr>
          <w:noProof/>
        </w:rPr>
        <w:t>34</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465B"/>
    <w:rsid w:val="00065B2C"/>
    <w:rsid w:val="000A6CAD"/>
    <w:rsid w:val="0013475A"/>
    <w:rsid w:val="00175E65"/>
    <w:rsid w:val="002069BD"/>
    <w:rsid w:val="00323E23"/>
    <w:rsid w:val="00386156"/>
    <w:rsid w:val="003870A9"/>
    <w:rsid w:val="0043549F"/>
    <w:rsid w:val="00456BAD"/>
    <w:rsid w:val="004607B1"/>
    <w:rsid w:val="004E02CE"/>
    <w:rsid w:val="004F234A"/>
    <w:rsid w:val="00550C63"/>
    <w:rsid w:val="005E465B"/>
    <w:rsid w:val="006901E9"/>
    <w:rsid w:val="00783757"/>
    <w:rsid w:val="007D7CF2"/>
    <w:rsid w:val="007F01E8"/>
    <w:rsid w:val="00802B63"/>
    <w:rsid w:val="00865546"/>
    <w:rsid w:val="00880652"/>
    <w:rsid w:val="008868EA"/>
    <w:rsid w:val="00907AF7"/>
    <w:rsid w:val="00AB2292"/>
    <w:rsid w:val="00AB37EF"/>
    <w:rsid w:val="00AC6697"/>
    <w:rsid w:val="00B324AD"/>
    <w:rsid w:val="00B86B77"/>
    <w:rsid w:val="00BC1484"/>
    <w:rsid w:val="00CC51E9"/>
    <w:rsid w:val="00D222D3"/>
    <w:rsid w:val="00D67E3A"/>
    <w:rsid w:val="00D93945"/>
    <w:rsid w:val="00DF1FFD"/>
    <w:rsid w:val="00E24FB8"/>
    <w:rsid w:val="00E26CF1"/>
    <w:rsid w:val="00E766C3"/>
    <w:rsid w:val="00E935B5"/>
    <w:rsid w:val="00EA5B98"/>
    <w:rsid w:val="00F375F1"/>
    <w:rsid w:val="00FD05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7EF"/>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B37EF"/>
    <w:pPr>
      <w:tabs>
        <w:tab w:val="center" w:pos="4677"/>
        <w:tab w:val="right" w:pos="9355"/>
      </w:tabs>
    </w:pPr>
  </w:style>
  <w:style w:type="character" w:customStyle="1" w:styleId="HeaderChar">
    <w:name w:val="Header Char"/>
    <w:basedOn w:val="DefaultParagraphFont"/>
    <w:link w:val="Header"/>
    <w:uiPriority w:val="99"/>
    <w:locked/>
    <w:rsid w:val="00AB37EF"/>
    <w:rPr>
      <w:rFonts w:ascii="Calibri" w:hAnsi="Calibri" w:cs="Times New Roman"/>
      <w:lang w:eastAsia="ru-RU"/>
    </w:rPr>
  </w:style>
  <w:style w:type="paragraph" w:styleId="Footer">
    <w:name w:val="footer"/>
    <w:basedOn w:val="Normal"/>
    <w:link w:val="FooterChar"/>
    <w:uiPriority w:val="99"/>
    <w:rsid w:val="0013475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13475A"/>
    <w:rPr>
      <w:rFonts w:ascii="Calibri" w:hAnsi="Calibri" w:cs="Times New Roman"/>
      <w:lang w:eastAsia="ru-RU"/>
    </w:rPr>
  </w:style>
  <w:style w:type="character" w:customStyle="1" w:styleId="SubtitleChar">
    <w:name w:val="Subtitle Char"/>
    <w:basedOn w:val="DefaultParagraphFont"/>
    <w:link w:val="Subtitle"/>
    <w:uiPriority w:val="99"/>
    <w:locked/>
    <w:rsid w:val="000A6CAD"/>
    <w:rPr>
      <w:rFonts w:cs="Times New Roman"/>
      <w:b/>
      <w:sz w:val="32"/>
      <w:lang w:val="ru-RU" w:eastAsia="ru-RU" w:bidi="ar-SA"/>
    </w:rPr>
  </w:style>
  <w:style w:type="paragraph" w:styleId="Subtitle">
    <w:name w:val="Subtitle"/>
    <w:basedOn w:val="Normal"/>
    <w:link w:val="SubtitleChar"/>
    <w:uiPriority w:val="99"/>
    <w:qFormat/>
    <w:locked/>
    <w:rsid w:val="000A6CAD"/>
    <w:pPr>
      <w:spacing w:after="0" w:line="240" w:lineRule="auto"/>
      <w:jc w:val="center"/>
    </w:pPr>
    <w:rPr>
      <w:rFonts w:ascii="Times New Roman" w:eastAsia="Calibri" w:hAnsi="Times New Roman"/>
      <w:b/>
      <w:sz w:val="32"/>
      <w:szCs w:val="20"/>
    </w:rPr>
  </w:style>
  <w:style w:type="character" w:customStyle="1" w:styleId="SubtitleChar1">
    <w:name w:val="Subtitle Char1"/>
    <w:basedOn w:val="DefaultParagraphFont"/>
    <w:link w:val="Subtitle"/>
    <w:uiPriority w:val="11"/>
    <w:rsid w:val="006924D4"/>
    <w:rPr>
      <w:rFonts w:asciiTheme="majorHAnsi" w:eastAsiaTheme="majorEastAsia" w:hAnsiTheme="majorHAnsi" w:cstheme="majorBidi"/>
      <w:sz w:val="24"/>
      <w:szCs w:val="24"/>
    </w:rPr>
  </w:style>
  <w:style w:type="character" w:customStyle="1" w:styleId="BalloonTextChar1">
    <w:name w:val="Balloon Text Char1"/>
    <w:basedOn w:val="DefaultParagraphFont"/>
    <w:link w:val="BalloonText"/>
    <w:uiPriority w:val="99"/>
    <w:semiHidden/>
    <w:locked/>
    <w:rsid w:val="000A6CAD"/>
    <w:rPr>
      <w:rFonts w:ascii="Tahoma" w:hAnsi="Tahoma" w:cs="Tahoma"/>
      <w:sz w:val="16"/>
      <w:szCs w:val="16"/>
      <w:lang w:val="ru-RU" w:eastAsia="ru-RU" w:bidi="ar-SA"/>
    </w:rPr>
  </w:style>
  <w:style w:type="paragraph" w:styleId="BalloonText">
    <w:name w:val="Balloon Text"/>
    <w:basedOn w:val="Normal"/>
    <w:link w:val="BalloonTextChar1"/>
    <w:uiPriority w:val="99"/>
    <w:semiHidden/>
    <w:rsid w:val="000A6CAD"/>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6924D4"/>
    <w:rPr>
      <w:rFonts w:ascii="Times New Roman" w:eastAsia="Times New Roman" w:hAnsi="Times New Roman"/>
      <w:sz w:val="0"/>
      <w:szCs w:val="0"/>
    </w:rPr>
  </w:style>
  <w:style w:type="character" w:customStyle="1" w:styleId="NoSpacingChar">
    <w:name w:val="No Spacing Char"/>
    <w:basedOn w:val="DefaultParagraphFont"/>
    <w:link w:val="NoSpacing"/>
    <w:uiPriority w:val="99"/>
    <w:locked/>
    <w:rsid w:val="000A6CAD"/>
    <w:rPr>
      <w:rFonts w:cs="Times New Roman"/>
      <w:sz w:val="22"/>
      <w:szCs w:val="22"/>
      <w:lang w:val="ru-RU" w:eastAsia="ru-RU" w:bidi="ar-SA"/>
    </w:rPr>
  </w:style>
  <w:style w:type="paragraph" w:styleId="NoSpacing">
    <w:name w:val="No Spacing"/>
    <w:link w:val="NoSpacingChar"/>
    <w:uiPriority w:val="99"/>
    <w:qFormat/>
    <w:rsid w:val="000A6CAD"/>
    <w:rPr>
      <w:rFonts w:ascii="Times New Roman" w:hAnsi="Times New Roman"/>
    </w:rPr>
  </w:style>
  <w:style w:type="paragraph" w:customStyle="1" w:styleId="a">
    <w:name w:val="Без интервала"/>
    <w:uiPriority w:val="99"/>
    <w:semiHidden/>
    <w:rsid w:val="000A6CAD"/>
  </w:style>
  <w:style w:type="paragraph" w:styleId="NormalWeb">
    <w:name w:val="Normal (Web)"/>
    <w:basedOn w:val="Normal"/>
    <w:uiPriority w:val="99"/>
    <w:semiHidden/>
    <w:rsid w:val="000A6CAD"/>
    <w:pPr>
      <w:spacing w:before="100" w:beforeAutospacing="1" w:after="100" w:afterAutospacing="1" w:line="240" w:lineRule="auto"/>
    </w:pPr>
    <w:rPr>
      <w:rFonts w:ascii="Times New Roman" w:eastAsia="Calibri" w:hAnsi="Times New Roman"/>
      <w:sz w:val="24"/>
      <w:szCs w:val="24"/>
    </w:rPr>
  </w:style>
  <w:style w:type="character" w:styleId="Hyperlink">
    <w:name w:val="Hyperlink"/>
    <w:basedOn w:val="DefaultParagraphFont"/>
    <w:uiPriority w:val="99"/>
    <w:rsid w:val="000A6CAD"/>
    <w:rPr>
      <w:rFonts w:ascii="Times New Roman" w:hAnsi="Times New Roman" w:cs="Times New Roman"/>
      <w:color w:val="0000FF"/>
      <w:u w:val="single"/>
    </w:rPr>
  </w:style>
  <w:style w:type="paragraph" w:customStyle="1" w:styleId="a0">
    <w:name w:val="Абзац списка"/>
    <w:basedOn w:val="Normal"/>
    <w:uiPriority w:val="99"/>
    <w:semiHidden/>
    <w:rsid w:val="000A6CAD"/>
    <w:pPr>
      <w:ind w:left="720"/>
      <w:contextualSpacing/>
    </w:pPr>
    <w:rPr>
      <w:rFonts w:eastAsia="Calibri"/>
    </w:rPr>
  </w:style>
  <w:style w:type="character" w:styleId="FollowedHyperlink">
    <w:name w:val="FollowedHyperlink"/>
    <w:basedOn w:val="DefaultParagraphFont"/>
    <w:uiPriority w:val="99"/>
    <w:semiHidden/>
    <w:rsid w:val="000A6CAD"/>
    <w:rPr>
      <w:rFonts w:cs="Times New Roman"/>
      <w:color w:val="800080"/>
      <w:u w:val="single"/>
    </w:rPr>
  </w:style>
  <w:style w:type="paragraph" w:customStyle="1" w:styleId="font6">
    <w:name w:val="font6"/>
    <w:basedOn w:val="Normal"/>
    <w:uiPriority w:val="99"/>
    <w:semiHidden/>
    <w:rsid w:val="000A6CAD"/>
    <w:pPr>
      <w:spacing w:before="100" w:beforeAutospacing="1" w:after="100" w:afterAutospacing="1" w:line="240" w:lineRule="auto"/>
    </w:pPr>
    <w:rPr>
      <w:rFonts w:ascii="Times New Roman" w:eastAsia="Calibri" w:hAnsi="Times New Roman"/>
      <w:sz w:val="16"/>
      <w:szCs w:val="16"/>
    </w:rPr>
  </w:style>
  <w:style w:type="paragraph" w:customStyle="1" w:styleId="font7">
    <w:name w:val="font7"/>
    <w:basedOn w:val="Normal"/>
    <w:uiPriority w:val="99"/>
    <w:semiHidden/>
    <w:rsid w:val="000A6CAD"/>
    <w:pPr>
      <w:spacing w:before="100" w:beforeAutospacing="1" w:after="100" w:afterAutospacing="1" w:line="240" w:lineRule="auto"/>
    </w:pPr>
    <w:rPr>
      <w:rFonts w:ascii="Times New Roman" w:eastAsia="Calibri" w:hAnsi="Times New Roman"/>
      <w:sz w:val="20"/>
      <w:szCs w:val="20"/>
    </w:rPr>
  </w:style>
</w:styles>
</file>

<file path=word/webSettings.xml><?xml version="1.0" encoding="utf-8"?>
<w:webSettings xmlns:r="http://schemas.openxmlformats.org/officeDocument/2006/relationships" xmlns:w="http://schemas.openxmlformats.org/wordprocessingml/2006/main">
  <w:divs>
    <w:div w:id="577445021">
      <w:marLeft w:val="0"/>
      <w:marRight w:val="0"/>
      <w:marTop w:val="0"/>
      <w:marBottom w:val="0"/>
      <w:divBdr>
        <w:top w:val="none" w:sz="0" w:space="0" w:color="auto"/>
        <w:left w:val="none" w:sz="0" w:space="0" w:color="auto"/>
        <w:bottom w:val="none" w:sz="0" w:space="0" w:color="auto"/>
        <w:right w:val="none" w:sz="0" w:space="0" w:color="auto"/>
      </w:divBdr>
    </w:div>
    <w:div w:id="5774450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9954532A0B2DBCB8BF94DC8DCE86E7955D8FCEB6509C7E2A328AB4W4H" TargetMode="External"/><Relationship Id="rId13" Type="http://schemas.openxmlformats.org/officeDocument/2006/relationships/hyperlink" Target="http://www.temnikov.e-mordovia.ru" TargetMode="External"/><Relationship Id="rId18" Type="http://schemas.openxmlformats.org/officeDocument/2006/relationships/hyperlink" Target="consultantplus://offline/ref=FFED204DC5602CDFB231F01F58321566558F7C82A130FC0B8DDFA35784C95E5DA2C9E22470A3910BT0q0F" TargetMode="External"/><Relationship Id="rId26" Type="http://schemas.openxmlformats.org/officeDocument/2006/relationships/hyperlink" Target="file:///C:\Documents%20and%20Settings\111\&#1056;&#1072;&#1073;&#1086;&#1095;&#1080;&#1081;%20&#1089;&#1090;&#1086;&#1083;\&#1055;&#1086;&#1089;&#1090;&#1072;&#1085;&#1086;&#1074;&#1083;&#1077;&#1085;&#1080;&#1077;%20&#8470;%203.doc" TargetMode="External"/><Relationship Id="rId3" Type="http://schemas.openxmlformats.org/officeDocument/2006/relationships/webSettings" Target="webSettings.xml"/><Relationship Id="rId21" Type="http://schemas.openxmlformats.org/officeDocument/2006/relationships/hyperlink" Target="consultantplus://offline/ref=FFED204DC5602CDFB231F01F58321566558F7C82A130FC0B8DDFA35784C95E5DA2C9E22470A3910DT0q6F" TargetMode="External"/><Relationship Id="rId34" Type="http://schemas.openxmlformats.org/officeDocument/2006/relationships/hyperlink" Target="consultantplus://offline/ref=CF0B65AD7F358AF64A7F96E48FA9F72290521297A0015216B7F11D768EEDDF1330B561F0A1B3C3ECU8xBM" TargetMode="External"/><Relationship Id="rId7" Type="http://schemas.openxmlformats.org/officeDocument/2006/relationships/hyperlink" Target="garantF1://8944454.0" TargetMode="External"/><Relationship Id="rId12" Type="http://schemas.openxmlformats.org/officeDocument/2006/relationships/hyperlink" Target="consultantplus://offline/ref=3926E29A609893A8DBAEFC4C0CC61023048381982CD6A594D23940F49AE4AD5C56A7A90A797AE184x1B0I" TargetMode="External"/><Relationship Id="rId17" Type="http://schemas.openxmlformats.org/officeDocument/2006/relationships/hyperlink" Target="consultantplus://offline/ref=FFED204DC5602CDFB231F01F58321566558F7C82A130FC0B8DDFA35784C95E5DA2C9E22470A3910AT0qAF" TargetMode="External"/><Relationship Id="rId25" Type="http://schemas.openxmlformats.org/officeDocument/2006/relationships/hyperlink" Target="file:///C:\Documents%20and%20Settings\111\&#1056;&#1072;&#1073;&#1086;&#1095;&#1080;&#1081;%20&#1089;&#1090;&#1086;&#1083;\&#1055;&#1086;&#1089;&#1090;&#1072;&#1085;&#1086;&#1074;&#1083;&#1077;&#1085;&#1080;&#1077;%20&#8470;%203.doc" TargetMode="External"/><Relationship Id="rId33" Type="http://schemas.openxmlformats.org/officeDocument/2006/relationships/hyperlink" Target="file:///C:\Documents%20and%20Settings\111\&#1056;&#1072;&#1073;&#1086;&#1095;&#1080;&#1081;%20&#1089;&#1090;&#1086;&#1083;\&#1055;&#1086;&#1089;&#1090;&#1072;&#1085;&#1086;&#1074;&#1083;&#1077;&#1085;&#1080;&#1077;%20&#8470;%203.doc"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D6B86DC57C3A9F09CA88E8A75849E759305508449600E2E727113028FBE4ED557EDAB9870517B4D4Z3ZFJ" TargetMode="External"/><Relationship Id="rId20" Type="http://schemas.openxmlformats.org/officeDocument/2006/relationships/hyperlink" Target="consultantplus://offline/ref=FFED204DC5602CDFB231F01F58321566558F7C82A130FC0B8DDFA35784C95E5DA2C9E22470A3910CT0qBF" TargetMode="External"/><Relationship Id="rId29" Type="http://schemas.openxmlformats.org/officeDocument/2006/relationships/hyperlink" Target="file:///C:\Documents%20and%20Settings\111\&#1056;&#1072;&#1073;&#1086;&#1095;&#1080;&#1081;%20&#1089;&#1090;&#1086;&#1083;\&#1055;&#1086;&#1089;&#1090;&#1072;&#1085;&#1086;&#1074;&#1083;&#1077;&#1085;&#1080;&#1077;%20&#8470;%203.doc" TargetMode="External"/><Relationship Id="rId1" Type="http://schemas.openxmlformats.org/officeDocument/2006/relationships/styles" Target="styles.xml"/><Relationship Id="rId6" Type="http://schemas.openxmlformats.org/officeDocument/2006/relationships/hyperlink" Target="file:///C:\Documents%20and%20Settings\111\&#1056;&#1072;&#1073;&#1086;&#1095;&#1080;&#1081;%20&#1089;&#1090;&#1086;&#1083;\&#1055;&#1086;&#1089;&#1090;&#1072;&#1085;&#1086;&#1074;&#1083;&#1077;&#1085;&#1080;&#1077;%20&#8470;%203.doc" TargetMode="External"/><Relationship Id="rId11" Type="http://schemas.openxmlformats.org/officeDocument/2006/relationships/hyperlink" Target="consultantplus://offline/ref=3926E29A609893A8DBAEFC4C0CC6102304838C982DDBA594D23940F49AxEB4I" TargetMode="External"/><Relationship Id="rId24" Type="http://schemas.openxmlformats.org/officeDocument/2006/relationships/hyperlink" Target="consultantplus://offline/ref=6F55ABC66747245AD1DECCC9CBB885D1AEADD12CBE0D0BE18D407BEA2A5FA016AED29115a34BJ" TargetMode="External"/><Relationship Id="rId32" Type="http://schemas.openxmlformats.org/officeDocument/2006/relationships/hyperlink" Target="file:///C:\Documents%20and%20Settings\111\&#1056;&#1072;&#1073;&#1086;&#1095;&#1080;&#1081;%20&#1089;&#1090;&#1086;&#1083;\&#1055;&#1086;&#1089;&#1090;&#1072;&#1085;&#1086;&#1074;&#1083;&#1077;&#1085;&#1080;&#1077;%20&#8470;%203.doc"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mailto:mfc-romodanovo@yandex.ru" TargetMode="External"/><Relationship Id="rId23" Type="http://schemas.openxmlformats.org/officeDocument/2006/relationships/hyperlink" Target="consultantplus://offline/ref=6F55ABC66747245AD1DECCC9CBB885D1AEADD12CBE0D0BE18D407BEA2A5FA016AED2911Ba34EJ" TargetMode="External"/><Relationship Id="rId28" Type="http://schemas.openxmlformats.org/officeDocument/2006/relationships/hyperlink" Target="file:///C:\Documents%20and%20Settings\111\&#1056;&#1072;&#1073;&#1086;&#1095;&#1080;&#1081;%20&#1089;&#1090;&#1086;&#1083;\&#1055;&#1086;&#1089;&#1090;&#1072;&#1085;&#1086;&#1074;&#1083;&#1077;&#1085;&#1080;&#1077;%20&#8470;%203.doc" TargetMode="External"/><Relationship Id="rId36" Type="http://schemas.openxmlformats.org/officeDocument/2006/relationships/header" Target="header1.xml"/><Relationship Id="rId10" Type="http://schemas.openxmlformats.org/officeDocument/2006/relationships/hyperlink" Target="consultantplus://offline/ref=C69954532A0B2DBCB8BF94DC8DCE86E7965380CFB90ECB7C7B6784410A5EAB1C40C7E9749FBCWAH" TargetMode="External"/><Relationship Id="rId19" Type="http://schemas.openxmlformats.org/officeDocument/2006/relationships/hyperlink" Target="consultantplus://offline/ref=FFED204DC5602CDFB231F01F58321566558F7C82A130FC0B8DDFA35784C95E5DA2C9E22470A3910CT0q6F" TargetMode="External"/><Relationship Id="rId31" Type="http://schemas.openxmlformats.org/officeDocument/2006/relationships/hyperlink" Target="file:///C:\Documents%20and%20Settings\111\&#1056;&#1072;&#1073;&#1086;&#1095;&#1080;&#1081;%20&#1089;&#1090;&#1086;&#1083;\&#1055;&#1086;&#1089;&#1090;&#1072;&#1085;&#1086;&#1074;&#1083;&#1077;&#1085;&#1080;&#1077;%20&#8470;%203.doc" TargetMode="External"/><Relationship Id="rId4" Type="http://schemas.openxmlformats.org/officeDocument/2006/relationships/footnotes" Target="footnotes.xml"/><Relationship Id="rId9" Type="http://schemas.openxmlformats.org/officeDocument/2006/relationships/hyperlink" Target="consultantplus://offline/ref=3926E29A609893A8DBAEFC4C0CC6102304838D9F2AD2A594D23940F49AxEB4I" TargetMode="External"/><Relationship Id="rId14" Type="http://schemas.openxmlformats.org/officeDocument/2006/relationships/hyperlink" Target="http://www.romodanovo-rm.ru" TargetMode="External"/><Relationship Id="rId22" Type="http://schemas.openxmlformats.org/officeDocument/2006/relationships/hyperlink" Target="consultantplus://offline/ref=D6B86DC57C3A9F09CA88E8A75849E759305401439004E2E727113028FBE4ED557EDAB98203Z1Z2J" TargetMode="External"/><Relationship Id="rId27" Type="http://schemas.openxmlformats.org/officeDocument/2006/relationships/hyperlink" Target="file:///C:\Documents%20and%20Settings\111\&#1056;&#1072;&#1073;&#1086;&#1095;&#1080;&#1081;%20&#1089;&#1090;&#1086;&#1083;\&#1055;&#1086;&#1089;&#1090;&#1072;&#1085;&#1086;&#1074;&#1083;&#1077;&#1085;&#1080;&#1077;%20&#8470;%203.doc" TargetMode="External"/><Relationship Id="rId30" Type="http://schemas.openxmlformats.org/officeDocument/2006/relationships/hyperlink" Target="file:///C:\Documents%20and%20Settings\111\&#1056;&#1072;&#1073;&#1086;&#1095;&#1080;&#1081;%20&#1089;&#1090;&#1086;&#1083;\&#1055;&#1086;&#1089;&#1090;&#1072;&#1085;&#1086;&#1074;&#1083;&#1077;&#1085;&#1080;&#1077;%20&#8470;%203.doc" TargetMode="External"/><Relationship Id="rId35" Type="http://schemas.openxmlformats.org/officeDocument/2006/relationships/hyperlink" Target="consultantplus://offline/ref=CF0B65AD7F358AF64A7F96E48FA9F72290521297A0015216B7F11D768EEDDF1330B561F0UAx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172</TotalTime>
  <Pages>34</Pages>
  <Words>8040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pom3_n1</dc:creator>
  <cp:keywords/>
  <dc:description/>
  <cp:lastModifiedBy>zam</cp:lastModifiedBy>
  <cp:revision>14</cp:revision>
  <cp:lastPrinted>2017-02-10T10:48:00Z</cp:lastPrinted>
  <dcterms:created xsi:type="dcterms:W3CDTF">2016-09-13T14:28:00Z</dcterms:created>
  <dcterms:modified xsi:type="dcterms:W3CDTF">2017-02-10T11:20:00Z</dcterms:modified>
</cp:coreProperties>
</file>