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C5C" w:rsidRDefault="00082C5C" w:rsidP="00082C5C">
      <w:pPr>
        <w:pStyle w:val="a3"/>
        <w:spacing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2C5C">
        <w:rPr>
          <w:rFonts w:ascii="Times New Roman" w:hAnsi="Times New Roman" w:cs="Times New Roman"/>
          <w:b/>
          <w:sz w:val="28"/>
          <w:szCs w:val="28"/>
        </w:rPr>
        <w:t>Глава Темниковского района ознакомился с придомовыми территориями многоквартирных жилых домов в г. Темникове</w:t>
      </w:r>
    </w:p>
    <w:p w:rsidR="00502B5B" w:rsidRDefault="00502B5B" w:rsidP="00082C5C">
      <w:pPr>
        <w:pStyle w:val="a3"/>
        <w:spacing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B5B" w:rsidRPr="00502B5B" w:rsidRDefault="00EC3F72" w:rsidP="00643B3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B5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502B5B">
        <w:rPr>
          <w:rFonts w:ascii="Times New Roman" w:hAnsi="Times New Roman" w:cs="Times New Roman"/>
          <w:sz w:val="28"/>
          <w:szCs w:val="28"/>
        </w:rPr>
        <w:t xml:space="preserve">Темниковского района </w:t>
      </w:r>
      <w:r w:rsidR="00A64FA2" w:rsidRPr="00502B5B">
        <w:rPr>
          <w:rFonts w:ascii="Times New Roman" w:hAnsi="Times New Roman" w:cs="Times New Roman"/>
          <w:sz w:val="28"/>
          <w:szCs w:val="28"/>
        </w:rPr>
        <w:t xml:space="preserve">С. Н. Кизим </w:t>
      </w:r>
      <w:r w:rsidRPr="00502B5B">
        <w:rPr>
          <w:rFonts w:ascii="Times New Roman" w:hAnsi="Times New Roman" w:cs="Times New Roman"/>
          <w:sz w:val="28"/>
          <w:szCs w:val="28"/>
        </w:rPr>
        <w:t xml:space="preserve">ознакомился с </w:t>
      </w:r>
      <w:r w:rsidR="002A543E" w:rsidRPr="00502B5B">
        <w:rPr>
          <w:rFonts w:ascii="Times New Roman" w:hAnsi="Times New Roman" w:cs="Times New Roman"/>
          <w:sz w:val="28"/>
          <w:szCs w:val="28"/>
        </w:rPr>
        <w:t xml:space="preserve">придомовыми </w:t>
      </w:r>
      <w:r w:rsidRPr="00502B5B">
        <w:rPr>
          <w:rFonts w:ascii="Times New Roman" w:hAnsi="Times New Roman" w:cs="Times New Roman"/>
          <w:sz w:val="28"/>
          <w:szCs w:val="28"/>
        </w:rPr>
        <w:t xml:space="preserve">территориями многоквартирных жилых домов в г. Темникове, </w:t>
      </w:r>
      <w:r w:rsidR="008923AD" w:rsidRPr="00502B5B">
        <w:rPr>
          <w:rFonts w:ascii="Times New Roman" w:hAnsi="Times New Roman" w:cs="Times New Roman"/>
          <w:sz w:val="28"/>
          <w:szCs w:val="28"/>
        </w:rPr>
        <w:t xml:space="preserve">жители </w:t>
      </w:r>
      <w:r w:rsidR="00082C5C" w:rsidRPr="00502B5B">
        <w:rPr>
          <w:rFonts w:ascii="Times New Roman" w:hAnsi="Times New Roman" w:cs="Times New Roman"/>
          <w:sz w:val="28"/>
          <w:szCs w:val="28"/>
        </w:rPr>
        <w:t xml:space="preserve">которых заявились </w:t>
      </w:r>
      <w:r w:rsidRPr="00502B5B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="00082C5C" w:rsidRPr="00502B5B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082C5C" w:rsidRPr="00502B5B">
        <w:rPr>
          <w:rFonts w:ascii="Times New Roman" w:hAnsi="Times New Roman" w:cs="Times New Roman"/>
          <w:sz w:val="28"/>
          <w:szCs w:val="28"/>
        </w:rPr>
        <w:t xml:space="preserve"> финансирование и </w:t>
      </w:r>
      <w:r w:rsidRPr="00502B5B">
        <w:rPr>
          <w:rFonts w:ascii="Times New Roman" w:hAnsi="Times New Roman" w:cs="Times New Roman"/>
          <w:sz w:val="28"/>
          <w:szCs w:val="28"/>
        </w:rPr>
        <w:t xml:space="preserve">получение субсидий  в рамках реализации приоритетного проекта «Формирование комфортной городской среды».  </w:t>
      </w:r>
    </w:p>
    <w:p w:rsidR="00502B5B" w:rsidRPr="00502B5B" w:rsidRDefault="00502B5B" w:rsidP="00643B3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B5B">
        <w:rPr>
          <w:rFonts w:ascii="Times New Roman" w:hAnsi="Times New Roman" w:cs="Times New Roman"/>
          <w:sz w:val="28"/>
          <w:szCs w:val="28"/>
        </w:rPr>
        <w:t xml:space="preserve">Приоритетный проект «Формирование комфортной городской среды» призван помочь решить вопросы благоустройства дворовых территорий. Его реализация планируется при участии средств федерального, республиканского, городского бюджетов и внебюджетных источников. В </w:t>
      </w:r>
      <w:proofErr w:type="gramStart"/>
      <w:r w:rsidRPr="00502B5B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502B5B">
        <w:rPr>
          <w:rFonts w:ascii="Times New Roman" w:hAnsi="Times New Roman" w:cs="Times New Roman"/>
          <w:sz w:val="28"/>
          <w:szCs w:val="28"/>
        </w:rPr>
        <w:t xml:space="preserve"> финансировании проекта будут участвовать и сами жители. Еще одним обязательным критерием участия в  выполнении программ благоустройства утверждено трудовое участие граждан при выполнении работ по  благоустройству дворовых территорий.</w:t>
      </w:r>
      <w:r w:rsidRPr="00502B5B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502B5B">
        <w:rPr>
          <w:rFonts w:ascii="Times New Roman" w:hAnsi="Times New Roman" w:cs="Times New Roman"/>
          <w:sz w:val="28"/>
          <w:szCs w:val="28"/>
        </w:rPr>
        <w:t xml:space="preserve">Теперь в вопросах благоустройства дворов все чаще применяется комплексный подход. </w:t>
      </w:r>
    </w:p>
    <w:p w:rsidR="00502B5B" w:rsidRPr="00502B5B" w:rsidRDefault="00502B5B" w:rsidP="00643B3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B5B">
        <w:rPr>
          <w:rFonts w:ascii="Times New Roman" w:hAnsi="Times New Roman" w:cs="Times New Roman"/>
          <w:sz w:val="28"/>
          <w:szCs w:val="28"/>
        </w:rPr>
        <w:t xml:space="preserve">Подать заявку на включение дворов в эту программу могут инициативные собственники жилья совместно с представителями управляющей организации. На сегодняшний день протоколы </w:t>
      </w:r>
      <w:r w:rsidRPr="00643B39">
        <w:rPr>
          <w:rFonts w:ascii="Times New Roman" w:hAnsi="Times New Roman" w:cs="Times New Roman"/>
          <w:sz w:val="28"/>
          <w:szCs w:val="28"/>
        </w:rPr>
        <w:t xml:space="preserve">общего собрания </w:t>
      </w:r>
      <w:r w:rsidR="00643B39">
        <w:rPr>
          <w:rFonts w:ascii="Times New Roman" w:hAnsi="Times New Roman" w:cs="Times New Roman"/>
          <w:sz w:val="28"/>
          <w:szCs w:val="28"/>
        </w:rPr>
        <w:t xml:space="preserve">жильцов многоквартирных жилых домов </w:t>
      </w:r>
      <w:r w:rsidRPr="00643B39">
        <w:rPr>
          <w:rFonts w:ascii="Times New Roman" w:hAnsi="Times New Roman" w:cs="Times New Roman"/>
          <w:sz w:val="28"/>
          <w:szCs w:val="28"/>
        </w:rPr>
        <w:t xml:space="preserve">сданы представителями </w:t>
      </w:r>
      <w:r w:rsidRPr="002A2333">
        <w:rPr>
          <w:rFonts w:ascii="Times New Roman" w:hAnsi="Times New Roman" w:cs="Times New Roman"/>
          <w:sz w:val="28"/>
          <w:szCs w:val="28"/>
        </w:rPr>
        <w:t xml:space="preserve">11 многоквартирных </w:t>
      </w:r>
      <w:r w:rsidRPr="00643B39">
        <w:rPr>
          <w:rFonts w:ascii="Times New Roman" w:hAnsi="Times New Roman" w:cs="Times New Roman"/>
          <w:sz w:val="28"/>
          <w:szCs w:val="28"/>
        </w:rPr>
        <w:t>домов.</w:t>
      </w:r>
      <w:r w:rsidRPr="00502B5B">
        <w:rPr>
          <w:rFonts w:ascii="Times New Roman" w:hAnsi="Times New Roman" w:cs="Times New Roman"/>
          <w:sz w:val="28"/>
          <w:szCs w:val="28"/>
        </w:rPr>
        <w:t xml:space="preserve">  </w:t>
      </w:r>
    </w:p>
    <w:p w:rsidR="00502B5B" w:rsidRPr="00502B5B" w:rsidRDefault="00502B5B" w:rsidP="00643B3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B5B">
        <w:rPr>
          <w:rFonts w:ascii="Times New Roman" w:hAnsi="Times New Roman" w:cs="Times New Roman"/>
          <w:sz w:val="28"/>
          <w:szCs w:val="28"/>
        </w:rPr>
        <w:t>Каждая заявка будет рассматриваться специальной комиссией, образованной муниципалитетом. По итогам рассмотрения всех заявок будет сформирован перечень дворов для благоустройства в 2017 году.</w:t>
      </w:r>
    </w:p>
    <w:p w:rsidR="00EC3F72" w:rsidRPr="00502B5B" w:rsidRDefault="00EC3F72" w:rsidP="00643B3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B5B">
        <w:rPr>
          <w:rFonts w:ascii="Times New Roman" w:hAnsi="Times New Roman" w:cs="Times New Roman"/>
          <w:sz w:val="28"/>
          <w:szCs w:val="28"/>
        </w:rPr>
        <w:t xml:space="preserve">Объём субсидий из республиканского бюджета Республики Мордовия бюджету  Темниковского городского поселения на </w:t>
      </w:r>
      <w:proofErr w:type="gramStart"/>
      <w:r w:rsidRPr="00502B5B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502B5B">
        <w:rPr>
          <w:rFonts w:ascii="Times New Roman" w:hAnsi="Times New Roman" w:cs="Times New Roman"/>
          <w:sz w:val="28"/>
          <w:szCs w:val="28"/>
        </w:rPr>
        <w:t xml:space="preserve"> финансирование  муниципальной  программы формирования современной городской среды на 2017 год определён в сумме 1558,41 </w:t>
      </w:r>
      <w:r w:rsidR="00082C5C" w:rsidRPr="00502B5B">
        <w:rPr>
          <w:rFonts w:ascii="Times New Roman" w:hAnsi="Times New Roman" w:cs="Times New Roman"/>
          <w:sz w:val="28"/>
          <w:szCs w:val="28"/>
        </w:rPr>
        <w:t xml:space="preserve">тыс. </w:t>
      </w:r>
      <w:r w:rsidRPr="00502B5B">
        <w:rPr>
          <w:rFonts w:ascii="Times New Roman" w:hAnsi="Times New Roman" w:cs="Times New Roman"/>
          <w:sz w:val="28"/>
          <w:szCs w:val="28"/>
        </w:rPr>
        <w:t>руб.</w:t>
      </w:r>
    </w:p>
    <w:p w:rsidR="005B640D" w:rsidRDefault="00A64FA2" w:rsidP="00643B3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B5B">
        <w:rPr>
          <w:rFonts w:ascii="Times New Roman" w:hAnsi="Times New Roman" w:cs="Times New Roman"/>
          <w:sz w:val="28"/>
          <w:szCs w:val="28"/>
        </w:rPr>
        <w:t>Совместно с начальником управления строительства и ЖКХ А.Н. Глухиным и главой Темниковского городского поселения В.В. Афониным, С</w:t>
      </w:r>
      <w:r w:rsidR="00FF2BEB" w:rsidRPr="00502B5B">
        <w:rPr>
          <w:rFonts w:ascii="Times New Roman" w:hAnsi="Times New Roman" w:cs="Times New Roman"/>
          <w:sz w:val="28"/>
          <w:szCs w:val="28"/>
        </w:rPr>
        <w:t xml:space="preserve">ергей Николаевич </w:t>
      </w:r>
      <w:r w:rsidRPr="00502B5B">
        <w:rPr>
          <w:rFonts w:ascii="Times New Roman" w:hAnsi="Times New Roman" w:cs="Times New Roman"/>
          <w:sz w:val="28"/>
          <w:szCs w:val="28"/>
        </w:rPr>
        <w:t xml:space="preserve">Кизим осмотрел 7 </w:t>
      </w:r>
      <w:r w:rsidR="002A543E" w:rsidRPr="00502B5B">
        <w:rPr>
          <w:rFonts w:ascii="Times New Roman" w:hAnsi="Times New Roman" w:cs="Times New Roman"/>
          <w:sz w:val="28"/>
          <w:szCs w:val="28"/>
        </w:rPr>
        <w:t xml:space="preserve">придомовых  </w:t>
      </w:r>
      <w:r w:rsidRPr="00502B5B">
        <w:rPr>
          <w:rFonts w:ascii="Times New Roman" w:hAnsi="Times New Roman" w:cs="Times New Roman"/>
          <w:sz w:val="28"/>
          <w:szCs w:val="28"/>
        </w:rPr>
        <w:t xml:space="preserve">территорий многоквартирных жилых домов </w:t>
      </w:r>
      <w:r w:rsidR="00082C5C" w:rsidRPr="00502B5B">
        <w:rPr>
          <w:rFonts w:ascii="Times New Roman" w:hAnsi="Times New Roman" w:cs="Times New Roman"/>
          <w:sz w:val="28"/>
          <w:szCs w:val="28"/>
        </w:rPr>
        <w:t xml:space="preserve"> </w:t>
      </w:r>
      <w:r w:rsidR="00643B39">
        <w:rPr>
          <w:rFonts w:ascii="Times New Roman" w:hAnsi="Times New Roman" w:cs="Times New Roman"/>
          <w:sz w:val="28"/>
          <w:szCs w:val="28"/>
        </w:rPr>
        <w:t xml:space="preserve">в Темникове  </w:t>
      </w:r>
      <w:r w:rsidR="00082C5C" w:rsidRPr="00502B5B">
        <w:rPr>
          <w:rFonts w:ascii="Times New Roman" w:hAnsi="Times New Roman" w:cs="Times New Roman"/>
          <w:sz w:val="28"/>
          <w:szCs w:val="28"/>
        </w:rPr>
        <w:t>и пообщался с жителями.</w:t>
      </w:r>
      <w:r w:rsidR="00EC3F72" w:rsidRPr="00502B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3B39" w:rsidRPr="00502B5B" w:rsidRDefault="00643B39" w:rsidP="00643B3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того, С.Н. Кизим дал свои рекомендации главе Темниковского  городского поселения В.В.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Афонину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активизации работы домкомов, уличных комитетов.  </w:t>
      </w:r>
    </w:p>
    <w:p w:rsidR="00082C5C" w:rsidRDefault="00082C5C" w:rsidP="00FF2BEB">
      <w:pPr>
        <w:pStyle w:val="a3"/>
        <w:spacing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14999" cy="2895600"/>
            <wp:effectExtent l="0" t="0" r="635" b="0"/>
            <wp:docPr id="8" name="Рисунок 8" descr="D:\Документы\Мои документы\Мои рисунки\Дворы многоэтажек для проекта\P_20170406_155518_1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Документы\Мои документы\Мои рисунки\Дворы многоэтажек для проекта\P_20170406_155518_1_p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69" b="3642"/>
                    <a:stretch/>
                  </pic:blipFill>
                  <pic:spPr bwMode="auto">
                    <a:xfrm>
                      <a:off x="0" y="0"/>
                      <a:ext cx="5715204" cy="2895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2C5C" w:rsidRDefault="00082C5C" w:rsidP="00082C5C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3B39" w:rsidRDefault="00082C5C" w:rsidP="00A64FA2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3600" cy="3028950"/>
            <wp:effectExtent l="0" t="0" r="0" b="0"/>
            <wp:docPr id="3" name="Рисунок 3" descr="D:\Документы\Мои документы\Мои рисунки\Дворы многоэтажек для проекта\P_20170406_160807_1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окументы\Мои документы\Мои рисунки\Дворы многоэтажек для проекта\P_20170406_160807_1_p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22" b="3377"/>
                    <a:stretch/>
                  </pic:blipFill>
                  <pic:spPr bwMode="auto">
                    <a:xfrm>
                      <a:off x="0" y="0"/>
                      <a:ext cx="5940425" cy="3027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2C5C" w:rsidRDefault="00082C5C" w:rsidP="00A64FA2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3600" cy="3200400"/>
            <wp:effectExtent l="0" t="0" r="0" b="0"/>
            <wp:docPr id="4" name="Рисунок 4" descr="D:\Документы\Мои документы\Мои рисунки\Дворы многоэтажек для проекта\P_20170406_162023_1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Документы\Мои документы\Мои рисунки\Дворы многоэтажек для проекта\P_20170406_162023_1_p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9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2C5C" w:rsidRDefault="00082C5C" w:rsidP="00A64FA2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0" t="0" r="3175" b="0"/>
            <wp:docPr id="5" name="Рисунок 5" descr="D:\Документы\Мои документы\Мои рисунки\Дворы многоэтажек для проекта\P_20170406_162611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Документы\Мои документы\Мои рисунки\Дворы многоэтажек для проекта\P_20170406_162611_p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2C5C" w:rsidRDefault="00082C5C" w:rsidP="00A64FA2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3600" cy="3228975"/>
            <wp:effectExtent l="0" t="0" r="0" b="9525"/>
            <wp:docPr id="6" name="Рисунок 6" descr="D:\Документы\Мои документы\Мои рисунки\Дворы многоэтажек для проекта\P_20170406_162614_1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Документы\Мои документы\Мои рисунки\Дворы многоэтажек для проекта\P_20170406_162614_1_p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419"/>
                    <a:stretch/>
                  </pic:blipFill>
                  <pic:spPr bwMode="auto">
                    <a:xfrm>
                      <a:off x="0" y="0"/>
                      <a:ext cx="5940425" cy="322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2C5C" w:rsidRPr="00A64FA2" w:rsidRDefault="00082C5C" w:rsidP="00A64FA2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0" t="0" r="3175" b="0"/>
            <wp:docPr id="7" name="Рисунок 7" descr="D:\Документы\Мои документы\Мои рисунки\Дворы многоэтажек для проекта\P_20170406_164653_1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Документы\Мои документы\Мои рисунки\Дворы многоэтажек для проекта\P_20170406_164653_1_p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82C5C" w:rsidRPr="00A64FA2" w:rsidSect="00FF2BEB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524"/>
    <w:rsid w:val="00082C5C"/>
    <w:rsid w:val="002A2333"/>
    <w:rsid w:val="002A543E"/>
    <w:rsid w:val="00502B5B"/>
    <w:rsid w:val="005B640D"/>
    <w:rsid w:val="00643B39"/>
    <w:rsid w:val="008923AD"/>
    <w:rsid w:val="00A64FA2"/>
    <w:rsid w:val="00AC7524"/>
    <w:rsid w:val="00CC5F3C"/>
    <w:rsid w:val="00EC3F72"/>
    <w:rsid w:val="00FF2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4FA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82C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2C5C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502B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02B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4FA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82C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2C5C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502B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02B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2017-04-07T14:47:00Z</dcterms:created>
  <dcterms:modified xsi:type="dcterms:W3CDTF">2017-04-10T11:51:00Z</dcterms:modified>
</cp:coreProperties>
</file>