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277" w:rsidRDefault="004C7277" w:rsidP="004C7277">
      <w:pPr>
        <w:pStyle w:val="western"/>
        <w:spacing w:before="0" w:beforeAutospacing="0" w:after="0" w:afterAutospacing="0"/>
        <w:jc w:val="center"/>
        <w:rPr>
          <w:rFonts w:ascii="Trebuchet MS" w:hAnsi="Trebuchet MS"/>
          <w:color w:val="000000"/>
          <w:sz w:val="27"/>
          <w:szCs w:val="27"/>
        </w:rPr>
      </w:pPr>
      <w:bookmarkStart w:id="0" w:name="_GoBack"/>
      <w:bookmarkEnd w:id="0"/>
      <w:r>
        <w:rPr>
          <w:rStyle w:val="a3"/>
          <w:rFonts w:ascii="Trebuchet MS" w:hAnsi="Trebuchet MS"/>
          <w:color w:val="000000"/>
          <w:sz w:val="27"/>
          <w:szCs w:val="27"/>
        </w:rPr>
        <w:t>ПРОТОКОЛ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вскрытия конвертов с заявками на участие в открытом конкурсе на выполнение работ по капитальному ремонту многоквартирного дома,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расположенного по адресу: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ул.Ленина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д.22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 13.06.2012 г.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Состав конкурсной комиссии: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комиссии: Фимина Ольга Алексеевна — директор ООО «Коммунальник»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Заместитель председателя комиссии: Гришина Тамара Алексеевна — заместитель главы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Секретарь комиссии: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Светлана Алексеевна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комиссии: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Игонина Татьяна Васильевна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поселения;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Иван Иванович — начальник отдела строительства и реконструкции Торгово-промышленной палаты Республики Мордовия;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Нина Алексеевна — председатель ТСЖ;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Позднякова Фатиха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Кяримовна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— мастер участка ООО «Коммунальник»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Процедура вскрытия конвертов проведена по адресу: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г.Темников,ул.Кирова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д.26, каб.110,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Время начала вскрытия конвертов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>10:00 часов</w:t>
      </w:r>
      <w:r>
        <w:rPr>
          <w:rStyle w:val="apple-converted-space"/>
          <w:rFonts w:ascii="Trebuchet MS" w:hAnsi="Trebuchet MS"/>
          <w:b/>
          <w:bCs/>
          <w:color w:val="000000"/>
          <w:sz w:val="27"/>
          <w:szCs w:val="27"/>
        </w:rPr>
        <w:t> </w:t>
      </w:r>
      <w:r>
        <w:rPr>
          <w:rFonts w:ascii="Trebuchet MS" w:hAnsi="Trebuchet MS"/>
          <w:color w:val="000000"/>
          <w:sz w:val="27"/>
          <w:szCs w:val="27"/>
        </w:rPr>
        <w:t>(время московское)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На процедуре вскрытия конвертов присутствовали представители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участников конкурса: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  <w:u w:val="single"/>
        </w:rPr>
        <w:t>Не присутствовали</w:t>
      </w:r>
      <w:r>
        <w:rPr>
          <w:rStyle w:val="apple-converted-space"/>
          <w:rFonts w:ascii="Trebuchet MS" w:hAnsi="Trebuchet MS"/>
          <w:color w:val="000000"/>
          <w:sz w:val="27"/>
          <w:szCs w:val="27"/>
          <w:u w:val="single"/>
        </w:rPr>
        <w:t> </w:t>
      </w:r>
      <w:r>
        <w:rPr>
          <w:rFonts w:ascii="Trebuchet MS" w:hAnsi="Trebuchet MS"/>
          <w:color w:val="000000"/>
          <w:sz w:val="27"/>
          <w:szCs w:val="27"/>
        </w:rPr>
        <w:t>__________________________________________________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_________________________________________________________________________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(наименование организации, ФИО, должность, реквизиты доверенности)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Организатором конкурса была получена и зарегистрирована одна заявка.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До вскрытия конвертов конкурсная комиссия зафиксировала, что заявка не повреждена и упакована способом, не позволяющим просмотр либо изъятие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вложений.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Конкурсная комиссия, вскрыв конверты, установила, что заявка подана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lastRenderedPageBreak/>
        <w:t>от следующей организации: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Общество с ограниченной ответственностью «РСК-ВЕЛЕС»,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Република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ул.Дорофеева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д.19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Конкурсная комиссия рассмотрела конкурсную заявку на предмет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определения полномочий лиц, подавших заявку, а также соответствия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конкурсной заявки требованиям конкурсной документации (Приложение № 1 к настоящему протоколу).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По результатам рассмотрения заявки конкурсная комиссия решила допустить к участию в конкурсе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>Общество с ограниченной ответственностью «РСК-ВЕЛЕС», директор Устинов Владимир Викторович.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Признать открытый конкурс несостоявшимся.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конкурсной комиссии /Фимина О.А./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Заместитель председателя /Гришина Т.А./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конкурсной комиссии /Игонина Т.В./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И.И./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Н.А./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/Позднякова Ф.К./</w:t>
      </w:r>
    </w:p>
    <w:p w:rsidR="004C7277" w:rsidRDefault="004C7277" w:rsidP="004C727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Секретарь конкурсной комиссии 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С.А./</w:t>
      </w:r>
    </w:p>
    <w:p w:rsidR="004C7277" w:rsidRDefault="004C7277" w:rsidP="004C7277">
      <w:pPr>
        <w:rPr>
          <w:b/>
        </w:rPr>
      </w:pPr>
    </w:p>
    <w:p w:rsidR="00DA70E6" w:rsidRPr="004C7277" w:rsidRDefault="00DA70E6" w:rsidP="004C7277"/>
    <w:sectPr w:rsidR="00DA70E6" w:rsidRPr="004C7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27"/>
    <w:rsid w:val="00031ECC"/>
    <w:rsid w:val="00245327"/>
    <w:rsid w:val="004C7277"/>
    <w:rsid w:val="007D269B"/>
    <w:rsid w:val="009F0A0A"/>
    <w:rsid w:val="00DA70E6"/>
    <w:rsid w:val="00DD6DDB"/>
    <w:rsid w:val="00F2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C6A6"/>
  <w15:chartTrackingRefBased/>
  <w15:docId w15:val="{39C60810-F98E-4C58-8DE2-5FFF0D866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F0A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F0A0A"/>
    <w:rPr>
      <w:b/>
      <w:bCs/>
    </w:rPr>
  </w:style>
  <w:style w:type="paragraph" w:customStyle="1" w:styleId="western">
    <w:name w:val="western"/>
    <w:basedOn w:val="a"/>
    <w:rsid w:val="009F0A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9F0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Cat</dc:creator>
  <cp:keywords/>
  <dc:description/>
  <cp:lastModifiedBy>Long Cat</cp:lastModifiedBy>
  <cp:revision>2</cp:revision>
  <dcterms:created xsi:type="dcterms:W3CDTF">2017-04-20T10:29:00Z</dcterms:created>
  <dcterms:modified xsi:type="dcterms:W3CDTF">2017-04-20T10:29:00Z</dcterms:modified>
</cp:coreProperties>
</file>