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AC5" w:rsidRPr="00932EAE" w:rsidRDefault="00767AC5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767AC5" w:rsidRPr="00932EAE" w:rsidRDefault="00767AC5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767AC5" w:rsidRDefault="00767AC5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7AC5" w:rsidRPr="00932EAE" w:rsidRDefault="00767AC5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Pr="00932EAE" w:rsidRDefault="00767AC5" w:rsidP="00DB261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67AC5" w:rsidRPr="00B72A2D" w:rsidRDefault="00767AC5" w:rsidP="00DB261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B72A2D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767AC5" w:rsidRPr="00B72A2D" w:rsidRDefault="00767AC5" w:rsidP="00DB261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67AC5" w:rsidRPr="00932EAE" w:rsidRDefault="00767AC5" w:rsidP="00DB2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мая </w:t>
      </w:r>
      <w:r w:rsidRPr="00932EAE">
        <w:rPr>
          <w:rFonts w:ascii="Times New Roman" w:hAnsi="Times New Roman" w:cs="Times New Roman"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2EAE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32EAE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</w:p>
    <w:p w:rsidR="00767AC5" w:rsidRPr="00932EAE" w:rsidRDefault="00767AC5" w:rsidP="00DB26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>с. Пурдошки</w:t>
      </w:r>
    </w:p>
    <w:p w:rsidR="00767AC5" w:rsidRPr="00932EAE" w:rsidRDefault="00767AC5" w:rsidP="00DB261A">
      <w:pPr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CA728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соглашения о передачи полномочия Пурдошанского сельского поселения по созданию условий для организации досуга и обеспечения жителей поселения услугами организаций культуры</w:t>
      </w:r>
    </w:p>
    <w:p w:rsidR="00767AC5" w:rsidRPr="009D13F7" w:rsidRDefault="00767AC5" w:rsidP="009D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Pr="007D1B22" w:rsidRDefault="00767AC5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hyperlink r:id="rId4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частью 4 статьи 15</w:t>
        </w:r>
      </w:hyperlink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Уставом</w:t>
        </w:r>
      </w:hyperlink>
      <w:r w:rsidRPr="00DB26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района, Совет депутатов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решил:</w:t>
      </w:r>
    </w:p>
    <w:p w:rsidR="00767AC5" w:rsidRPr="007D1B22" w:rsidRDefault="00767AC5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прилагаемое </w:t>
      </w:r>
      <w:hyperlink w:anchor="Par40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Соглашение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 "О передаче полномочия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>по созданию условий для организации досуга и обеспечения жителей поселения услугами организаций культуры.</w:t>
      </w:r>
    </w:p>
    <w:p w:rsidR="00767AC5" w:rsidRPr="007D1B22" w:rsidRDefault="00767AC5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2. Возложить реализацию вышеуказанного </w:t>
      </w:r>
      <w:hyperlink w:anchor="Par40" w:history="1">
        <w:r w:rsidRPr="007D1B22">
          <w:rPr>
            <w:rFonts w:ascii="Times New Roman" w:hAnsi="Times New Roman" w:cs="Times New Roman"/>
            <w:color w:val="000000"/>
            <w:sz w:val="28"/>
            <w:szCs w:val="28"/>
          </w:rPr>
          <w:t>Соглашения</w:t>
        </w:r>
      </w:hyperlink>
      <w:r w:rsidRPr="007D1B22">
        <w:rPr>
          <w:rFonts w:ascii="Times New Roman" w:hAnsi="Times New Roman" w:cs="Times New Roman"/>
          <w:color w:val="000000"/>
          <w:sz w:val="28"/>
          <w:szCs w:val="28"/>
        </w:rPr>
        <w:t xml:space="preserve"> на Администрацию </w:t>
      </w:r>
      <w:r w:rsidRPr="00DB261A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B261A">
        <w:rPr>
          <w:rFonts w:ascii="Times New Roman" w:hAnsi="Times New Roman" w:cs="Times New Roman"/>
          <w:sz w:val="28"/>
          <w:szCs w:val="28"/>
        </w:rPr>
        <w:t>Темниковского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1B22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района.</w:t>
      </w:r>
    </w:p>
    <w:p w:rsidR="00767AC5" w:rsidRPr="009D13F7" w:rsidRDefault="00767AC5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767AC5" w:rsidRPr="009D13F7" w:rsidRDefault="00767AC5" w:rsidP="00DB26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Pr="00932EAE" w:rsidRDefault="00767AC5" w:rsidP="00DB261A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767AC5" w:rsidRPr="00932EAE" w:rsidRDefault="00767AC5" w:rsidP="00DB26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32EAE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767AC5" w:rsidRPr="00932EAE" w:rsidRDefault="00767AC5" w:rsidP="00DB261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32EA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32EAE">
        <w:rPr>
          <w:rFonts w:ascii="Times New Roman" w:hAnsi="Times New Roman" w:cs="Times New Roman"/>
          <w:sz w:val="28"/>
          <w:szCs w:val="28"/>
        </w:rPr>
        <w:t xml:space="preserve">                                             А. Н. Карпеев  </w:t>
      </w:r>
    </w:p>
    <w:p w:rsidR="00767AC5" w:rsidRPr="00932EAE" w:rsidRDefault="00767AC5" w:rsidP="00DB261A">
      <w:pPr>
        <w:spacing w:after="0" w:line="360" w:lineRule="auto"/>
        <w:ind w:firstLine="709"/>
        <w:rPr>
          <w:rFonts w:ascii="Times New Roman" w:hAnsi="Times New Roman" w:cs="Times New Roman"/>
        </w:rPr>
      </w:pPr>
    </w:p>
    <w:p w:rsidR="00767AC5" w:rsidRPr="009D13F7" w:rsidRDefault="00767AC5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9D13F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F90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F90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F90D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Pr="00C0315C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315C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ПОЛНОМОЧИЯ </w:t>
      </w:r>
      <w:r w:rsidRPr="00C0315C">
        <w:rPr>
          <w:rFonts w:ascii="Times New Roman" w:hAnsi="Times New Roman" w:cs="Times New Roman"/>
          <w:b/>
          <w:bCs/>
          <w:sz w:val="28"/>
          <w:szCs w:val="28"/>
        </w:rPr>
        <w:t>_____________ ПОСЕЛЕНИЯ ПО СОЗДАНИЮ УСЛОВИЙ ДЛЯ ОРГАНИЗАЦИИ ДОСУГА И ОБЕСПЕЧЕНИЯ ЖИТЕЛЕЙ ПОСЕЛЕНИЯ УСЛУГАМИ ОРГАНИЗАЦИЙ КУЛЬТУРЫ</w:t>
      </w:r>
    </w:p>
    <w:p w:rsidR="00767AC5" w:rsidRPr="00C0315C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___________ поселения, именуемая</w:t>
      </w:r>
      <w:r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>
        <w:rPr>
          <w:rFonts w:ascii="Times New Roman" w:hAnsi="Times New Roman" w:cs="Times New Roman"/>
          <w:sz w:val="28"/>
          <w:szCs w:val="28"/>
        </w:rPr>
        <w:t>Администрация поселения</w:t>
      </w:r>
      <w:r w:rsidRPr="009D13F7">
        <w:rPr>
          <w:rFonts w:ascii="Times New Roman" w:hAnsi="Times New Roman" w:cs="Times New Roman"/>
          <w:sz w:val="28"/>
          <w:szCs w:val="28"/>
        </w:rPr>
        <w:t>, в лице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Устава 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9D13F7">
        <w:rPr>
          <w:rFonts w:ascii="Times New Roman" w:hAnsi="Times New Roman" w:cs="Times New Roman"/>
          <w:sz w:val="28"/>
          <w:szCs w:val="28"/>
        </w:rPr>
        <w:t xml:space="preserve"> поселения, с одной стороны, 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________муниципального </w:t>
      </w:r>
      <w:r w:rsidRPr="009D13F7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>а, именуемая</w:t>
      </w:r>
      <w:r w:rsidRPr="009D13F7">
        <w:rPr>
          <w:rFonts w:ascii="Times New Roman" w:hAnsi="Times New Roman" w:cs="Times New Roman"/>
          <w:sz w:val="28"/>
          <w:szCs w:val="28"/>
        </w:rPr>
        <w:t xml:space="preserve"> в дальнейшем </w:t>
      </w:r>
      <w:r>
        <w:rPr>
          <w:rFonts w:ascii="Times New Roman" w:hAnsi="Times New Roman" w:cs="Times New Roman"/>
          <w:sz w:val="28"/>
          <w:szCs w:val="28"/>
        </w:rPr>
        <w:t>Администрация муниципального</w:t>
      </w:r>
      <w:r w:rsidRPr="009D13F7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D13F7">
        <w:rPr>
          <w:rFonts w:ascii="Times New Roman" w:hAnsi="Times New Roman" w:cs="Times New Roman"/>
          <w:sz w:val="28"/>
          <w:szCs w:val="28"/>
        </w:rPr>
        <w:t>, в лице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9D13F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hyperlink r:id="rId6" w:history="1">
        <w:r w:rsidRPr="00290974">
          <w:rPr>
            <w:rFonts w:ascii="Times New Roman" w:hAnsi="Times New Roman" w:cs="Times New Roman"/>
            <w:color w:val="000000"/>
            <w:sz w:val="28"/>
            <w:szCs w:val="28"/>
          </w:rPr>
          <w:t>Устава</w:t>
        </w:r>
      </w:hyperlink>
      <w:r w:rsidRPr="0029097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9D13F7">
        <w:rPr>
          <w:rFonts w:ascii="Times New Roman" w:hAnsi="Times New Roman" w:cs="Times New Roman"/>
          <w:sz w:val="28"/>
          <w:szCs w:val="28"/>
        </w:rPr>
        <w:t>с другой стороны, вместе именуемые стороны, заключили настоящее Соглашение о нижеследующем: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9D13F7">
        <w:rPr>
          <w:rFonts w:ascii="Times New Roman" w:hAnsi="Times New Roman" w:cs="Times New Roman"/>
          <w:sz w:val="28"/>
          <w:szCs w:val="28"/>
        </w:rPr>
        <w:t xml:space="preserve">. Предметом настоящего Соглашения является передача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поселения Администрации муниципального района полномочия </w:t>
      </w:r>
      <w:r w:rsidRPr="001E700E">
        <w:rPr>
          <w:rFonts w:ascii="Times New Roman" w:hAnsi="Times New Roman" w:cs="Times New Roman"/>
          <w:sz w:val="28"/>
          <w:szCs w:val="28"/>
        </w:rPr>
        <w:t>по созданию условий для организации досуга и обеспечения жителей поселения услугами организаций культуры</w:t>
      </w:r>
      <w:r w:rsidRPr="009D13F7">
        <w:rPr>
          <w:rFonts w:ascii="Times New Roman" w:hAnsi="Times New Roman" w:cs="Times New Roman"/>
          <w:sz w:val="28"/>
          <w:szCs w:val="28"/>
        </w:rPr>
        <w:t>.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51"/>
      <w:bookmarkEnd w:id="1"/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2. Права и обязанности сторон Соглашения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Администрация поселения при осуществлении администрацией муниципального района переданного полномочия имеет право на получение в установленном порядке от администрации муниципального района информации, необходимой для осуществления переданного полномочия.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Администрация поселения при осуществлении администрацией муниципального района переданного полномочия обязана: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2"/>
      <w:bookmarkEnd w:id="2"/>
      <w:r>
        <w:rPr>
          <w:rFonts w:ascii="Times New Roman" w:hAnsi="Times New Roman" w:cs="Times New Roman"/>
          <w:sz w:val="28"/>
          <w:szCs w:val="28"/>
        </w:rPr>
        <w:t>1) обеспечивать передачу администрации муниципального района финансовых средств, необходимых для осуществления переданного полномочия;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осуществлять контроль исполнения администрацией муниципального района переданного полномочия, а также использования предоставленных на эти цели финансовых средств;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оказывать методическую помощь администрации муниципального района по вопросам осуществления переданного полномочия.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Администрация муниципального района при осуществлении переданного полномочия имеет право на: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финансовое обеспечение переданного полномочия за счет предоставляемых бюджету ________ муниципального района иных межбюджетных трансфертов из бюджета ____________поселения;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получение разъяснений от администрации поселения по вопросам осуществления переданного полномочия;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дополнительное использование собственных финансовых средств и материальных ресурсов для осуществления переданного полномочия.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Администрация муниципального района при осуществлении переданного полномочия обязана: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обеспечивать эффективное и рациональное использование финансовых средств, выделенных из бюджета ________ поселения на осуществление переданного полномочия;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предоставлять администрации поселения необходимую информацию, связанную с осуществлением переданного полномочия, а также с использованием выделенных на эти цели финансовых средств.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Финансовые средства, необходимые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переданного полномочия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Финансовое обеспечение осуществления переданного Администрации муниципального района полномочия осуществляется ею за счет предоставляемых бюджету ___________муниципального района иных межбюджетных трансфертов из бюджета ___________ поселения.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Ежегодный объем иных межбюджетных трансфертов, необходимых для осуществления переданного полномочия определяется в соответствии с </w:t>
      </w:r>
      <w:hyperlink r:id="rId7" w:history="1">
        <w:r w:rsidRPr="005C10A5">
          <w:rPr>
            <w:rFonts w:ascii="Times New Roman" w:hAnsi="Times New Roman" w:cs="Times New Roman"/>
            <w:color w:val="000000"/>
            <w:sz w:val="28"/>
            <w:szCs w:val="28"/>
          </w:rPr>
          <w:t>Методикой</w:t>
        </w:r>
      </w:hyperlink>
      <w:r>
        <w:rPr>
          <w:rFonts w:ascii="Times New Roman" w:hAnsi="Times New Roman" w:cs="Times New Roman"/>
          <w:sz w:val="28"/>
          <w:szCs w:val="28"/>
        </w:rPr>
        <w:t>расчета иных межбюджетных трансфертов для осуществления переданного полномочия, являющейся приложением к настоящему Соглашению.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Размер иных межбюджетных трансфертов утверждается решением Совета депутатов _________ поселения о бюджете _____________ поселения на очередной финансовый год.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Администрации муниципального района запрещается использование финансовых средств, полученных на осуществление переданного полномочия, на иные цели.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Порядок предоставления отчетности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осуществлении переданного полномочия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Администрация муниципального района ежемесячно предоставляет Администрации поселения отчетность об использовании выделенных финансовых средств на осуществление переданного полномочия.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Порядок осуществления Администрацией поселения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контроля исполнения Администрацией муниципального района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переданного полномочия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Контроль за использованием Администрацией муниципального района финансовых средств, предоставленных для осуществления переданного в соответствии с настоящим Соглашением полномочия, осуществляется Администрацией поселения.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Контроль исполнения переданного Администрации муниципального района полномочия осуществляется в следующих формах: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путем проведения комплексных проверок;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ревизий финансово-хозяйственной деятельности Администрации муниципального района в части расходования выделенных для реализации 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переданного полномочия финансовых средств;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запросов необходимых документов и информации об исполнении переданного полномочия.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Ответственность за неисполнение 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Соглашения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За неисполнение или ненадлежащее исполнение настоящего Соглашения Стороны несут ответственность, предусмотренную действующим законодательством.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За нецелевое использование Администрацией муниципального района финансовых средств, предоставленных для осуществления переданного полномочия, она несет ответственность, предусмотренную действующим законодательством.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Основания и порядок прекращения действия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Соглашения, в том числе досрочного, порядок внесения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него изменений и дополнений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Действие настоящего Соглашения может быть приостановлено или прекращено досрочно: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соглашению Сторон;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одностороннем порядке в случае: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действующего законодательства;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неисполнения или ненадлежащего исполнения одной из Сторон своих обязательств в соответствии с настоящим Соглашением;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осуществление полномочия становится невозможным, либо при сложившихся условиях полномочие  может быть наиболее эффективно осуществлено Администрацией поселения самостоятельно.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Приостановление или прекращение действия настоящего Соглашения по основаниям, предусмотренным настоящим пунктом, производится по инициативе любой из сторон, с обязательным письменным предупреждением другой стороны за 14 дней до приостановления или прекращения его действия и оформляется дополнительным соглашением. Дополнительное соглашение подлежит утверждению Советом депутатов _________ поселения и Советом депутатов ____________муниципального района.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Со дня вступления в силу дополнительного соглашения о досрочном прекращении полномочий или приостановлении осуществления Администрацией района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 Администрации поселения.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Настоящее Соглашение прекращает свое действие по истечении срока, на который оно было заключено.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 и подлежат утверждению Советом депутатов _________ поселения и Советом депутатов ________муниципального района.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Порядок вступления в силу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срок действия Соглашения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 Настоящее Соглашение заключено на период с ____________г. по 31.12.2021 г. включительно.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 Настоящее Соглашение составлено в двух экземплярах (по одному для каждой из Сторон).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8.3. Настоящее </w:t>
      </w:r>
      <w:r w:rsidRPr="00085788">
        <w:rPr>
          <w:rFonts w:ascii="Times New Roman" w:hAnsi="Times New Roman" w:cs="Times New Roman"/>
          <w:sz w:val="28"/>
          <w:szCs w:val="28"/>
        </w:rPr>
        <w:t>Соглашение вступает в силу со дня его официального опубликования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Подписи сторон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80"/>
        <w:gridCol w:w="5040"/>
      </w:tblGrid>
      <w:tr w:rsidR="00767AC5" w:rsidRPr="00982C3B"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</w:tcPr>
          <w:p w:rsidR="00767AC5" w:rsidRPr="00D85E13" w:rsidRDefault="00767AC5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767AC5" w:rsidRPr="00D85E13" w:rsidRDefault="00767AC5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</w:p>
          <w:p w:rsidR="00767AC5" w:rsidRPr="00D85E13" w:rsidRDefault="00767AC5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___________________ С.Н. Кизим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767AC5" w:rsidRPr="00D85E13" w:rsidRDefault="00767AC5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Глава ____________ сельского поселения</w:t>
            </w:r>
          </w:p>
          <w:p w:rsidR="00767AC5" w:rsidRPr="00D85E13" w:rsidRDefault="00767AC5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>Темниковского муниципального района</w:t>
            </w:r>
          </w:p>
          <w:p w:rsidR="00767AC5" w:rsidRPr="00D85E13" w:rsidRDefault="00767AC5" w:rsidP="007D0107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85E13">
              <w:rPr>
                <w:rFonts w:ascii="Times New Roman" w:hAnsi="Times New Roman" w:cs="Times New Roman"/>
                <w:sz w:val="28"/>
                <w:szCs w:val="28"/>
              </w:rPr>
              <w:t xml:space="preserve"> _________________ Ф,И.О.</w:t>
            </w:r>
          </w:p>
        </w:tc>
      </w:tr>
    </w:tbl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Приложение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13F7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>____№ ____</w:t>
      </w: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67AC5" w:rsidRPr="009D13F7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Par133"/>
      <w:bookmarkEnd w:id="3"/>
      <w:r w:rsidRPr="009D13F7"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E46">
        <w:rPr>
          <w:rFonts w:ascii="Times New Roman" w:hAnsi="Times New Roman" w:cs="Times New Roman"/>
          <w:b/>
          <w:bCs/>
          <w:sz w:val="28"/>
          <w:szCs w:val="28"/>
        </w:rPr>
        <w:t xml:space="preserve">РАСЧЕТА ИНЫХ МЕЖБЮДЖЕТНЫХ ТРАНСФЕРТОВ ДЛЯ ОСУЩЕСТВЛЕНИЯ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ПЕРЕДАННОГО ПОЛНОМОЧИЯ _____________</w:t>
      </w:r>
      <w:r w:rsidRPr="009D13F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СОЗДАНИЮ УСЛОВИЙ ДЛЯ ОРГАНИЗАЦИИ ДОСУГА И ОБЕСПЕЧЕНИЯ ЖИТЕЛЕЙ ПОСЕЛЕНИЯ УСЛУГАМИ ОРГАНИЗАЦИЙ КУЛЬТУРЫ</w:t>
      </w:r>
    </w:p>
    <w:p w:rsidR="00767AC5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7AC5" w:rsidRDefault="00767AC5" w:rsidP="00D57E55">
      <w:pPr>
        <w:pStyle w:val="ConsPlusNormal"/>
        <w:jc w:val="center"/>
        <w:rPr>
          <w:rFonts w:cs="Times New Roman"/>
        </w:rPr>
      </w:pPr>
    </w:p>
    <w:p w:rsidR="00767AC5" w:rsidRPr="00CD6B32" w:rsidRDefault="00767AC5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1. Настоящая методика разработана в целях определения объема иных </w:t>
      </w:r>
      <w:r>
        <w:rPr>
          <w:rFonts w:ascii="Times New Roman" w:hAnsi="Times New Roman" w:cs="Times New Roman"/>
          <w:sz w:val="28"/>
          <w:szCs w:val="28"/>
          <w:lang w:eastAsia="en-US"/>
        </w:rPr>
        <w:t>межбюджетных трансфертов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>, предоставляем</w:t>
      </w:r>
      <w:r>
        <w:rPr>
          <w:rFonts w:ascii="Times New Roman" w:hAnsi="Times New Roman" w:cs="Times New Roman"/>
          <w:sz w:val="28"/>
          <w:szCs w:val="28"/>
          <w:lang w:eastAsia="en-US"/>
        </w:rPr>
        <w:t>ых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на реализацию переданного полномочия поселенийпо созданию условий для организации досуга и обеспечения жителей поселения услугами организаций культуры.</w:t>
      </w:r>
    </w:p>
    <w:p w:rsidR="00767AC5" w:rsidRPr="00CD6B32" w:rsidRDefault="00767AC5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2. Размер иных межбюджетных трансфертов району рассчитывается исходя из норматива расходов на одного жителя и численности населения, проживающего на территории данного поселения, по формуле:</w:t>
      </w:r>
    </w:p>
    <w:p w:rsidR="00767AC5" w:rsidRPr="00CD6B32" w:rsidRDefault="00767AC5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67AC5" w:rsidRPr="00CD6B32" w:rsidRDefault="00767AC5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S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= R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x H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, где</w:t>
      </w:r>
    </w:p>
    <w:p w:rsidR="00767AC5" w:rsidRPr="00CD6B32" w:rsidRDefault="00767AC5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67AC5" w:rsidRPr="00CD6B32" w:rsidRDefault="00767AC5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S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- объем иных межбюджетных трансфертов для i-го района;</w:t>
      </w:r>
    </w:p>
    <w:p w:rsidR="00767AC5" w:rsidRPr="00CD6B32" w:rsidRDefault="00767AC5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R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- норматив  расходов  на  реализацию  переданных  органам   местного</w:t>
      </w:r>
    </w:p>
    <w:p w:rsidR="00767AC5" w:rsidRPr="00CD6B32" w:rsidRDefault="00767AC5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самоуправления района полномочий поселений в расчете на одного  жителя  для</w:t>
      </w:r>
    </w:p>
    <w:p w:rsidR="00767AC5" w:rsidRPr="00CD6B32" w:rsidRDefault="00767AC5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i-го района;</w:t>
      </w:r>
    </w:p>
    <w:p w:rsidR="00767AC5" w:rsidRPr="00CD6B32" w:rsidRDefault="00767AC5" w:rsidP="00D57E55">
      <w:pPr>
        <w:pStyle w:val="ConsPlusNonformat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  H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i</w:t>
      </w:r>
      <w:r w:rsidRPr="00CD6B32">
        <w:rPr>
          <w:rFonts w:ascii="Times New Roman" w:hAnsi="Times New Roman" w:cs="Times New Roman"/>
          <w:sz w:val="28"/>
          <w:szCs w:val="28"/>
          <w:lang w:eastAsia="en-US"/>
        </w:rPr>
        <w:t xml:space="preserve">  - численность жителей i-го поселения.</w:t>
      </w:r>
    </w:p>
    <w:p w:rsidR="00767AC5" w:rsidRPr="00CD6B32" w:rsidRDefault="00767AC5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3. Нормативы расходов на реализацию переданных органам местного самоуправления района полномочий поселений в расчете на одного жителя для каждого района (Ri) устанавливается решением о бюджете ___________ сельского поселения на очередной финансовый год.</w:t>
      </w:r>
    </w:p>
    <w:p w:rsidR="00767AC5" w:rsidRPr="00CD6B32" w:rsidRDefault="00767AC5" w:rsidP="00D57E5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D6B32">
        <w:rPr>
          <w:rFonts w:ascii="Times New Roman" w:hAnsi="Times New Roman" w:cs="Times New Roman"/>
          <w:sz w:val="28"/>
          <w:szCs w:val="28"/>
          <w:lang w:eastAsia="en-US"/>
        </w:rPr>
        <w:t>4. Размер иных межбюджетных трансфертов i-му району утверждается решением о бюджете ______________ сельского поселения на очередной финансовый год.</w:t>
      </w:r>
    </w:p>
    <w:p w:rsidR="00767AC5" w:rsidRPr="00CD6B32" w:rsidRDefault="00767AC5" w:rsidP="00D57E55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67AC5" w:rsidRDefault="00767AC5" w:rsidP="00D57E55">
      <w:pPr>
        <w:pStyle w:val="ConsPlusNormal"/>
        <w:jc w:val="both"/>
        <w:rPr>
          <w:rFonts w:cs="Times New Roman"/>
        </w:rPr>
      </w:pPr>
    </w:p>
    <w:p w:rsidR="00767AC5" w:rsidRPr="00D46E46" w:rsidRDefault="00767AC5" w:rsidP="00D57E5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767AC5" w:rsidRPr="00D46E46" w:rsidRDefault="00767AC5" w:rsidP="00F90DA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sectPr w:rsidR="00767AC5" w:rsidRPr="00D46E46" w:rsidSect="00DB261A">
      <w:pgSz w:w="11906" w:h="16838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3F7"/>
    <w:rsid w:val="00070F04"/>
    <w:rsid w:val="00084C02"/>
    <w:rsid w:val="00085788"/>
    <w:rsid w:val="00106A83"/>
    <w:rsid w:val="001323F3"/>
    <w:rsid w:val="00142CD4"/>
    <w:rsid w:val="001624C5"/>
    <w:rsid w:val="001B5C48"/>
    <w:rsid w:val="001E700E"/>
    <w:rsid w:val="00255D11"/>
    <w:rsid w:val="00272FE4"/>
    <w:rsid w:val="00290974"/>
    <w:rsid w:val="002B3419"/>
    <w:rsid w:val="002C1D39"/>
    <w:rsid w:val="002C788F"/>
    <w:rsid w:val="002E0926"/>
    <w:rsid w:val="00354F60"/>
    <w:rsid w:val="003617F8"/>
    <w:rsid w:val="003814DF"/>
    <w:rsid w:val="00381B6E"/>
    <w:rsid w:val="004028B5"/>
    <w:rsid w:val="004118FD"/>
    <w:rsid w:val="00466850"/>
    <w:rsid w:val="004B5787"/>
    <w:rsid w:val="004D042E"/>
    <w:rsid w:val="005216C0"/>
    <w:rsid w:val="005C10A5"/>
    <w:rsid w:val="006124FC"/>
    <w:rsid w:val="0063431F"/>
    <w:rsid w:val="00664299"/>
    <w:rsid w:val="00682CCF"/>
    <w:rsid w:val="0068534C"/>
    <w:rsid w:val="00734138"/>
    <w:rsid w:val="007409CB"/>
    <w:rsid w:val="00767AC5"/>
    <w:rsid w:val="00787F10"/>
    <w:rsid w:val="007B0F4B"/>
    <w:rsid w:val="007D0107"/>
    <w:rsid w:val="007D1B22"/>
    <w:rsid w:val="00800B9C"/>
    <w:rsid w:val="008B24D4"/>
    <w:rsid w:val="008C2D96"/>
    <w:rsid w:val="008E763E"/>
    <w:rsid w:val="00932EAE"/>
    <w:rsid w:val="0095484A"/>
    <w:rsid w:val="00982C3B"/>
    <w:rsid w:val="009B2412"/>
    <w:rsid w:val="009B7206"/>
    <w:rsid w:val="009D13F7"/>
    <w:rsid w:val="009F09A3"/>
    <w:rsid w:val="00A140DE"/>
    <w:rsid w:val="00A45FBA"/>
    <w:rsid w:val="00A51862"/>
    <w:rsid w:val="00A54BEB"/>
    <w:rsid w:val="00AB0B2F"/>
    <w:rsid w:val="00AC0F5A"/>
    <w:rsid w:val="00AF1D70"/>
    <w:rsid w:val="00B3201B"/>
    <w:rsid w:val="00B642E4"/>
    <w:rsid w:val="00B72A2D"/>
    <w:rsid w:val="00BD25F6"/>
    <w:rsid w:val="00C0315C"/>
    <w:rsid w:val="00C143CB"/>
    <w:rsid w:val="00C16243"/>
    <w:rsid w:val="00C5046D"/>
    <w:rsid w:val="00CA7287"/>
    <w:rsid w:val="00CD2FAF"/>
    <w:rsid w:val="00CD6B32"/>
    <w:rsid w:val="00CF2D3C"/>
    <w:rsid w:val="00D033B1"/>
    <w:rsid w:val="00D46E46"/>
    <w:rsid w:val="00D51066"/>
    <w:rsid w:val="00D57E55"/>
    <w:rsid w:val="00D77126"/>
    <w:rsid w:val="00D854D2"/>
    <w:rsid w:val="00D85E13"/>
    <w:rsid w:val="00DA712C"/>
    <w:rsid w:val="00DB261A"/>
    <w:rsid w:val="00E103EF"/>
    <w:rsid w:val="00E35117"/>
    <w:rsid w:val="00E87A8F"/>
    <w:rsid w:val="00E92DA1"/>
    <w:rsid w:val="00EF2D77"/>
    <w:rsid w:val="00EF7DDD"/>
    <w:rsid w:val="00F346B8"/>
    <w:rsid w:val="00F34A1F"/>
    <w:rsid w:val="00F37766"/>
    <w:rsid w:val="00F70682"/>
    <w:rsid w:val="00F90DA5"/>
    <w:rsid w:val="00FD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C0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143CB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C143CB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C143CB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a">
    <w:name w:val="Нормальный (таблица)"/>
    <w:basedOn w:val="Normal"/>
    <w:next w:val="Normal"/>
    <w:uiPriority w:val="99"/>
    <w:rsid w:val="00D57E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DA50C27F7D6B9AC15F123089AF2BBAC8D5AB248A18F03654AABABB4616F0D9B6E9A24B676435E7CC47949W1dE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E474A0F96E25C43C62206A0E49ECF4F24756C8F6121E417683E059ADE78064ECEA4FA8119568E9A769BD82340M" TargetMode="External"/><Relationship Id="rId5" Type="http://schemas.openxmlformats.org/officeDocument/2006/relationships/hyperlink" Target="consultantplus://offline/ref=CE474A0F96E25C43C62206A0E49ECF4F24756C8F6121E417683E059ADE78064ECEA4FA8119568E9A779ED92349M" TargetMode="External"/><Relationship Id="rId4" Type="http://schemas.openxmlformats.org/officeDocument/2006/relationships/hyperlink" Target="consultantplus://offline/ref=CE474A0F96E25C43C62218ADF2F29243227F32826329EB4735615EC789710C1989EBA3C15D2548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6</Pages>
  <Words>1611</Words>
  <Characters>9186</Characters>
  <Application>Microsoft Office Outlook</Application>
  <DocSecurity>0</DocSecurity>
  <Lines>0</Lines>
  <Paragraphs>0</Paragraphs>
  <ScaleCrop>false</ScaleCrop>
  <Company>minfin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</dc:creator>
  <cp:keywords/>
  <dc:description/>
  <cp:lastModifiedBy>Your User Name</cp:lastModifiedBy>
  <cp:revision>6</cp:revision>
  <dcterms:created xsi:type="dcterms:W3CDTF">2017-04-12T07:53:00Z</dcterms:created>
  <dcterms:modified xsi:type="dcterms:W3CDTF">2017-05-10T12:28:00Z</dcterms:modified>
</cp:coreProperties>
</file>