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66DA" w:rsidRDefault="00D966DA" w:rsidP="00D966DA">
      <w:pPr>
        <w:pStyle w:val="a5"/>
        <w:rPr>
          <w:sz w:val="40"/>
          <w:szCs w:val="40"/>
        </w:rPr>
      </w:pPr>
      <w:r>
        <w:rPr>
          <w:sz w:val="40"/>
          <w:szCs w:val="40"/>
        </w:rPr>
        <w:t>ИНФОРМАЦИОННЫЙ БЮЛЛЕТЕНЬ</w:t>
      </w:r>
    </w:p>
    <w:p w:rsidR="00D966DA" w:rsidRDefault="00D966DA" w:rsidP="00D966DA">
      <w:pPr>
        <w:pStyle w:val="a5"/>
        <w:rPr>
          <w:sz w:val="28"/>
          <w:szCs w:val="28"/>
        </w:rPr>
      </w:pPr>
    </w:p>
    <w:p w:rsidR="00D966DA" w:rsidRDefault="00D966DA" w:rsidP="00D966DA">
      <w:pPr>
        <w:jc w:val="center"/>
        <w:rPr>
          <w:rFonts w:ascii="Times New Roman" w:hAnsi="Times New Roman" w:cs="Times New Roman"/>
          <w:sz w:val="26"/>
          <w:szCs w:val="26"/>
        </w:rPr>
      </w:pPr>
      <w:r>
        <w:rPr>
          <w:rFonts w:ascii="Times New Roman" w:hAnsi="Times New Roman" w:cs="Times New Roman"/>
          <w:sz w:val="26"/>
          <w:szCs w:val="26"/>
        </w:rPr>
        <w:t>Андреевского сельского поселения Темниковского муниципального района РМ</w:t>
      </w:r>
    </w:p>
    <w:p w:rsidR="00D966DA" w:rsidRDefault="00D966DA" w:rsidP="00D966DA">
      <w:pPr>
        <w:pStyle w:val="a4"/>
        <w:spacing w:after="0"/>
      </w:pPr>
    </w:p>
    <w:p w:rsidR="00D966DA" w:rsidRDefault="00D966DA" w:rsidP="00D966DA">
      <w:pPr>
        <w:pStyle w:val="a8"/>
        <w:jc w:val="right"/>
        <w:rPr>
          <w:rFonts w:ascii="Times New Roman" w:hAnsi="Times New Roman"/>
          <w:sz w:val="24"/>
          <w:szCs w:val="24"/>
        </w:rPr>
      </w:pPr>
      <w:r>
        <w:rPr>
          <w:rFonts w:ascii="Times New Roman" w:hAnsi="Times New Roman"/>
          <w:sz w:val="24"/>
          <w:szCs w:val="24"/>
        </w:rPr>
        <w:t>Является официальным печатным</w:t>
      </w:r>
    </w:p>
    <w:p w:rsidR="00D966DA" w:rsidRDefault="00D966DA" w:rsidP="00D966DA">
      <w:pPr>
        <w:pStyle w:val="a8"/>
        <w:jc w:val="right"/>
        <w:rPr>
          <w:rFonts w:ascii="Times New Roman" w:hAnsi="Times New Roman"/>
          <w:sz w:val="24"/>
          <w:szCs w:val="24"/>
        </w:rPr>
      </w:pPr>
      <w:r>
        <w:rPr>
          <w:rFonts w:ascii="Times New Roman" w:hAnsi="Times New Roman"/>
          <w:sz w:val="24"/>
          <w:szCs w:val="24"/>
        </w:rPr>
        <w:t>изданием Андреевского сельского</w:t>
      </w:r>
    </w:p>
    <w:p w:rsidR="00D966DA" w:rsidRDefault="00D966DA" w:rsidP="00D966DA">
      <w:pPr>
        <w:pStyle w:val="a8"/>
        <w:jc w:val="right"/>
        <w:rPr>
          <w:rFonts w:ascii="Times New Roman" w:hAnsi="Times New Roman"/>
          <w:sz w:val="24"/>
          <w:szCs w:val="24"/>
        </w:rPr>
      </w:pPr>
      <w:r>
        <w:rPr>
          <w:rFonts w:ascii="Times New Roman" w:hAnsi="Times New Roman"/>
          <w:sz w:val="24"/>
          <w:szCs w:val="24"/>
        </w:rPr>
        <w:t>поселения Темниковского</w:t>
      </w:r>
    </w:p>
    <w:p w:rsidR="00D966DA" w:rsidRDefault="00D966DA" w:rsidP="00D966DA">
      <w:pPr>
        <w:pStyle w:val="a8"/>
        <w:jc w:val="right"/>
        <w:rPr>
          <w:rFonts w:ascii="Times New Roman" w:hAnsi="Times New Roman"/>
          <w:sz w:val="24"/>
          <w:szCs w:val="24"/>
        </w:rPr>
      </w:pPr>
      <w:r>
        <w:rPr>
          <w:rFonts w:ascii="Times New Roman" w:hAnsi="Times New Roman"/>
          <w:sz w:val="24"/>
          <w:szCs w:val="24"/>
        </w:rPr>
        <w:t>муниципального района</w:t>
      </w:r>
    </w:p>
    <w:p w:rsidR="00D966DA" w:rsidRDefault="00D966DA" w:rsidP="00D966DA">
      <w:pPr>
        <w:pStyle w:val="a8"/>
        <w:jc w:val="right"/>
        <w:rPr>
          <w:rFonts w:ascii="Times New Roman" w:hAnsi="Times New Roman"/>
          <w:sz w:val="24"/>
          <w:szCs w:val="24"/>
        </w:rPr>
      </w:pPr>
      <w:r>
        <w:rPr>
          <w:rFonts w:ascii="Times New Roman" w:hAnsi="Times New Roman"/>
          <w:sz w:val="24"/>
          <w:szCs w:val="24"/>
        </w:rPr>
        <w:t>Республики Мордовия</w:t>
      </w:r>
    </w:p>
    <w:p w:rsidR="00D966DA" w:rsidRDefault="00AE1580" w:rsidP="00D966DA">
      <w:pPr>
        <w:pStyle w:val="a8"/>
        <w:jc w:val="right"/>
        <w:rPr>
          <w:rFonts w:ascii="Times New Roman" w:hAnsi="Times New Roman"/>
          <w:b/>
          <w:sz w:val="24"/>
          <w:szCs w:val="24"/>
          <w:u w:val="single"/>
        </w:rPr>
      </w:pPr>
      <w:r>
        <w:rPr>
          <w:rFonts w:ascii="Times New Roman" w:hAnsi="Times New Roman"/>
          <w:sz w:val="24"/>
          <w:szCs w:val="24"/>
          <w:u w:val="single"/>
        </w:rPr>
        <w:t>05.06</w:t>
      </w:r>
      <w:r w:rsidR="00D966DA">
        <w:rPr>
          <w:rFonts w:ascii="Times New Roman" w:hAnsi="Times New Roman"/>
          <w:sz w:val="24"/>
          <w:szCs w:val="24"/>
          <w:u w:val="single"/>
        </w:rPr>
        <w:t xml:space="preserve">.2017г </w:t>
      </w:r>
      <w:r>
        <w:rPr>
          <w:rFonts w:ascii="Times New Roman" w:hAnsi="Times New Roman"/>
          <w:b/>
          <w:sz w:val="24"/>
          <w:szCs w:val="24"/>
          <w:u w:val="single"/>
        </w:rPr>
        <w:t>№ 43</w:t>
      </w:r>
    </w:p>
    <w:p w:rsidR="005C21E3" w:rsidRDefault="005C21E3" w:rsidP="00D966DA">
      <w:pPr>
        <w:pStyle w:val="a8"/>
        <w:jc w:val="right"/>
        <w:rPr>
          <w:rFonts w:ascii="Times New Roman" w:hAnsi="Times New Roman"/>
          <w:b/>
          <w:sz w:val="24"/>
          <w:szCs w:val="24"/>
          <w:u w:val="single"/>
        </w:rPr>
      </w:pPr>
    </w:p>
    <w:p w:rsidR="005C21E3" w:rsidRDefault="005C21E3" w:rsidP="00D966DA">
      <w:pPr>
        <w:pStyle w:val="a8"/>
        <w:jc w:val="right"/>
        <w:rPr>
          <w:rFonts w:ascii="Times New Roman" w:hAnsi="Times New Roman"/>
          <w:b/>
          <w:sz w:val="24"/>
          <w:szCs w:val="24"/>
          <w:u w:val="single"/>
        </w:rPr>
      </w:pPr>
    </w:p>
    <w:p w:rsidR="00AE1580" w:rsidRDefault="00AE1580" w:rsidP="00AE1580">
      <w:pPr>
        <w:spacing w:after="0" w:line="240" w:lineRule="auto"/>
        <w:ind w:firstLine="709"/>
        <w:jc w:val="center"/>
        <w:rPr>
          <w:rFonts w:ascii="Times New Roman" w:hAnsi="Times New Roman" w:cs="Times New Roman"/>
          <w:b/>
          <w:bCs/>
          <w:sz w:val="32"/>
          <w:szCs w:val="32"/>
        </w:rPr>
      </w:pPr>
      <w:r w:rsidRPr="00AE1580">
        <w:rPr>
          <w:rFonts w:ascii="Times New Roman" w:hAnsi="Times New Roman" w:cs="Times New Roman"/>
          <w:b/>
          <w:bCs/>
          <w:sz w:val="32"/>
          <w:szCs w:val="32"/>
        </w:rPr>
        <w:t>«Защита трудовых прав граждан»</w:t>
      </w:r>
    </w:p>
    <w:p w:rsidR="00AE1580" w:rsidRPr="00AE1580" w:rsidRDefault="00AE1580" w:rsidP="00AE1580">
      <w:pPr>
        <w:spacing w:after="0" w:line="240" w:lineRule="auto"/>
        <w:ind w:firstLine="709"/>
        <w:jc w:val="center"/>
        <w:rPr>
          <w:rFonts w:ascii="Times New Roman" w:hAnsi="Times New Roman" w:cs="Times New Roman"/>
          <w:b/>
          <w:bCs/>
          <w:sz w:val="28"/>
          <w:szCs w:val="28"/>
        </w:rPr>
      </w:pPr>
    </w:p>
    <w:p w:rsidR="00AE1580" w:rsidRPr="00AE1580" w:rsidRDefault="00AE1580" w:rsidP="00AE1580">
      <w:pPr>
        <w:spacing w:after="0" w:line="240" w:lineRule="auto"/>
        <w:ind w:firstLine="709"/>
        <w:jc w:val="center"/>
        <w:rPr>
          <w:rFonts w:ascii="Times New Roman" w:hAnsi="Times New Roman" w:cs="Times New Roman"/>
          <w:b/>
          <w:bCs/>
          <w:sz w:val="28"/>
          <w:szCs w:val="28"/>
        </w:rPr>
      </w:pPr>
    </w:p>
    <w:p w:rsidR="00AE1580" w:rsidRPr="00AE1580" w:rsidRDefault="00AE1580" w:rsidP="00AE1580">
      <w:pPr>
        <w:pStyle w:val="2"/>
        <w:spacing w:before="0" w:beforeAutospacing="0" w:after="0" w:afterAutospacing="0"/>
        <w:ind w:firstLine="709"/>
        <w:jc w:val="both"/>
        <w:rPr>
          <w:rFonts w:ascii="Times New Roman" w:hAnsi="Times New Roman"/>
          <w:b w:val="0"/>
          <w:bCs w:val="0"/>
          <w:color w:val="000000"/>
          <w:sz w:val="28"/>
          <w:szCs w:val="28"/>
        </w:rPr>
      </w:pPr>
      <w:r w:rsidRPr="00AE1580">
        <w:rPr>
          <w:rFonts w:ascii="Times New Roman" w:hAnsi="Times New Roman"/>
          <w:b w:val="0"/>
          <w:bCs w:val="0"/>
          <w:color w:val="000000"/>
          <w:sz w:val="28"/>
          <w:szCs w:val="28"/>
        </w:rPr>
        <w:t>Проведенные органами прокуратуры проверки показывают, что широко распространены грубые нарушения трудового права (невыплата заработной платы, оформления трудовых отношений «гражданско-правовыми» договорами, осознанного полного отказа сторон трудового договора от минимальных гарантий, предоставленных законом, и т.д.). Работники, в свою очередь, во многих случаях не используют существующих правовых форм борьбы за свои права и интересы, обоснованно опасаясь преследований со стороны работодателей.</w:t>
      </w:r>
    </w:p>
    <w:p w:rsidR="00AE1580" w:rsidRPr="00AE1580" w:rsidRDefault="00AE1580" w:rsidP="00AE1580">
      <w:pPr>
        <w:spacing w:after="0" w:line="240" w:lineRule="auto"/>
        <w:ind w:firstLine="709"/>
        <w:jc w:val="both"/>
        <w:rPr>
          <w:rFonts w:ascii="Times New Roman" w:hAnsi="Times New Roman" w:cs="Times New Roman"/>
          <w:sz w:val="28"/>
          <w:szCs w:val="28"/>
        </w:rPr>
      </w:pPr>
      <w:r w:rsidRPr="00AE1580">
        <w:rPr>
          <w:rFonts w:ascii="Times New Roman" w:hAnsi="Times New Roman" w:cs="Times New Roman"/>
          <w:sz w:val="28"/>
          <w:szCs w:val="28"/>
        </w:rPr>
        <w:t xml:space="preserve">В соответствии со ст. 37 Конституции Российской Федерации каждый имеет право на вознаграждение за </w:t>
      </w:r>
      <w:proofErr w:type="gramStart"/>
      <w:r w:rsidRPr="00AE1580">
        <w:rPr>
          <w:rFonts w:ascii="Times New Roman" w:hAnsi="Times New Roman" w:cs="Times New Roman"/>
          <w:sz w:val="28"/>
          <w:szCs w:val="28"/>
        </w:rPr>
        <w:t>труд</w:t>
      </w:r>
      <w:proofErr w:type="gramEnd"/>
      <w:r w:rsidRPr="00AE1580">
        <w:rPr>
          <w:rFonts w:ascii="Times New Roman" w:hAnsi="Times New Roman" w:cs="Times New Roman"/>
          <w:sz w:val="28"/>
          <w:szCs w:val="28"/>
        </w:rPr>
        <w:t xml:space="preserve"> без какой бы то ни было дискриминации и не ниже установленного федеральным законом минимального размера оплаты труда.</w:t>
      </w:r>
    </w:p>
    <w:p w:rsidR="00AE1580" w:rsidRPr="00AE1580" w:rsidRDefault="00AE1580" w:rsidP="00AE1580">
      <w:pPr>
        <w:pStyle w:val="2"/>
        <w:spacing w:before="0" w:beforeAutospacing="0" w:after="0" w:afterAutospacing="0"/>
        <w:ind w:firstLine="709"/>
        <w:jc w:val="both"/>
        <w:rPr>
          <w:rFonts w:ascii="Times New Roman" w:hAnsi="Times New Roman"/>
          <w:color w:val="000000"/>
          <w:spacing w:val="-8"/>
          <w:sz w:val="28"/>
          <w:szCs w:val="28"/>
          <w:shd w:val="clear" w:color="auto" w:fill="FFFFFF"/>
        </w:rPr>
      </w:pPr>
      <w:r w:rsidRPr="00AE1580">
        <w:rPr>
          <w:rFonts w:ascii="Times New Roman" w:hAnsi="Times New Roman"/>
          <w:b w:val="0"/>
          <w:bCs w:val="0"/>
          <w:color w:val="000000"/>
          <w:sz w:val="28"/>
          <w:szCs w:val="28"/>
          <w:shd w:val="clear" w:color="auto" w:fill="FFFFFF"/>
        </w:rPr>
        <w:t>Согласно ст. 136 Трудового кодекса Российской Федерации заработная плата выплачивается не реже чем каждые полмесяца. Конкретная дата выплаты заработной платы устанавливается правилами внутреннего трудового распорядка, коллективным договором или трудовым договором не позднее 15 календарных дней со дня окончания периода, за который она начислена.</w:t>
      </w:r>
      <w:r w:rsidRPr="00AE1580">
        <w:rPr>
          <w:rFonts w:ascii="Times New Roman" w:hAnsi="Times New Roman"/>
          <w:color w:val="000000"/>
          <w:spacing w:val="-8"/>
          <w:sz w:val="28"/>
          <w:szCs w:val="28"/>
          <w:shd w:val="clear" w:color="auto" w:fill="FFFFFF"/>
        </w:rPr>
        <w:t xml:space="preserve"> </w:t>
      </w:r>
    </w:p>
    <w:p w:rsidR="00AE1580" w:rsidRPr="00AE1580" w:rsidRDefault="00AE1580" w:rsidP="00AE1580">
      <w:pPr>
        <w:pStyle w:val="2"/>
        <w:spacing w:before="0" w:beforeAutospacing="0" w:after="0" w:afterAutospacing="0"/>
        <w:ind w:firstLine="709"/>
        <w:jc w:val="both"/>
        <w:rPr>
          <w:rFonts w:ascii="Times New Roman" w:hAnsi="Times New Roman"/>
          <w:b w:val="0"/>
          <w:bCs w:val="0"/>
          <w:color w:val="000000"/>
          <w:sz w:val="28"/>
          <w:szCs w:val="28"/>
        </w:rPr>
      </w:pPr>
      <w:r w:rsidRPr="00AE1580">
        <w:rPr>
          <w:rFonts w:ascii="Times New Roman" w:hAnsi="Times New Roman"/>
          <w:b w:val="0"/>
          <w:bCs w:val="0"/>
          <w:color w:val="000000"/>
          <w:spacing w:val="-8"/>
          <w:sz w:val="28"/>
          <w:szCs w:val="28"/>
          <w:shd w:val="clear" w:color="auto" w:fill="FFFFFF"/>
        </w:rPr>
        <w:t>В силу</w:t>
      </w:r>
      <w:r w:rsidRPr="00AE1580">
        <w:rPr>
          <w:rFonts w:ascii="Times New Roman" w:hAnsi="Times New Roman"/>
          <w:color w:val="000000"/>
          <w:spacing w:val="-8"/>
          <w:sz w:val="28"/>
          <w:szCs w:val="28"/>
          <w:shd w:val="clear" w:color="auto" w:fill="FFFFFF"/>
        </w:rPr>
        <w:t xml:space="preserve"> </w:t>
      </w:r>
      <w:r w:rsidRPr="00AE1580">
        <w:rPr>
          <w:rFonts w:ascii="Times New Roman" w:hAnsi="Times New Roman"/>
          <w:b w:val="0"/>
          <w:bCs w:val="0"/>
          <w:color w:val="000000"/>
          <w:sz w:val="28"/>
          <w:szCs w:val="28"/>
        </w:rPr>
        <w:t>ст.352 ТК РФ основными способами защиты трудовых прав и законных интересов работников являются:</w:t>
      </w:r>
    </w:p>
    <w:p w:rsidR="00AE1580" w:rsidRPr="00AE1580" w:rsidRDefault="00AE1580" w:rsidP="00AE1580">
      <w:pPr>
        <w:pStyle w:val="2"/>
        <w:spacing w:before="0" w:beforeAutospacing="0" w:after="0" w:afterAutospacing="0"/>
        <w:ind w:firstLine="709"/>
        <w:jc w:val="both"/>
        <w:rPr>
          <w:rFonts w:ascii="Times New Roman" w:hAnsi="Times New Roman"/>
          <w:b w:val="0"/>
          <w:bCs w:val="0"/>
          <w:color w:val="000000"/>
          <w:sz w:val="28"/>
          <w:szCs w:val="28"/>
        </w:rPr>
      </w:pPr>
      <w:r w:rsidRPr="00AE1580">
        <w:rPr>
          <w:rFonts w:ascii="Times New Roman" w:hAnsi="Times New Roman"/>
          <w:b w:val="0"/>
          <w:bCs w:val="0"/>
          <w:color w:val="000000"/>
          <w:sz w:val="28"/>
          <w:szCs w:val="28"/>
        </w:rPr>
        <w:t xml:space="preserve">государственный надзор и </w:t>
      </w:r>
      <w:proofErr w:type="gramStart"/>
      <w:r w:rsidRPr="00AE1580">
        <w:rPr>
          <w:rFonts w:ascii="Times New Roman" w:hAnsi="Times New Roman"/>
          <w:b w:val="0"/>
          <w:bCs w:val="0"/>
          <w:color w:val="000000"/>
          <w:sz w:val="28"/>
          <w:szCs w:val="28"/>
        </w:rPr>
        <w:t>контроль за</w:t>
      </w:r>
      <w:proofErr w:type="gramEnd"/>
      <w:r w:rsidRPr="00AE1580">
        <w:rPr>
          <w:rFonts w:ascii="Times New Roman" w:hAnsi="Times New Roman"/>
          <w:b w:val="0"/>
          <w:bCs w:val="0"/>
          <w:color w:val="000000"/>
          <w:sz w:val="28"/>
          <w:szCs w:val="28"/>
        </w:rPr>
        <w:t xml:space="preserve"> соблюдением трудового законодательства;</w:t>
      </w:r>
    </w:p>
    <w:p w:rsidR="00AE1580" w:rsidRPr="00AE1580" w:rsidRDefault="00AE1580" w:rsidP="00AE1580">
      <w:pPr>
        <w:pStyle w:val="2"/>
        <w:spacing w:before="0" w:beforeAutospacing="0" w:after="0" w:afterAutospacing="0"/>
        <w:ind w:firstLine="709"/>
        <w:jc w:val="both"/>
        <w:rPr>
          <w:rFonts w:ascii="Times New Roman" w:hAnsi="Times New Roman"/>
          <w:b w:val="0"/>
          <w:bCs w:val="0"/>
          <w:color w:val="000000"/>
          <w:sz w:val="28"/>
          <w:szCs w:val="28"/>
        </w:rPr>
      </w:pPr>
      <w:r w:rsidRPr="00AE1580">
        <w:rPr>
          <w:rFonts w:ascii="Times New Roman" w:hAnsi="Times New Roman"/>
          <w:b w:val="0"/>
          <w:bCs w:val="0"/>
          <w:color w:val="000000"/>
          <w:sz w:val="28"/>
          <w:szCs w:val="28"/>
        </w:rPr>
        <w:t>защита трудовых прав работников профессиональными союзами;</w:t>
      </w:r>
    </w:p>
    <w:p w:rsidR="00AE1580" w:rsidRPr="00AE1580" w:rsidRDefault="00AE1580" w:rsidP="00AE1580">
      <w:pPr>
        <w:pStyle w:val="2"/>
        <w:spacing w:before="0" w:beforeAutospacing="0" w:after="0" w:afterAutospacing="0"/>
        <w:ind w:firstLine="709"/>
        <w:jc w:val="both"/>
        <w:rPr>
          <w:rFonts w:ascii="Times New Roman" w:hAnsi="Times New Roman"/>
          <w:b w:val="0"/>
          <w:bCs w:val="0"/>
          <w:color w:val="000000"/>
          <w:sz w:val="28"/>
          <w:szCs w:val="28"/>
        </w:rPr>
      </w:pPr>
      <w:r w:rsidRPr="00AE1580">
        <w:rPr>
          <w:rFonts w:ascii="Times New Roman" w:hAnsi="Times New Roman"/>
          <w:b w:val="0"/>
          <w:bCs w:val="0"/>
          <w:color w:val="000000"/>
          <w:sz w:val="28"/>
          <w:szCs w:val="28"/>
        </w:rPr>
        <w:t>самозащита работниками трудовых прав;</w:t>
      </w:r>
    </w:p>
    <w:p w:rsidR="00AE1580" w:rsidRPr="00AE1580" w:rsidRDefault="00AE1580" w:rsidP="00AE1580">
      <w:pPr>
        <w:pStyle w:val="2"/>
        <w:spacing w:before="0" w:beforeAutospacing="0" w:after="0" w:afterAutospacing="0"/>
        <w:ind w:firstLine="709"/>
        <w:jc w:val="both"/>
        <w:rPr>
          <w:rFonts w:ascii="Times New Roman" w:hAnsi="Times New Roman"/>
          <w:b w:val="0"/>
          <w:bCs w:val="0"/>
          <w:color w:val="000000"/>
          <w:sz w:val="28"/>
          <w:szCs w:val="28"/>
        </w:rPr>
      </w:pPr>
      <w:r w:rsidRPr="00AE1580">
        <w:rPr>
          <w:rFonts w:ascii="Times New Roman" w:hAnsi="Times New Roman"/>
          <w:b w:val="0"/>
          <w:bCs w:val="0"/>
          <w:color w:val="000000"/>
          <w:sz w:val="28"/>
          <w:szCs w:val="28"/>
        </w:rPr>
        <w:t>судебная защита.</w:t>
      </w:r>
    </w:p>
    <w:p w:rsidR="00AE1580" w:rsidRPr="00AE1580" w:rsidRDefault="00AE1580" w:rsidP="00AE1580">
      <w:pPr>
        <w:pStyle w:val="2"/>
        <w:spacing w:before="0" w:beforeAutospacing="0" w:after="0" w:afterAutospacing="0"/>
        <w:ind w:firstLine="709"/>
        <w:jc w:val="both"/>
        <w:rPr>
          <w:rFonts w:ascii="Times New Roman" w:hAnsi="Times New Roman"/>
          <w:b w:val="0"/>
          <w:bCs w:val="0"/>
          <w:color w:val="000000"/>
          <w:sz w:val="28"/>
          <w:szCs w:val="28"/>
        </w:rPr>
      </w:pPr>
      <w:r w:rsidRPr="00AE1580">
        <w:rPr>
          <w:rFonts w:ascii="Times New Roman" w:hAnsi="Times New Roman"/>
          <w:b w:val="0"/>
          <w:bCs w:val="0"/>
          <w:color w:val="000000"/>
          <w:sz w:val="28"/>
          <w:szCs w:val="28"/>
        </w:rPr>
        <w:t>Первый из этих способов предполагает защиту трудовых прав, осуществляемую государством, второй – обществом в лице профессиональных союзов, третий и четвертый – самим работником.</w:t>
      </w:r>
    </w:p>
    <w:p w:rsidR="00AE1580" w:rsidRPr="00AE1580" w:rsidRDefault="00AE1580" w:rsidP="00AE1580">
      <w:pPr>
        <w:spacing w:after="0" w:line="240" w:lineRule="auto"/>
        <w:ind w:firstLine="709"/>
        <w:jc w:val="both"/>
        <w:rPr>
          <w:rFonts w:ascii="Times New Roman" w:hAnsi="Times New Roman" w:cs="Times New Roman"/>
          <w:sz w:val="28"/>
          <w:szCs w:val="28"/>
        </w:rPr>
      </w:pPr>
      <w:r w:rsidRPr="00AE1580">
        <w:rPr>
          <w:rFonts w:ascii="Times New Roman" w:hAnsi="Times New Roman" w:cs="Times New Roman"/>
          <w:sz w:val="28"/>
          <w:szCs w:val="28"/>
        </w:rPr>
        <w:t xml:space="preserve">В случае невыплаты заработной платы работники вправе обратиться с соответствующими заявлениями в органы прокуратуры по месту нахождения работодателя, профсоюзную организацию по месту работы, Государственную инспекцию труда в Республике Мордовия, а также обжаловать действия работодателя в судебном порядке. </w:t>
      </w:r>
    </w:p>
    <w:p w:rsidR="00AE1580" w:rsidRPr="00AE1580" w:rsidRDefault="00AE1580" w:rsidP="00AE1580">
      <w:pPr>
        <w:spacing w:after="0" w:line="240" w:lineRule="auto"/>
        <w:ind w:firstLine="709"/>
        <w:jc w:val="both"/>
        <w:rPr>
          <w:rFonts w:ascii="Times New Roman" w:hAnsi="Times New Roman" w:cs="Times New Roman"/>
          <w:sz w:val="28"/>
          <w:szCs w:val="28"/>
        </w:rPr>
      </w:pPr>
      <w:r w:rsidRPr="00AE1580">
        <w:rPr>
          <w:rFonts w:ascii="Times New Roman" w:hAnsi="Times New Roman" w:cs="Times New Roman"/>
          <w:sz w:val="28"/>
          <w:szCs w:val="28"/>
        </w:rPr>
        <w:lastRenderedPageBreak/>
        <w:t xml:space="preserve">Для работодателей и руководителей организаций (должностных лиц), нарушающих нормы трудового законодательства, предусмотрена административная, уголовная и материальная ответственность. Кроме того, работники могут воспользоваться правом самозащиты. </w:t>
      </w:r>
    </w:p>
    <w:p w:rsidR="00AE1580" w:rsidRPr="00AE1580" w:rsidRDefault="00AE1580" w:rsidP="00AE1580">
      <w:pPr>
        <w:spacing w:after="0" w:line="240" w:lineRule="auto"/>
        <w:ind w:firstLine="709"/>
        <w:jc w:val="both"/>
        <w:rPr>
          <w:rFonts w:ascii="Times New Roman" w:hAnsi="Times New Roman" w:cs="Times New Roman"/>
          <w:sz w:val="28"/>
          <w:szCs w:val="28"/>
        </w:rPr>
      </w:pPr>
      <w:r w:rsidRPr="00AE1580">
        <w:rPr>
          <w:rFonts w:ascii="Times New Roman" w:hAnsi="Times New Roman" w:cs="Times New Roman"/>
          <w:sz w:val="28"/>
          <w:szCs w:val="28"/>
        </w:rPr>
        <w:t xml:space="preserve">Если выплата заработной платы задержана на срок более 15 дней, работник может воспользоваться правом, предусмотренным </w:t>
      </w:r>
      <w:proofErr w:type="gramStart"/>
      <w:r w:rsidRPr="00AE1580">
        <w:rPr>
          <w:rFonts w:ascii="Times New Roman" w:hAnsi="Times New Roman" w:cs="Times New Roman"/>
          <w:sz w:val="28"/>
          <w:szCs w:val="28"/>
        </w:rPr>
        <w:t>ч</w:t>
      </w:r>
      <w:proofErr w:type="gramEnd"/>
      <w:r w:rsidRPr="00AE1580">
        <w:rPr>
          <w:rFonts w:ascii="Times New Roman" w:hAnsi="Times New Roman" w:cs="Times New Roman"/>
          <w:sz w:val="28"/>
          <w:szCs w:val="28"/>
        </w:rPr>
        <w:t>. 2 ст. 142 Трудового кодекса Российской Федерации, и приостановить работу до момента её выплаты. Об этом он должен письменно известить работодателя. При этом необходимо помнить о том, что не допускается приостановление работы в периоды введения военного и чрезвычайного положения; в военных органах и организациях, ведающих вопросами обеспечения обороны страны и безопасности государства, аварийно-спасательных, поисково-спасательных, противопожарных работ, работ по предупреждению или ликвидации стихийных бедствий и чрезвычайных ситуаций, в правоохранительных органах; государственным служащим; в организациях, непосредственно обслуживающих особо опасные виды производств, оборудования; работникам, связанным с обеспечением жизнедеятельности населения (энергообеспечение, отопление и теплоснабжение, водоснабжение, газоснабжение, связь, станции скорой и неотложной медицинской помощи).</w:t>
      </w:r>
    </w:p>
    <w:p w:rsidR="00AE1580" w:rsidRPr="00AE1580" w:rsidRDefault="00AE1580" w:rsidP="00AE1580">
      <w:pPr>
        <w:spacing w:after="0" w:line="240" w:lineRule="auto"/>
        <w:ind w:firstLine="709"/>
        <w:jc w:val="both"/>
        <w:rPr>
          <w:rFonts w:ascii="Times New Roman" w:hAnsi="Times New Roman" w:cs="Times New Roman"/>
          <w:sz w:val="28"/>
          <w:szCs w:val="28"/>
        </w:rPr>
      </w:pPr>
      <w:r w:rsidRPr="00AE1580">
        <w:rPr>
          <w:rFonts w:ascii="Times New Roman" w:hAnsi="Times New Roman" w:cs="Times New Roman"/>
          <w:sz w:val="28"/>
          <w:szCs w:val="28"/>
        </w:rPr>
        <w:t>Эффективной мерой защиты трудовых прав является обращение в суд общей юрисдикции с иском о взыскании задолженности по заработной плате, в том числе через органы прокуратуры.</w:t>
      </w:r>
    </w:p>
    <w:p w:rsidR="00AE1580" w:rsidRPr="00AE1580" w:rsidRDefault="00AE1580" w:rsidP="00AE1580">
      <w:pPr>
        <w:spacing w:after="0" w:line="240" w:lineRule="auto"/>
        <w:ind w:firstLine="709"/>
        <w:jc w:val="both"/>
        <w:rPr>
          <w:rFonts w:ascii="Times New Roman" w:hAnsi="Times New Roman" w:cs="Times New Roman"/>
          <w:sz w:val="28"/>
          <w:szCs w:val="28"/>
        </w:rPr>
      </w:pPr>
      <w:r w:rsidRPr="00AE1580">
        <w:rPr>
          <w:rFonts w:ascii="Times New Roman" w:hAnsi="Times New Roman" w:cs="Times New Roman"/>
          <w:sz w:val="28"/>
          <w:szCs w:val="28"/>
        </w:rPr>
        <w:t xml:space="preserve">Лица, допустившие нарушение законодательства о труде, в том числе задержку выплаты заработной платы, привлекаются к ответственности в соответствии Кодексом Российской Федерации об административных правонарушениях, предусматривающей для работодателя ответственность в виде штрафа или его дисквалификацию. </w:t>
      </w:r>
    </w:p>
    <w:p w:rsidR="00AE1580" w:rsidRPr="00AE1580" w:rsidRDefault="00AE1580" w:rsidP="00AE1580">
      <w:pPr>
        <w:pStyle w:val="2"/>
        <w:spacing w:before="0" w:beforeAutospacing="0" w:after="0" w:afterAutospacing="0"/>
        <w:ind w:firstLine="709"/>
        <w:jc w:val="both"/>
        <w:rPr>
          <w:rFonts w:ascii="Times New Roman" w:hAnsi="Times New Roman"/>
          <w:b w:val="0"/>
          <w:bCs w:val="0"/>
          <w:color w:val="000000"/>
          <w:spacing w:val="-8"/>
          <w:sz w:val="28"/>
          <w:szCs w:val="28"/>
          <w:shd w:val="clear" w:color="auto" w:fill="FFFFFF"/>
        </w:rPr>
      </w:pPr>
      <w:r w:rsidRPr="00AE1580">
        <w:rPr>
          <w:rFonts w:ascii="Times New Roman" w:hAnsi="Times New Roman"/>
          <w:b w:val="0"/>
          <w:bCs w:val="0"/>
          <w:sz w:val="28"/>
          <w:szCs w:val="28"/>
        </w:rPr>
        <w:t xml:space="preserve">Кроме того, ответственность за частичную невыплату свыше трех месяцев или полную невыплату свыше двух месяцев заработной платы, пенсий, стипендий, пособий и иных установленных законом выплат предусмотрена также ст. 145.1 Уголовного кодекса Российской Федерации. </w:t>
      </w:r>
    </w:p>
    <w:p w:rsidR="00AE1580" w:rsidRPr="00AE1580" w:rsidRDefault="00AE1580" w:rsidP="00AE1580">
      <w:pPr>
        <w:spacing w:after="0" w:line="240" w:lineRule="auto"/>
        <w:ind w:firstLine="709"/>
        <w:jc w:val="both"/>
        <w:rPr>
          <w:rFonts w:ascii="Times New Roman" w:hAnsi="Times New Roman" w:cs="Times New Roman"/>
          <w:sz w:val="28"/>
          <w:szCs w:val="28"/>
        </w:rPr>
      </w:pPr>
      <w:r w:rsidRPr="00AE1580">
        <w:rPr>
          <w:rFonts w:ascii="Times New Roman" w:hAnsi="Times New Roman" w:cs="Times New Roman"/>
          <w:sz w:val="28"/>
          <w:szCs w:val="28"/>
        </w:rPr>
        <w:t>Выявлены факты выплаты «зарплаты в конверте», когда трудовые отношения с работодателем не оформлены.</w:t>
      </w:r>
    </w:p>
    <w:p w:rsidR="00AE1580" w:rsidRPr="00AE1580" w:rsidRDefault="00AE1580" w:rsidP="00AE1580">
      <w:pPr>
        <w:spacing w:after="0" w:line="240" w:lineRule="auto"/>
        <w:ind w:firstLine="709"/>
        <w:jc w:val="both"/>
        <w:rPr>
          <w:rFonts w:ascii="Times New Roman" w:hAnsi="Times New Roman" w:cs="Times New Roman"/>
          <w:sz w:val="28"/>
          <w:szCs w:val="28"/>
        </w:rPr>
      </w:pPr>
      <w:r w:rsidRPr="00AE1580">
        <w:rPr>
          <w:rFonts w:ascii="Times New Roman" w:hAnsi="Times New Roman" w:cs="Times New Roman"/>
          <w:sz w:val="28"/>
          <w:szCs w:val="28"/>
        </w:rPr>
        <w:t>Для отдельных работодателей подобная практика стала обыденным делом. Основная причина нелегальных выплат заработной платы - нежелание работодателей платить налоги и исполнять обязанности, возложенные на них трудовым законодательством.</w:t>
      </w:r>
    </w:p>
    <w:p w:rsidR="00AE1580" w:rsidRPr="00AE1580" w:rsidRDefault="00AE1580" w:rsidP="00AE1580">
      <w:pPr>
        <w:spacing w:after="0" w:line="240" w:lineRule="auto"/>
        <w:ind w:firstLine="709"/>
        <w:jc w:val="both"/>
        <w:rPr>
          <w:rFonts w:ascii="Times New Roman" w:hAnsi="Times New Roman" w:cs="Times New Roman"/>
          <w:sz w:val="28"/>
          <w:szCs w:val="28"/>
        </w:rPr>
      </w:pPr>
      <w:r w:rsidRPr="00AE1580">
        <w:rPr>
          <w:rFonts w:ascii="Times New Roman" w:hAnsi="Times New Roman" w:cs="Times New Roman"/>
          <w:sz w:val="28"/>
          <w:szCs w:val="28"/>
        </w:rPr>
        <w:t>В связи с этим нужно своевременно информировать государственные инспекции труда, налоговые органы о сложившейся на предприятии незаконной практике выплаты зарплаты; направлять соответствующую информацию в органы прокуратуры, при наличии на предприятиях профсоюзных организаций, подключить их к решению проблемы.</w:t>
      </w:r>
    </w:p>
    <w:p w:rsidR="00AE1580" w:rsidRPr="00AE1580" w:rsidRDefault="00AE1580" w:rsidP="00AE1580">
      <w:pPr>
        <w:spacing w:after="0" w:line="240" w:lineRule="auto"/>
        <w:ind w:firstLine="709"/>
        <w:jc w:val="both"/>
        <w:rPr>
          <w:rFonts w:ascii="Times New Roman" w:hAnsi="Times New Roman" w:cs="Times New Roman"/>
          <w:sz w:val="28"/>
          <w:szCs w:val="28"/>
        </w:rPr>
      </w:pPr>
      <w:r w:rsidRPr="00AE1580">
        <w:rPr>
          <w:rFonts w:ascii="Times New Roman" w:hAnsi="Times New Roman" w:cs="Times New Roman"/>
          <w:sz w:val="28"/>
          <w:szCs w:val="28"/>
        </w:rPr>
        <w:t>Следует помнить, что заработная плата работнику устанавливается трудовым договором.</w:t>
      </w:r>
    </w:p>
    <w:p w:rsidR="00AE1580" w:rsidRPr="00AE1580" w:rsidRDefault="00AE1580" w:rsidP="00AE1580">
      <w:pPr>
        <w:spacing w:after="0" w:line="240" w:lineRule="auto"/>
        <w:ind w:firstLine="709"/>
        <w:jc w:val="both"/>
        <w:rPr>
          <w:rFonts w:ascii="Times New Roman" w:hAnsi="Times New Roman" w:cs="Times New Roman"/>
          <w:sz w:val="28"/>
          <w:szCs w:val="28"/>
        </w:rPr>
      </w:pPr>
      <w:proofErr w:type="gramStart"/>
      <w:r w:rsidRPr="00AE1580">
        <w:rPr>
          <w:rFonts w:ascii="Times New Roman" w:hAnsi="Times New Roman" w:cs="Times New Roman"/>
          <w:sz w:val="28"/>
          <w:szCs w:val="28"/>
        </w:rPr>
        <w:t xml:space="preserve">При согласии на выплату «серой» заработной платы, работник тем самым подвергает себя определенным рискам: не получить заработную плату в случае </w:t>
      </w:r>
      <w:r w:rsidRPr="00AE1580">
        <w:rPr>
          <w:rFonts w:ascii="Times New Roman" w:hAnsi="Times New Roman" w:cs="Times New Roman"/>
          <w:sz w:val="28"/>
          <w:szCs w:val="28"/>
        </w:rPr>
        <w:lastRenderedPageBreak/>
        <w:t>конфликта с работодателем; при нахождении в отпуске не будет сохранен положенный средний заработок; не получить в полном объеме пособие по беременности и родам, по уходу за ребенком, а также в связи с несчастным случаем на производстве или профессиональным заболеванием;</w:t>
      </w:r>
      <w:proofErr w:type="gramEnd"/>
      <w:r w:rsidRPr="00AE1580">
        <w:rPr>
          <w:rFonts w:ascii="Times New Roman" w:hAnsi="Times New Roman" w:cs="Times New Roman"/>
          <w:sz w:val="28"/>
          <w:szCs w:val="28"/>
        </w:rPr>
        <w:t xml:space="preserve">  лишиться части социальных гарантий, связанных с сокращением, простоем, обучением и прочими жизненными ситуациями. </w:t>
      </w:r>
    </w:p>
    <w:p w:rsidR="00AE1580" w:rsidRPr="00AE1580" w:rsidRDefault="00AE1580" w:rsidP="00AE1580">
      <w:pPr>
        <w:spacing w:after="0" w:line="240" w:lineRule="auto"/>
        <w:ind w:firstLine="709"/>
        <w:jc w:val="both"/>
        <w:rPr>
          <w:rFonts w:ascii="Times New Roman" w:hAnsi="Times New Roman" w:cs="Times New Roman"/>
          <w:sz w:val="28"/>
          <w:szCs w:val="28"/>
        </w:rPr>
      </w:pPr>
      <w:r w:rsidRPr="00AE1580">
        <w:rPr>
          <w:rFonts w:ascii="Times New Roman" w:hAnsi="Times New Roman" w:cs="Times New Roman"/>
          <w:sz w:val="28"/>
          <w:szCs w:val="28"/>
        </w:rPr>
        <w:t>С заработной платы работника не будут в полном объеме осуществляться отчисления страховых взносов на обязательное пенсионное и медицинское страхование.</w:t>
      </w:r>
    </w:p>
    <w:p w:rsidR="00AE1580" w:rsidRPr="00AE1580" w:rsidRDefault="00AE1580" w:rsidP="00AE1580">
      <w:pPr>
        <w:spacing w:after="0" w:line="240" w:lineRule="auto"/>
        <w:ind w:firstLine="709"/>
        <w:jc w:val="both"/>
        <w:rPr>
          <w:rFonts w:ascii="Times New Roman" w:hAnsi="Times New Roman" w:cs="Times New Roman"/>
          <w:sz w:val="28"/>
          <w:szCs w:val="28"/>
        </w:rPr>
      </w:pPr>
      <w:r w:rsidRPr="00AE1580">
        <w:rPr>
          <w:rFonts w:ascii="Times New Roman" w:hAnsi="Times New Roman" w:cs="Times New Roman"/>
          <w:sz w:val="28"/>
          <w:szCs w:val="28"/>
        </w:rPr>
        <w:t xml:space="preserve">За истекший период 2017 года прокуратурой района выявлено более 10 нарушений трудового законодательства, в связи с чем, по постановлению прокурора района 8 виновных руководителей организаций привлечены к административной ответственности по </w:t>
      </w:r>
      <w:proofErr w:type="gramStart"/>
      <w:r w:rsidRPr="00AE1580">
        <w:rPr>
          <w:rFonts w:ascii="Times New Roman" w:hAnsi="Times New Roman" w:cs="Times New Roman"/>
          <w:sz w:val="28"/>
          <w:szCs w:val="28"/>
        </w:rPr>
        <w:t>ч</w:t>
      </w:r>
      <w:proofErr w:type="gramEnd"/>
      <w:r w:rsidRPr="00AE1580">
        <w:rPr>
          <w:rFonts w:ascii="Times New Roman" w:hAnsi="Times New Roman" w:cs="Times New Roman"/>
          <w:sz w:val="28"/>
          <w:szCs w:val="28"/>
        </w:rPr>
        <w:t>. 1, ч. 4, ч. 6 ст. 5.27 КоАП РФ.</w:t>
      </w:r>
    </w:p>
    <w:p w:rsidR="00AE1580" w:rsidRPr="00AE1580" w:rsidRDefault="00AE1580" w:rsidP="00AE1580">
      <w:pPr>
        <w:spacing w:after="0" w:line="240" w:lineRule="auto"/>
        <w:ind w:firstLine="709"/>
        <w:jc w:val="both"/>
        <w:rPr>
          <w:rFonts w:ascii="Times New Roman" w:hAnsi="Times New Roman" w:cs="Times New Roman"/>
          <w:sz w:val="28"/>
          <w:szCs w:val="28"/>
        </w:rPr>
      </w:pPr>
      <w:r w:rsidRPr="00AE1580">
        <w:rPr>
          <w:rFonts w:ascii="Times New Roman" w:hAnsi="Times New Roman" w:cs="Times New Roman"/>
          <w:sz w:val="28"/>
          <w:szCs w:val="28"/>
        </w:rPr>
        <w:t>Более того, должностным лицам  внесены представления об устранении нарушений закона, их причин и условий, им способствовавших.</w:t>
      </w:r>
    </w:p>
    <w:p w:rsidR="00AE1580" w:rsidRPr="00AE1580" w:rsidRDefault="00AE1580" w:rsidP="00AE1580">
      <w:pPr>
        <w:spacing w:after="0" w:line="240" w:lineRule="auto"/>
        <w:ind w:firstLine="709"/>
        <w:jc w:val="both"/>
        <w:rPr>
          <w:rFonts w:ascii="Times New Roman" w:hAnsi="Times New Roman" w:cs="Times New Roman"/>
          <w:sz w:val="28"/>
          <w:szCs w:val="28"/>
        </w:rPr>
      </w:pPr>
      <w:r w:rsidRPr="00AE1580">
        <w:rPr>
          <w:rFonts w:ascii="Times New Roman" w:hAnsi="Times New Roman" w:cs="Times New Roman"/>
          <w:sz w:val="28"/>
          <w:szCs w:val="28"/>
        </w:rPr>
        <w:t>Кроме того, прокурором района подготовлены и направлены заявления в суд о взыскании задолженности по заработной плате на сумму более 100 тыс. рублей».</w:t>
      </w:r>
    </w:p>
    <w:p w:rsidR="00AE1580" w:rsidRPr="00AE1580" w:rsidRDefault="00AE1580" w:rsidP="00AE1580">
      <w:pPr>
        <w:tabs>
          <w:tab w:val="left" w:pos="5160"/>
        </w:tabs>
        <w:spacing w:after="0" w:line="240" w:lineRule="auto"/>
        <w:ind w:firstLine="709"/>
        <w:jc w:val="both"/>
        <w:outlineLvl w:val="0"/>
        <w:rPr>
          <w:rFonts w:ascii="Times New Roman" w:hAnsi="Times New Roman" w:cs="Times New Roman"/>
          <w:sz w:val="28"/>
          <w:szCs w:val="28"/>
        </w:rPr>
      </w:pPr>
    </w:p>
    <w:p w:rsidR="00AE1580" w:rsidRPr="00AE1580" w:rsidRDefault="00AE1580" w:rsidP="00AE1580">
      <w:pPr>
        <w:tabs>
          <w:tab w:val="left" w:pos="5160"/>
        </w:tabs>
        <w:spacing w:after="0" w:line="240" w:lineRule="auto"/>
        <w:ind w:firstLine="709"/>
        <w:jc w:val="both"/>
        <w:outlineLvl w:val="0"/>
        <w:rPr>
          <w:rFonts w:ascii="Times New Roman" w:hAnsi="Times New Roman" w:cs="Times New Roman"/>
          <w:sz w:val="28"/>
          <w:szCs w:val="28"/>
        </w:rPr>
      </w:pPr>
    </w:p>
    <w:p w:rsidR="00AE1580" w:rsidRPr="003454A0" w:rsidRDefault="00AE1580" w:rsidP="00AE1580">
      <w:pPr>
        <w:tabs>
          <w:tab w:val="left" w:pos="5160"/>
        </w:tabs>
        <w:spacing w:after="0" w:line="240" w:lineRule="auto"/>
        <w:ind w:firstLine="709"/>
        <w:jc w:val="both"/>
        <w:outlineLvl w:val="0"/>
        <w:rPr>
          <w:rFonts w:ascii="Times New Roman" w:hAnsi="Times New Roman" w:cs="Times New Roman"/>
          <w:sz w:val="28"/>
          <w:szCs w:val="28"/>
        </w:rPr>
      </w:pPr>
    </w:p>
    <w:p w:rsidR="00AE1580" w:rsidRPr="003454A0" w:rsidRDefault="00AE1580" w:rsidP="00AE1580">
      <w:pPr>
        <w:tabs>
          <w:tab w:val="left" w:pos="5160"/>
        </w:tabs>
        <w:spacing w:after="0" w:line="240" w:lineRule="auto"/>
        <w:jc w:val="both"/>
        <w:outlineLvl w:val="0"/>
        <w:rPr>
          <w:rFonts w:ascii="Times New Roman" w:hAnsi="Times New Roman" w:cs="Times New Roman"/>
          <w:sz w:val="28"/>
          <w:szCs w:val="28"/>
        </w:rPr>
      </w:pPr>
      <w:r w:rsidRPr="003454A0">
        <w:rPr>
          <w:rFonts w:ascii="Times New Roman" w:hAnsi="Times New Roman" w:cs="Times New Roman"/>
          <w:sz w:val="28"/>
          <w:szCs w:val="28"/>
        </w:rPr>
        <w:t>Прокурор района</w:t>
      </w:r>
    </w:p>
    <w:p w:rsidR="00AE1580" w:rsidRPr="003454A0" w:rsidRDefault="00AE1580" w:rsidP="00AE1580">
      <w:pPr>
        <w:tabs>
          <w:tab w:val="left" w:pos="5160"/>
        </w:tabs>
        <w:spacing w:after="0" w:line="240" w:lineRule="auto"/>
        <w:jc w:val="both"/>
        <w:rPr>
          <w:rFonts w:ascii="Times New Roman" w:hAnsi="Times New Roman" w:cs="Times New Roman"/>
        </w:rPr>
      </w:pPr>
      <w:r w:rsidRPr="003454A0">
        <w:rPr>
          <w:rFonts w:ascii="Times New Roman" w:hAnsi="Times New Roman" w:cs="Times New Roman"/>
          <w:sz w:val="28"/>
          <w:szCs w:val="28"/>
        </w:rPr>
        <w:t xml:space="preserve">старший советник юстиции                                                                  </w:t>
      </w:r>
      <w:r>
        <w:rPr>
          <w:rFonts w:ascii="Times New Roman" w:hAnsi="Times New Roman" w:cs="Times New Roman"/>
          <w:sz w:val="28"/>
          <w:szCs w:val="28"/>
        </w:rPr>
        <w:t xml:space="preserve">             </w:t>
      </w:r>
      <w:r w:rsidRPr="003454A0">
        <w:rPr>
          <w:rFonts w:ascii="Times New Roman" w:hAnsi="Times New Roman" w:cs="Times New Roman"/>
          <w:sz w:val="28"/>
          <w:szCs w:val="28"/>
        </w:rPr>
        <w:t>А.И. Келин</w:t>
      </w:r>
      <w:r w:rsidRPr="003454A0">
        <w:rPr>
          <w:rFonts w:ascii="Times New Roman" w:hAnsi="Times New Roman" w:cs="Times New Roman"/>
        </w:rPr>
        <w:t xml:space="preserve"> </w:t>
      </w:r>
    </w:p>
    <w:p w:rsidR="00AE1580" w:rsidRDefault="00AE1580" w:rsidP="00AE1580">
      <w:pPr>
        <w:pStyle w:val="21"/>
        <w:ind w:firstLine="709"/>
        <w:rPr>
          <w:sz w:val="28"/>
          <w:szCs w:val="28"/>
        </w:rPr>
      </w:pPr>
    </w:p>
    <w:p w:rsidR="00AE1580" w:rsidRDefault="00AE1580" w:rsidP="00AE1580">
      <w:pPr>
        <w:pStyle w:val="21"/>
        <w:ind w:firstLine="709"/>
        <w:rPr>
          <w:sz w:val="28"/>
          <w:szCs w:val="28"/>
        </w:rPr>
      </w:pPr>
    </w:p>
    <w:p w:rsidR="005C21E3" w:rsidRDefault="005C21E3" w:rsidP="00AE1580">
      <w:pPr>
        <w:pStyle w:val="21"/>
        <w:ind w:firstLine="0"/>
        <w:rPr>
          <w:sz w:val="28"/>
          <w:szCs w:val="28"/>
        </w:rPr>
      </w:pPr>
    </w:p>
    <w:p w:rsidR="00AE1580" w:rsidRDefault="00D966DA" w:rsidP="00D966DA">
      <w:pPr>
        <w:spacing w:after="0" w:line="240" w:lineRule="auto"/>
        <w:jc w:val="both"/>
        <w:rPr>
          <w:rFonts w:ascii="Times New Roman" w:hAnsi="Times New Roman" w:cs="Times New Roman"/>
          <w:sz w:val="26"/>
          <w:szCs w:val="26"/>
        </w:rPr>
      </w:pPr>
      <w:r w:rsidRPr="006D4842">
        <w:rPr>
          <w:rFonts w:ascii="Times New Roman" w:hAnsi="Times New Roman" w:cs="Times New Roman"/>
          <w:sz w:val="26"/>
          <w:szCs w:val="26"/>
        </w:rPr>
        <w:t>________________________________________________________________________</w:t>
      </w:r>
      <w:r>
        <w:rPr>
          <w:rFonts w:ascii="Times New Roman" w:hAnsi="Times New Roman" w:cs="Times New Roman"/>
          <w:sz w:val="26"/>
          <w:szCs w:val="26"/>
        </w:rPr>
        <w:t>______</w:t>
      </w:r>
    </w:p>
    <w:p w:rsidR="00AE1580" w:rsidRDefault="00AE1580" w:rsidP="00D966DA">
      <w:pPr>
        <w:spacing w:after="0" w:line="240" w:lineRule="auto"/>
        <w:jc w:val="both"/>
        <w:rPr>
          <w:rFonts w:ascii="Times New Roman" w:hAnsi="Times New Roman" w:cs="Times New Roman"/>
          <w:b/>
          <w:sz w:val="28"/>
          <w:szCs w:val="28"/>
        </w:rPr>
      </w:pPr>
    </w:p>
    <w:p w:rsidR="00D966DA" w:rsidRDefault="00D966DA" w:rsidP="00D966DA">
      <w:pPr>
        <w:spacing w:after="0" w:line="240" w:lineRule="auto"/>
        <w:jc w:val="both"/>
        <w:rPr>
          <w:rFonts w:ascii="Times New Roman" w:hAnsi="Times New Roman" w:cs="Times New Roman"/>
          <w:sz w:val="28"/>
          <w:szCs w:val="28"/>
        </w:rPr>
      </w:pPr>
      <w:r w:rsidRPr="00E5783F">
        <w:rPr>
          <w:rFonts w:ascii="Times New Roman" w:hAnsi="Times New Roman" w:cs="Times New Roman"/>
          <w:b/>
          <w:sz w:val="28"/>
          <w:szCs w:val="28"/>
        </w:rPr>
        <w:t>ИНФОРМАЦИОННЫЙ БЮЛЛЕТЕНЬ</w:t>
      </w:r>
      <w:r w:rsidRPr="00E5783F">
        <w:rPr>
          <w:rFonts w:ascii="Times New Roman" w:hAnsi="Times New Roman" w:cs="Times New Roman"/>
          <w:sz w:val="28"/>
          <w:szCs w:val="28"/>
        </w:rPr>
        <w:t xml:space="preserve"> Андреевского сельского поселения Темниковского муниципального района Республики Мордовия </w:t>
      </w:r>
    </w:p>
    <w:p w:rsidR="00D966DA" w:rsidRDefault="00D966DA" w:rsidP="00D966DA">
      <w:pPr>
        <w:spacing w:after="0" w:line="240" w:lineRule="auto"/>
        <w:jc w:val="both"/>
        <w:rPr>
          <w:rFonts w:ascii="Times New Roman" w:hAnsi="Times New Roman" w:cs="Times New Roman"/>
          <w:sz w:val="28"/>
          <w:szCs w:val="28"/>
        </w:rPr>
      </w:pPr>
      <w:r w:rsidRPr="00E5783F">
        <w:rPr>
          <w:rFonts w:ascii="Times New Roman" w:hAnsi="Times New Roman" w:cs="Times New Roman"/>
          <w:sz w:val="28"/>
          <w:szCs w:val="28"/>
        </w:rPr>
        <w:t xml:space="preserve">№ </w:t>
      </w:r>
      <w:r w:rsidR="00AE1580">
        <w:rPr>
          <w:rFonts w:ascii="Times New Roman" w:hAnsi="Times New Roman" w:cs="Times New Roman"/>
          <w:b/>
          <w:sz w:val="28"/>
          <w:szCs w:val="28"/>
        </w:rPr>
        <w:t>43</w:t>
      </w:r>
      <w:r w:rsidRPr="00E5783F">
        <w:rPr>
          <w:rFonts w:ascii="Times New Roman" w:hAnsi="Times New Roman" w:cs="Times New Roman"/>
          <w:b/>
          <w:sz w:val="28"/>
          <w:szCs w:val="28"/>
        </w:rPr>
        <w:t xml:space="preserve"> </w:t>
      </w:r>
      <w:r w:rsidR="00AE1580">
        <w:rPr>
          <w:rFonts w:ascii="Times New Roman" w:hAnsi="Times New Roman" w:cs="Times New Roman"/>
          <w:sz w:val="28"/>
          <w:szCs w:val="28"/>
        </w:rPr>
        <w:t>от 05.06</w:t>
      </w:r>
      <w:r w:rsidRPr="00E5783F">
        <w:rPr>
          <w:rFonts w:ascii="Times New Roman" w:hAnsi="Times New Roman" w:cs="Times New Roman"/>
          <w:sz w:val="28"/>
          <w:szCs w:val="28"/>
        </w:rPr>
        <w:t>.2017 года.</w:t>
      </w:r>
      <w:r>
        <w:rPr>
          <w:rFonts w:ascii="Times New Roman" w:hAnsi="Times New Roman" w:cs="Times New Roman"/>
          <w:sz w:val="28"/>
          <w:szCs w:val="28"/>
        </w:rPr>
        <w:t xml:space="preserve"> </w:t>
      </w:r>
    </w:p>
    <w:p w:rsidR="00D966DA" w:rsidRDefault="00D966DA" w:rsidP="00D966DA">
      <w:pPr>
        <w:spacing w:after="0" w:line="240" w:lineRule="auto"/>
        <w:jc w:val="both"/>
        <w:rPr>
          <w:rFonts w:ascii="Times New Roman" w:hAnsi="Times New Roman" w:cs="Times New Roman"/>
          <w:sz w:val="28"/>
          <w:szCs w:val="28"/>
        </w:rPr>
      </w:pPr>
      <w:r w:rsidRPr="00E5783F">
        <w:rPr>
          <w:rFonts w:ascii="Times New Roman" w:hAnsi="Times New Roman" w:cs="Times New Roman"/>
          <w:sz w:val="28"/>
          <w:szCs w:val="28"/>
        </w:rPr>
        <w:t xml:space="preserve">Учредитель: Совет депутатов Андреевского сельского поселения Темниковского муниципального района Республики Мордовия  </w:t>
      </w:r>
    </w:p>
    <w:p w:rsidR="00D966DA" w:rsidRPr="00E5783F" w:rsidRDefault="00D966DA" w:rsidP="00D966DA">
      <w:pPr>
        <w:spacing w:after="0" w:line="240" w:lineRule="auto"/>
        <w:jc w:val="both"/>
        <w:rPr>
          <w:rFonts w:ascii="Times New Roman" w:hAnsi="Times New Roman" w:cs="Times New Roman"/>
          <w:sz w:val="28"/>
          <w:szCs w:val="28"/>
        </w:rPr>
      </w:pPr>
      <w:r w:rsidRPr="00E5783F">
        <w:rPr>
          <w:rFonts w:ascii="Times New Roman" w:hAnsi="Times New Roman" w:cs="Times New Roman"/>
          <w:sz w:val="28"/>
          <w:szCs w:val="28"/>
        </w:rPr>
        <w:t>Тираж 10 экз.</w:t>
      </w:r>
    </w:p>
    <w:p w:rsidR="00D966DA" w:rsidRPr="006D4842" w:rsidRDefault="00D966DA" w:rsidP="00D966DA">
      <w:pPr>
        <w:spacing w:after="0" w:line="240" w:lineRule="auto"/>
        <w:jc w:val="both"/>
        <w:rPr>
          <w:rFonts w:ascii="Times New Roman" w:hAnsi="Times New Roman" w:cs="Times New Roman"/>
          <w:sz w:val="26"/>
          <w:szCs w:val="26"/>
        </w:rPr>
      </w:pPr>
    </w:p>
    <w:p w:rsidR="00D966DA" w:rsidRPr="00102F5A" w:rsidRDefault="00D966DA" w:rsidP="00D966DA">
      <w:pPr>
        <w:spacing w:after="0" w:line="240" w:lineRule="auto"/>
        <w:jc w:val="both"/>
        <w:rPr>
          <w:rFonts w:ascii="Times New Roman" w:hAnsi="Times New Roman" w:cs="Times New Roman"/>
          <w:sz w:val="28"/>
          <w:szCs w:val="28"/>
        </w:rPr>
      </w:pPr>
    </w:p>
    <w:p w:rsidR="00F7773A" w:rsidRPr="00102F5A" w:rsidRDefault="00F7773A" w:rsidP="00D966DA">
      <w:pPr>
        <w:spacing w:after="0" w:line="240" w:lineRule="auto"/>
        <w:jc w:val="both"/>
        <w:rPr>
          <w:rFonts w:ascii="Times New Roman" w:hAnsi="Times New Roman" w:cs="Times New Roman"/>
        </w:rPr>
      </w:pPr>
    </w:p>
    <w:sectPr w:rsidR="00F7773A" w:rsidRPr="00102F5A" w:rsidSect="00102F5A">
      <w:pgSz w:w="11906" w:h="16838"/>
      <w:pgMar w:top="1134" w:right="567" w:bottom="1134" w:left="1134"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102F5A"/>
    <w:rsid w:val="00035043"/>
    <w:rsid w:val="00102F5A"/>
    <w:rsid w:val="003428B2"/>
    <w:rsid w:val="005C21E3"/>
    <w:rsid w:val="005F015E"/>
    <w:rsid w:val="0069012E"/>
    <w:rsid w:val="007902D8"/>
    <w:rsid w:val="007C4FED"/>
    <w:rsid w:val="007E616C"/>
    <w:rsid w:val="0080426F"/>
    <w:rsid w:val="00837812"/>
    <w:rsid w:val="008E27D4"/>
    <w:rsid w:val="00AC3E8C"/>
    <w:rsid w:val="00AE1580"/>
    <w:rsid w:val="00D966DA"/>
    <w:rsid w:val="00E37E47"/>
    <w:rsid w:val="00ED0236"/>
    <w:rsid w:val="00F2655D"/>
    <w:rsid w:val="00F60D3C"/>
    <w:rsid w:val="00F7773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0426F"/>
  </w:style>
  <w:style w:type="paragraph" w:styleId="2">
    <w:name w:val="heading 2"/>
    <w:basedOn w:val="a"/>
    <w:link w:val="20"/>
    <w:uiPriority w:val="99"/>
    <w:qFormat/>
    <w:rsid w:val="00AE1580"/>
    <w:pPr>
      <w:spacing w:before="100" w:beforeAutospacing="1" w:after="100" w:afterAutospacing="1" w:line="240" w:lineRule="auto"/>
      <w:outlineLvl w:val="1"/>
    </w:pPr>
    <w:rPr>
      <w:rFonts w:ascii="Calibri" w:eastAsia="Times New Roman" w:hAnsi="Calibri"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102F5A"/>
    <w:rPr>
      <w:color w:val="000080"/>
      <w:u w:val="single"/>
    </w:rPr>
  </w:style>
  <w:style w:type="paragraph" w:styleId="a4">
    <w:name w:val="Normal (Web)"/>
    <w:basedOn w:val="a"/>
    <w:uiPriority w:val="99"/>
    <w:semiHidden/>
    <w:unhideWhenUsed/>
    <w:rsid w:val="00D966DA"/>
    <w:pPr>
      <w:spacing w:before="100" w:beforeAutospacing="1" w:after="119" w:line="240" w:lineRule="auto"/>
    </w:pPr>
    <w:rPr>
      <w:rFonts w:ascii="Times New Roman" w:eastAsia="Times New Roman" w:hAnsi="Times New Roman" w:cs="Times New Roman"/>
      <w:sz w:val="24"/>
      <w:szCs w:val="24"/>
    </w:rPr>
  </w:style>
  <w:style w:type="paragraph" w:styleId="a5">
    <w:name w:val="Title"/>
    <w:basedOn w:val="a"/>
    <w:link w:val="a6"/>
    <w:uiPriority w:val="99"/>
    <w:qFormat/>
    <w:rsid w:val="00D966DA"/>
    <w:pPr>
      <w:spacing w:after="0" w:line="240" w:lineRule="auto"/>
      <w:jc w:val="center"/>
    </w:pPr>
    <w:rPr>
      <w:rFonts w:ascii="Times New Roman" w:eastAsia="Times New Roman" w:hAnsi="Times New Roman" w:cs="Times New Roman"/>
      <w:b/>
      <w:bCs/>
      <w:sz w:val="32"/>
      <w:szCs w:val="24"/>
    </w:rPr>
  </w:style>
  <w:style w:type="character" w:customStyle="1" w:styleId="a6">
    <w:name w:val="Название Знак"/>
    <w:basedOn w:val="a0"/>
    <w:link w:val="a5"/>
    <w:uiPriority w:val="99"/>
    <w:rsid w:val="00D966DA"/>
    <w:rPr>
      <w:rFonts w:ascii="Times New Roman" w:eastAsia="Times New Roman" w:hAnsi="Times New Roman" w:cs="Times New Roman"/>
      <w:b/>
      <w:bCs/>
      <w:sz w:val="32"/>
      <w:szCs w:val="24"/>
    </w:rPr>
  </w:style>
  <w:style w:type="character" w:customStyle="1" w:styleId="a7">
    <w:name w:val="Без интервала Знак"/>
    <w:link w:val="a8"/>
    <w:locked/>
    <w:rsid w:val="00D966DA"/>
    <w:rPr>
      <w:rFonts w:ascii="Calibri" w:eastAsia="Times New Roman" w:hAnsi="Calibri" w:cs="Times New Roman"/>
    </w:rPr>
  </w:style>
  <w:style w:type="paragraph" w:styleId="a8">
    <w:name w:val="No Spacing"/>
    <w:link w:val="a7"/>
    <w:qFormat/>
    <w:rsid w:val="00D966DA"/>
    <w:pPr>
      <w:spacing w:after="0" w:line="240" w:lineRule="auto"/>
    </w:pPr>
    <w:rPr>
      <w:rFonts w:ascii="Calibri" w:eastAsia="Times New Roman" w:hAnsi="Calibri" w:cs="Times New Roman"/>
    </w:rPr>
  </w:style>
  <w:style w:type="paragraph" w:styleId="21">
    <w:name w:val="Body Text Indent 2"/>
    <w:basedOn w:val="a"/>
    <w:link w:val="22"/>
    <w:uiPriority w:val="99"/>
    <w:rsid w:val="005C21E3"/>
    <w:pPr>
      <w:spacing w:after="0" w:line="240" w:lineRule="auto"/>
      <w:ind w:firstLine="720"/>
      <w:jc w:val="both"/>
    </w:pPr>
    <w:rPr>
      <w:rFonts w:ascii="Calibri" w:eastAsia="Times New Roman" w:hAnsi="Calibri" w:cs="Calibri"/>
      <w:sz w:val="24"/>
      <w:szCs w:val="24"/>
    </w:rPr>
  </w:style>
  <w:style w:type="character" w:customStyle="1" w:styleId="22">
    <w:name w:val="Основной текст с отступом 2 Знак"/>
    <w:basedOn w:val="a0"/>
    <w:link w:val="21"/>
    <w:uiPriority w:val="99"/>
    <w:rsid w:val="005C21E3"/>
    <w:rPr>
      <w:rFonts w:ascii="Calibri" w:eastAsia="Times New Roman" w:hAnsi="Calibri" w:cs="Calibri"/>
      <w:sz w:val="24"/>
      <w:szCs w:val="24"/>
    </w:rPr>
  </w:style>
  <w:style w:type="character" w:customStyle="1" w:styleId="a9">
    <w:name w:val="Гипертекстовая ссылка"/>
    <w:uiPriority w:val="99"/>
    <w:rsid w:val="007E616C"/>
    <w:rPr>
      <w:b/>
      <w:bCs/>
      <w:color w:val="auto"/>
    </w:rPr>
  </w:style>
  <w:style w:type="character" w:customStyle="1" w:styleId="20">
    <w:name w:val="Заголовок 2 Знак"/>
    <w:basedOn w:val="a0"/>
    <w:link w:val="2"/>
    <w:uiPriority w:val="99"/>
    <w:rsid w:val="00AE1580"/>
    <w:rPr>
      <w:rFonts w:ascii="Calibri" w:eastAsia="Times New Roman" w:hAnsi="Calibri" w:cs="Times New Roman"/>
      <w:b/>
      <w:bCs/>
      <w:sz w:val="36"/>
      <w:szCs w:val="36"/>
    </w:rPr>
  </w:style>
</w:styles>
</file>

<file path=word/webSettings.xml><?xml version="1.0" encoding="utf-8"?>
<w:webSettings xmlns:r="http://schemas.openxmlformats.org/officeDocument/2006/relationships" xmlns:w="http://schemas.openxmlformats.org/wordprocessingml/2006/main">
  <w:divs>
    <w:div w:id="1879317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68</TotalTime>
  <Pages>1</Pages>
  <Words>983</Words>
  <Characters>5604</Characters>
  <Application>Microsoft Office Word</Application>
  <DocSecurity>0</DocSecurity>
  <Lines>46</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18</cp:revision>
  <cp:lastPrinted>2017-06-05T10:23:00Z</cp:lastPrinted>
  <dcterms:created xsi:type="dcterms:W3CDTF">2017-03-30T10:21:00Z</dcterms:created>
  <dcterms:modified xsi:type="dcterms:W3CDTF">2017-06-05T10:23:00Z</dcterms:modified>
</cp:coreProperties>
</file>