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39" w:rsidRDefault="00AC2A39" w:rsidP="00AC2A3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27238D" w:rsidRPr="00444927" w:rsidRDefault="0027238D" w:rsidP="002723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AC2A39" w:rsidP="002723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 w:rsidR="0027238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 w:rsidR="0027238D">
        <w:rPr>
          <w:rFonts w:ascii="Times New Roman" w:hAnsi="Times New Roman" w:cs="Times New Roman"/>
          <w:sz w:val="28"/>
          <w:szCs w:val="28"/>
        </w:rPr>
        <w:t xml:space="preserve">   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27238D" w:rsidRDefault="0027238D" w:rsidP="0027238D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27238D">
        <w:rPr>
          <w:b/>
          <w:sz w:val="28"/>
          <w:szCs w:val="28"/>
        </w:rPr>
        <w:t>О Порядке компенсации стоимости путёвки санаторно-курортного лечения и оздоровления лицам, замещающим должности муниципальной службы в Администрации Андреевского  сельского поселения Темниковского  муниципального района Республики Мордовия</w:t>
      </w:r>
      <w:r>
        <w:rPr>
          <w:b/>
          <w:sz w:val="28"/>
          <w:szCs w:val="28"/>
        </w:rPr>
        <w:t>»</w:t>
      </w:r>
    </w:p>
    <w:p w:rsidR="0027238D" w:rsidRPr="0027238D" w:rsidRDefault="0027238D" w:rsidP="0027238D">
      <w:pPr>
        <w:pStyle w:val="a3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02.03.2007г. №25-ФЗ «О муниципальной службе в Российской Федерации», Уставом Андреевского  сельского поселения Темниковского  муниципального района, утвержденным решением Совета депутатов Андреевского  сельского поселения Темниковского  муниципального района и в целях обеспечения санаторно-курортного лечения и оздоровительного отдыха лиц, замещающих должности муниципальной службы в администрации Андреевского  сельского поселения Темниковского  муниципального района Совет депутатов Андреевского сельского поселения р е ш и л: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Порядок предоставления путевок на санаторно-курортное лечение и оздоровление муниципальным служащим.</w:t>
      </w:r>
    </w:p>
    <w:p w:rsidR="0027238D" w:rsidRDefault="0027238D" w:rsidP="0027238D">
      <w:pPr>
        <w:pStyle w:val="a3"/>
        <w:numPr>
          <w:ilvl w:val="0"/>
          <w:numId w:val="1"/>
        </w:numPr>
        <w:spacing w:before="0" w:beforeAutospacing="0"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 служащим, не реализовавшим право на приобретение путевки на санаторно-курортное лечение и оздоровление, может выплачиваться денежная компенсация (далее - компенсация) на основании личного заявления муниципального служащего представителю нанимателя.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2.Размер компенсации Главе Андреевского  сельского поселения, определяется Советом депутатов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3.Размер компенсации муниципальным служащим, за исключением Главы Андреевского  сельского поселения, определяется Администрацией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4.При увольнении муниципального служащего его право на получение денежной компенсации расходов на приобретение путевки на санаторно-курортное лечение и оздоровление утрачивается.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вступает в силу со дня его опубликования в Информационном бюллетене.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bCs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Андреевского  </w:t>
      </w:r>
    </w:p>
    <w:p w:rsidR="0027238D" w:rsidRDefault="0027238D" w:rsidP="0027238D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                         Т.В.Максимова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AC2A39" w:rsidRDefault="00AC2A39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lastRenderedPageBreak/>
        <w:t xml:space="preserve">Утверждён </w:t>
      </w:r>
    </w:p>
    <w:p w:rsidR="0027238D" w:rsidRP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t xml:space="preserve">решением  Совета депутатов </w:t>
      </w:r>
    </w:p>
    <w:p w:rsidR="0027238D" w:rsidRP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t xml:space="preserve">Андреевского  сельского поселения </w:t>
      </w:r>
    </w:p>
    <w:p w:rsidR="0027238D" w:rsidRPr="0027238D" w:rsidRDefault="0027238D" w:rsidP="0027238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723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AC2A3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</w:t>
      </w:r>
      <w:r w:rsidR="00AC2A39">
        <w:rPr>
          <w:rFonts w:ascii="Times New Roman" w:hAnsi="Times New Roman" w:cs="Times New Roman"/>
          <w:sz w:val="24"/>
          <w:szCs w:val="24"/>
        </w:rPr>
        <w:t>_____________.2017 г. № _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ПОРЯДОК</w:t>
      </w: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ПРЕДОСТАВЛЕНИЯ ПУТЕВОК НА САНАТОРНО-КУРОРТНОЕ ЛЕЧЕНИЕ И ОЗДОРОВЛЕНИЕ МУНИЦИПАЛЬНЫМ СЛУЖАЩИМ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1.Настоящий Порядок определяет условия предоставления и компенсации расходов на приобретение санаторно-курортных (туристских) путевок муниципальными служащими.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приобретении муниципальными служащими путевок в санаторно-курортные и другие оздоровительные учреждения за счет собственных средств, компенсация расходов указанных лиц может производиться с согласия представителя нанимателя наличным платежом за счет средств бюджета Андреевского  сельского поселения Темниковского  муниципального района, выделяемых на указанные цели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2.Путевки в санаторно-курортные и другие оздоровительные учреждения приобретаются муниципальными служащими за счет средств бюджета Андреевского  сельского поселения, выделяемых соответствующим органом местного самоуправления Андреевского  сельского поселения на указанные цели, путем безналичных расчетов по договорам (счетам) с санаторно-курортными и оздоровительными учреждениями или туристическими агентствами и фирмами. 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приобретении муниципальными служащими путевок в санаторно-курортные и другие оздоровительные учреждения за счет собственных средств компенсация расходов указанных лиц может производиться с согласия представителя нанимателя наличным платежом за счет средств бюджета Андреевского  сельского поселения, выделяемых соответствующим органам местного самоуправления Андреевского  сельского поселения на указанные цели.</w:t>
      </w:r>
    </w:p>
    <w:p w:rsidR="0027238D" w:rsidRDefault="0027238D" w:rsidP="0027238D">
      <w:pPr>
        <w:pStyle w:val="a3"/>
        <w:spacing w:before="0" w:beforeAutospacing="0" w:after="0" w:line="360" w:lineRule="auto"/>
        <w:ind w:left="36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3.Приобретение путевок осуществляется в санаторно-курортные и оздоровительные учреждения, находящиеся на территории Российской Федерации, государств-участников СНГ, а также в санаторно-курортные и оздоровительные учреждения любой страны мира. </w:t>
      </w:r>
    </w:p>
    <w:p w:rsidR="0027238D" w:rsidRPr="0027238D" w:rsidRDefault="0027238D" w:rsidP="002723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38D">
        <w:rPr>
          <w:rFonts w:ascii="Times New Roman" w:hAnsi="Times New Roman" w:cs="Times New Roman"/>
          <w:b/>
          <w:sz w:val="28"/>
          <w:szCs w:val="28"/>
        </w:rPr>
        <w:t>2. Порядок компенсации расходов на приобретение путевок в санаторно-курортные идругие оздоровительные учреждения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Финансирование, связанное с компенсацией расходов на санаторно-курортное лечение и оздоровительный отдых муниципальных служащих осуществляется в пределах бюджетных ассигнований, предусмотренных на соответствующий год на эти цели соответствующему органу местного самоуправления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Расходы на приобретение путевки на санаторно-курортное лечение компенсируется соответствующим органом местного самоуправления Андреевского  сельского поселения, в размере, установленном для Главы Андреевского  сельского поселения – Советом депутатов Андреевского  сельского поселения, для прочих муниципальных служащих – Главой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превышения стоимости приобретаемой путевки на санаторно-курортное лечение над размером компенсации, установленным в соответствии с первым абзацем настоящего пункта, оплата оставшейся части стоимости путевки на санаторно-курортное лечение производится муниципальным служащим, приобретающим путевку. 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Стоимость проезда муниципального служащего, приобретшего путевку на санаторно-курортное лечение, к месту лечения или отдыха компенсируется соответствующим органом местного самоуправления Андреевского  сельского поселения, в размере, установленном для Главы Андреевского  сельского поселения – Советом депутатов Андреевского  сельского поселения, для прочих муниципальных служащих – Главой Андреевского  сельского поселения.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Учет путевок на санаторно-курортное лечение и оздоровление</w:t>
      </w:r>
      <w:r w:rsidR="00C1373F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и отчетность по их выдаче</w:t>
      </w:r>
    </w:p>
    <w:p w:rsidR="0027238D" w:rsidRDefault="0027238D" w:rsidP="0027238D">
      <w:pPr>
        <w:pStyle w:val="a3"/>
        <w:numPr>
          <w:ilvl w:val="0"/>
          <w:numId w:val="5"/>
        </w:numPr>
        <w:spacing w:before="0" w:beforeAutospacing="0"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Приходные и расходные документы по путевкам на санаторно-курортное лечение, договоры, накладные, счета и другие документы хранятся в соответствующем органе местного самоуправления Андреевского  сельского поселения, в порядке, установленном для хранения денежных документов. 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C1373F" w:rsidRDefault="00C1373F" w:rsidP="0027238D">
      <w:pPr>
        <w:pStyle w:val="a3"/>
        <w:spacing w:before="0" w:beforeAutospacing="0" w:after="0" w:line="360" w:lineRule="auto"/>
        <w:ind w:firstLine="709"/>
        <w:jc w:val="both"/>
      </w:pPr>
    </w:p>
    <w:p w:rsidR="00AC2A39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AC2A39" w:rsidRDefault="00AC2A39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C2A39" w:rsidRDefault="00AC2A39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C2A39" w:rsidRDefault="00AC2A39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lastRenderedPageBreak/>
        <w:t xml:space="preserve">    Приложение №1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>к положению о порядке приобретения,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распределения и выдачи путевок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на санаторно-курортное лечение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и оздоровление лицам, замещающим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>муниципальные должности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 xml:space="preserve">в администрации Андреевского </w:t>
      </w:r>
    </w:p>
    <w:p w:rsidR="0027238D" w:rsidRPr="00C1373F" w:rsidRDefault="0027238D" w:rsidP="00C1373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C1373F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27238D" w:rsidRDefault="0027238D" w:rsidP="0027238D">
      <w:pPr>
        <w:spacing w:after="0" w:line="360" w:lineRule="auto"/>
        <w:ind w:firstLine="709"/>
        <w:jc w:val="both"/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Pr="00C1373F" w:rsidRDefault="0027238D" w:rsidP="00C137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3F">
        <w:rPr>
          <w:rFonts w:ascii="Times New Roman" w:hAnsi="Times New Roman" w:cs="Times New Roman"/>
          <w:b/>
          <w:sz w:val="28"/>
          <w:szCs w:val="28"/>
        </w:rPr>
        <w:t>Нормы</w:t>
      </w:r>
    </w:p>
    <w:p w:rsidR="0027238D" w:rsidRPr="00C1373F" w:rsidRDefault="0027238D" w:rsidP="00C137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3F">
        <w:rPr>
          <w:rFonts w:ascii="Times New Roman" w:hAnsi="Times New Roman" w:cs="Times New Roman"/>
          <w:b/>
          <w:sz w:val="28"/>
          <w:szCs w:val="28"/>
        </w:rPr>
        <w:t>расходов на обеспечение санаторно – курортного лечения муниципальных</w:t>
      </w:r>
      <w:r w:rsidR="00C137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373F">
        <w:rPr>
          <w:rFonts w:ascii="Times New Roman" w:hAnsi="Times New Roman" w:cs="Times New Roman"/>
          <w:b/>
          <w:sz w:val="28"/>
          <w:szCs w:val="28"/>
        </w:rPr>
        <w:t>служащих администрации Андреевского  сельского поселения</w:t>
      </w:r>
    </w:p>
    <w:p w:rsidR="0027238D" w:rsidRPr="00C1373F" w:rsidRDefault="0027238D" w:rsidP="00C137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73F">
        <w:rPr>
          <w:rFonts w:ascii="Times New Roman" w:hAnsi="Times New Roman" w:cs="Times New Roman"/>
          <w:b/>
          <w:sz w:val="28"/>
          <w:szCs w:val="28"/>
        </w:rPr>
        <w:t>Темниковского  муниципального района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</w:pPr>
    </w:p>
    <w:tbl>
      <w:tblPr>
        <w:tblW w:w="10043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10"/>
        <w:gridCol w:w="3621"/>
        <w:gridCol w:w="2552"/>
        <w:gridCol w:w="3260"/>
      </w:tblGrid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>№ п/п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>Наименование должностей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>Нормы периодичности предоставления путевок на санаторно – курортное лечение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center"/>
            </w:pPr>
            <w:r>
              <w:t>Нормы расходов на 1 штатную единицу в год на оплату стоимости путевок на санаторно – курортное лечение (тыс.рублей)</w:t>
            </w:r>
          </w:p>
        </w:tc>
      </w:tr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1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Глава сельского поселения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C1373F" w:rsidP="00C1373F">
            <w:pPr>
              <w:pStyle w:val="a3"/>
              <w:spacing w:before="0" w:beforeAutospacing="0" w:after="0"/>
              <w:jc w:val="both"/>
            </w:pPr>
            <w:r>
              <w:t>е</w:t>
            </w:r>
            <w:r w:rsidR="0027238D">
              <w:t>жегодно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В размере 25 тыс. руб.</w:t>
            </w:r>
          </w:p>
        </w:tc>
      </w:tr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2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Заместитель главы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C1373F" w:rsidP="00C1373F">
            <w:pPr>
              <w:pStyle w:val="a3"/>
              <w:spacing w:before="0" w:beforeAutospacing="0" w:after="0"/>
              <w:jc w:val="both"/>
            </w:pPr>
            <w:r>
              <w:t>в</w:t>
            </w:r>
            <w:r w:rsidR="0027238D">
              <w:t xml:space="preserve"> 2 года раз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В размере 10 тыс. руб.</w:t>
            </w:r>
          </w:p>
        </w:tc>
      </w:tr>
      <w:tr w:rsidR="0027238D" w:rsidTr="00C1373F">
        <w:trPr>
          <w:tblCellSpacing w:w="0" w:type="dxa"/>
        </w:trPr>
        <w:tc>
          <w:tcPr>
            <w:tcW w:w="6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3</w:t>
            </w:r>
          </w:p>
        </w:tc>
        <w:tc>
          <w:tcPr>
            <w:tcW w:w="36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Главный бухгалтер</w:t>
            </w:r>
          </w:p>
        </w:tc>
        <w:tc>
          <w:tcPr>
            <w:tcW w:w="255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C1373F" w:rsidP="00C1373F">
            <w:pPr>
              <w:pStyle w:val="a3"/>
              <w:spacing w:before="0" w:beforeAutospacing="0" w:after="0"/>
              <w:jc w:val="both"/>
            </w:pPr>
            <w:r>
              <w:t>в</w:t>
            </w:r>
            <w:r w:rsidR="0027238D">
              <w:t xml:space="preserve"> 2 года раз</w:t>
            </w:r>
          </w:p>
        </w:tc>
        <w:tc>
          <w:tcPr>
            <w:tcW w:w="3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7238D" w:rsidRDefault="0027238D" w:rsidP="00C1373F">
            <w:pPr>
              <w:pStyle w:val="a3"/>
              <w:spacing w:before="0" w:beforeAutospacing="0" w:after="0"/>
              <w:jc w:val="both"/>
            </w:pPr>
            <w:r>
              <w:t>В размере 10 тыс. руб.</w:t>
            </w:r>
          </w:p>
        </w:tc>
      </w:tr>
    </w:tbl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pStyle w:val="a3"/>
        <w:spacing w:before="0" w:beforeAutospacing="0" w:after="0"/>
        <w:jc w:val="both"/>
      </w:pPr>
    </w:p>
    <w:p w:rsidR="0027238D" w:rsidRDefault="0027238D" w:rsidP="00C1373F">
      <w:pPr>
        <w:spacing w:after="0" w:line="240" w:lineRule="auto"/>
        <w:jc w:val="both"/>
      </w:pPr>
    </w:p>
    <w:p w:rsidR="006B10CC" w:rsidRPr="0027238D" w:rsidRDefault="006B10CC" w:rsidP="00C1373F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6B10CC" w:rsidRPr="0027238D" w:rsidSect="00C1373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18B1" w:rsidRDefault="00AE18B1" w:rsidP="00C1373F">
      <w:pPr>
        <w:spacing w:after="0" w:line="240" w:lineRule="auto"/>
      </w:pPr>
      <w:r>
        <w:separator/>
      </w:r>
    </w:p>
  </w:endnote>
  <w:endnote w:type="continuationSeparator" w:id="1">
    <w:p w:rsidR="00AE18B1" w:rsidRDefault="00AE18B1" w:rsidP="00C1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18B1" w:rsidRDefault="00AE18B1" w:rsidP="00C1373F">
      <w:pPr>
        <w:spacing w:after="0" w:line="240" w:lineRule="auto"/>
      </w:pPr>
      <w:r>
        <w:separator/>
      </w:r>
    </w:p>
  </w:footnote>
  <w:footnote w:type="continuationSeparator" w:id="1">
    <w:p w:rsidR="00AE18B1" w:rsidRDefault="00AE18B1" w:rsidP="00C13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595"/>
    </w:sdtPr>
    <w:sdtEndPr>
      <w:rPr>
        <w:rFonts w:ascii="Times New Roman" w:hAnsi="Times New Roman" w:cs="Times New Roman"/>
        <w:sz w:val="20"/>
        <w:szCs w:val="20"/>
      </w:rPr>
    </w:sdtEndPr>
    <w:sdtContent>
      <w:p w:rsidR="00C1373F" w:rsidRPr="00C1373F" w:rsidRDefault="00F47803" w:rsidP="00C1373F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1373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1373F" w:rsidRPr="00C1373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C2A39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1373F" w:rsidRDefault="00C1373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61463"/>
    <w:multiLevelType w:val="multilevel"/>
    <w:tmpl w:val="E1308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040DC1"/>
    <w:multiLevelType w:val="multilevel"/>
    <w:tmpl w:val="C4BAA6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B67FE"/>
    <w:multiLevelType w:val="multilevel"/>
    <w:tmpl w:val="7118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90044"/>
    <w:multiLevelType w:val="hybridMultilevel"/>
    <w:tmpl w:val="179E7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8C3D5F"/>
    <w:multiLevelType w:val="multilevel"/>
    <w:tmpl w:val="275EB2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238D"/>
    <w:rsid w:val="0027238D"/>
    <w:rsid w:val="003615E1"/>
    <w:rsid w:val="003D659A"/>
    <w:rsid w:val="00521F22"/>
    <w:rsid w:val="006B10CC"/>
    <w:rsid w:val="00AC2A39"/>
    <w:rsid w:val="00AE18B1"/>
    <w:rsid w:val="00B42C12"/>
    <w:rsid w:val="00B930DD"/>
    <w:rsid w:val="00C1373F"/>
    <w:rsid w:val="00D03940"/>
    <w:rsid w:val="00F47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723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373F"/>
  </w:style>
  <w:style w:type="paragraph" w:styleId="a6">
    <w:name w:val="footer"/>
    <w:basedOn w:val="a"/>
    <w:link w:val="a7"/>
    <w:uiPriority w:val="99"/>
    <w:semiHidden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373F"/>
  </w:style>
  <w:style w:type="paragraph" w:styleId="a8">
    <w:name w:val="Balloon Text"/>
    <w:basedOn w:val="a"/>
    <w:link w:val="a9"/>
    <w:uiPriority w:val="99"/>
    <w:semiHidden/>
    <w:unhideWhenUsed/>
    <w:rsid w:val="00361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5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C2FE-3FA2-45C6-B16F-BE6A2554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2017-11-27T08:02:00Z</cp:lastPrinted>
  <dcterms:created xsi:type="dcterms:W3CDTF">2017-11-23T09:11:00Z</dcterms:created>
  <dcterms:modified xsi:type="dcterms:W3CDTF">2017-11-29T07:12:00Z</dcterms:modified>
</cp:coreProperties>
</file>