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8FD" w:rsidRPr="000D5198" w:rsidRDefault="001B08FD" w:rsidP="001B08FD">
      <w:pPr>
        <w:pStyle w:val="a3"/>
        <w:spacing w:after="0"/>
        <w:jc w:val="center"/>
        <w:rPr>
          <w:b/>
        </w:rPr>
      </w:pPr>
      <w:r>
        <w:rPr>
          <w:b/>
        </w:rPr>
        <w:t>Гражданам</w:t>
      </w:r>
      <w:r w:rsidRPr="000D5198">
        <w:rPr>
          <w:b/>
        </w:rPr>
        <w:t xml:space="preserve"> напоминают о возможности получения единовременной выплаты из пенсионных накоплений</w:t>
      </w:r>
    </w:p>
    <w:p w:rsidR="001B08FD" w:rsidRPr="000D5198" w:rsidRDefault="001B08FD" w:rsidP="001B08FD">
      <w:pPr>
        <w:pStyle w:val="3"/>
        <w:jc w:val="both"/>
        <w:rPr>
          <w:b w:val="0"/>
          <w:i/>
        </w:rPr>
      </w:pPr>
      <w:r>
        <w:rPr>
          <w:b w:val="0"/>
          <w:i/>
        </w:rPr>
        <w:t>П</w:t>
      </w:r>
      <w:r w:rsidRPr="000D5198">
        <w:rPr>
          <w:b w:val="0"/>
          <w:i/>
        </w:rPr>
        <w:t xml:space="preserve">енсионеры, имеющие право на получение накопительной пенсии, с 2012 года могут обращаться за назначением выплаты средств пенсионных накоплений. Данная выплата бывает трех видов: единовременная, срочная, а также выплата в виде накопительной пенсии. </w:t>
      </w:r>
    </w:p>
    <w:p w:rsidR="001B08FD" w:rsidRDefault="001B08FD" w:rsidP="001B08FD">
      <w:pPr>
        <w:pStyle w:val="a3"/>
        <w:jc w:val="both"/>
      </w:pPr>
      <w:bookmarkStart w:id="0" w:name="__RefHeading___Toc494096024"/>
      <w:bookmarkEnd w:id="0"/>
      <w:r>
        <w:rPr>
          <w:color w:val="000000"/>
        </w:rPr>
        <w:t xml:space="preserve">Если объем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гражданина составляет 5% и менее по отношению к общему размеру двух видов его </w:t>
      </w:r>
      <w:r>
        <w:rPr>
          <w:b/>
          <w:bCs/>
          <w:color w:val="000000"/>
        </w:rPr>
        <w:t>пенсий</w:t>
      </w:r>
      <w:r>
        <w:rPr>
          <w:color w:val="000000"/>
        </w:rPr>
        <w:t xml:space="preserve"> (</w:t>
      </w:r>
      <w:proofErr w:type="gramStart"/>
      <w:r>
        <w:rPr>
          <w:color w:val="000000"/>
        </w:rPr>
        <w:t>страховая</w:t>
      </w:r>
      <w:proofErr w:type="gramEnd"/>
      <w:r>
        <w:rPr>
          <w:color w:val="000000"/>
        </w:rPr>
        <w:t xml:space="preserve"> и накопительная), то </w:t>
      </w:r>
      <w:r>
        <w:rPr>
          <w:b/>
          <w:bCs/>
          <w:color w:val="000000"/>
        </w:rPr>
        <w:t>пенсионные накопления</w:t>
      </w:r>
      <w:r>
        <w:rPr>
          <w:color w:val="000000"/>
        </w:rPr>
        <w:t xml:space="preserve"> выплачиваются в виде единовременной выплаты. При этом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если </w:t>
      </w:r>
      <w:r>
        <w:rPr>
          <w:b/>
          <w:bCs/>
          <w:color w:val="000000"/>
        </w:rPr>
        <w:t>пенсионер</w:t>
      </w:r>
      <w:r>
        <w:rPr>
          <w:color w:val="000000"/>
        </w:rPr>
        <w:t xml:space="preserve"> является участником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дополнительных добровольных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(программа "1000 на 1000"), то через пять лет после получения единовременной выплаты он вправе вновь обратиться за выплатой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в виде единовременной выплаты. </w:t>
      </w:r>
    </w:p>
    <w:p w:rsidR="001B08FD" w:rsidRDefault="001B08FD" w:rsidP="001B08FD">
      <w:pPr>
        <w:pStyle w:val="a3"/>
        <w:jc w:val="both"/>
      </w:pPr>
      <w:r>
        <w:rPr>
          <w:color w:val="000000"/>
        </w:rPr>
        <w:t xml:space="preserve">Основанием для выплаты будет являться тот факт, что после получения первой выплаты он продолжал делать добровольные взносы в рамках программы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. </w:t>
      </w:r>
    </w:p>
    <w:p w:rsidR="001B08FD" w:rsidRDefault="001B08FD" w:rsidP="001B08FD">
      <w:pPr>
        <w:pStyle w:val="a3"/>
        <w:jc w:val="both"/>
      </w:pPr>
      <w:r>
        <w:rPr>
          <w:color w:val="000000"/>
        </w:rPr>
        <w:t xml:space="preserve">Например, гражданин, который обратился и получил единовременную выплату средств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в 2017 году, повторно сможет обратиться за выплатой только в 2022 году при условии появления на его пенсионном счете новых накоплений. </w:t>
      </w:r>
    </w:p>
    <w:p w:rsidR="001B08FD" w:rsidRDefault="001B08FD" w:rsidP="001B08FD">
      <w:pPr>
        <w:pStyle w:val="a3"/>
        <w:jc w:val="both"/>
      </w:pPr>
      <w:r>
        <w:rPr>
          <w:color w:val="000000"/>
        </w:rPr>
        <w:t xml:space="preserve">Вступить в программу государственного </w:t>
      </w:r>
      <w:proofErr w:type="spellStart"/>
      <w:r>
        <w:rPr>
          <w:color w:val="000000"/>
        </w:rPr>
        <w:t>софинансирования</w:t>
      </w:r>
      <w:proofErr w:type="spellEnd"/>
      <w:r>
        <w:rPr>
          <w:color w:val="000000"/>
        </w:rPr>
        <w:t xml:space="preserve"> </w:t>
      </w:r>
      <w:r>
        <w:rPr>
          <w:b/>
          <w:bCs/>
          <w:color w:val="000000"/>
        </w:rPr>
        <w:t>пенсии</w:t>
      </w:r>
      <w:r>
        <w:rPr>
          <w:color w:val="000000"/>
        </w:rPr>
        <w:t xml:space="preserve"> можно было с 1 октября 2008 года по 31 декабря 2014 года. </w:t>
      </w:r>
      <w:proofErr w:type="gramStart"/>
      <w:r>
        <w:rPr>
          <w:color w:val="000000"/>
        </w:rPr>
        <w:t>Паритетное</w:t>
      </w:r>
      <w:proofErr w:type="gramEnd"/>
      <w:r>
        <w:rPr>
          <w:color w:val="000000"/>
        </w:rPr>
        <w:t xml:space="preserve"> (100%) </w:t>
      </w:r>
      <w:proofErr w:type="spellStart"/>
      <w:r>
        <w:rPr>
          <w:color w:val="000000"/>
        </w:rPr>
        <w:t>софинансирование</w:t>
      </w:r>
      <w:proofErr w:type="spellEnd"/>
      <w:r>
        <w:rPr>
          <w:color w:val="000000"/>
        </w:rPr>
        <w:t xml:space="preserve"> своих добровольных дополнительных </w:t>
      </w:r>
      <w:r>
        <w:rPr>
          <w:b/>
          <w:bCs/>
          <w:color w:val="000000"/>
        </w:rPr>
        <w:t>страховых взносов</w:t>
      </w:r>
      <w:r>
        <w:rPr>
          <w:color w:val="000000"/>
        </w:rPr>
        <w:t xml:space="preserve"> получают участники программы, которые в предыдущем году перечислили на </w:t>
      </w:r>
      <w:r>
        <w:rPr>
          <w:b/>
          <w:bCs/>
          <w:color w:val="000000"/>
        </w:rPr>
        <w:t>накопительную пенсию</w:t>
      </w:r>
      <w:r>
        <w:rPr>
          <w:color w:val="000000"/>
        </w:rPr>
        <w:t xml:space="preserve"> от 2 000 до 12 000 рублей в год. </w:t>
      </w:r>
    </w:p>
    <w:p w:rsidR="001B08FD" w:rsidRDefault="001B08FD" w:rsidP="001B08FD">
      <w:pPr>
        <w:pStyle w:val="a3"/>
        <w:jc w:val="both"/>
      </w:pPr>
      <w:proofErr w:type="spellStart"/>
      <w:r>
        <w:rPr>
          <w:color w:val="000000"/>
        </w:rPr>
        <w:t>Софинансирование</w:t>
      </w:r>
      <w:proofErr w:type="spellEnd"/>
      <w:r>
        <w:rPr>
          <w:color w:val="000000"/>
        </w:rPr>
        <w:t xml:space="preserve"> из федерального бюджета </w:t>
      </w:r>
      <w:proofErr w:type="gramStart"/>
      <w:r>
        <w:rPr>
          <w:color w:val="000000"/>
        </w:rPr>
        <w:t>осуществляется в течение 10 лет начиная</w:t>
      </w:r>
      <w:proofErr w:type="gramEnd"/>
      <w:r>
        <w:rPr>
          <w:color w:val="000000"/>
        </w:rPr>
        <w:t xml:space="preserve"> с года, следующего за годом первой уплаты застрахованным лицом дополнительных взносов. При этом закон позволяет участнику программы, уже сделавшему хотя бы один добровольный взнос, как приостановить уплату взносов, так и возобновить в удобный для него момент. </w:t>
      </w:r>
    </w:p>
    <w:p w:rsidR="001B08FD" w:rsidRDefault="001B08FD" w:rsidP="001B08FD">
      <w:pPr>
        <w:pStyle w:val="a3"/>
        <w:jc w:val="both"/>
        <w:rPr>
          <w:color w:val="000000"/>
        </w:rPr>
      </w:pPr>
      <w:r>
        <w:rPr>
          <w:color w:val="000000"/>
        </w:rPr>
        <w:t xml:space="preserve">Действующий в 2014-2017 годах мораторий на формирование </w:t>
      </w:r>
      <w:r>
        <w:rPr>
          <w:b/>
          <w:bCs/>
          <w:color w:val="000000"/>
        </w:rPr>
        <w:t>пенсионных накоплений</w:t>
      </w:r>
      <w:r>
        <w:rPr>
          <w:color w:val="000000"/>
        </w:rPr>
        <w:t xml:space="preserve"> из страховых взносов на обязательное </w:t>
      </w:r>
      <w:r>
        <w:rPr>
          <w:b/>
          <w:bCs/>
          <w:color w:val="000000"/>
        </w:rPr>
        <w:t>пенсионное страхование</w:t>
      </w:r>
      <w:r>
        <w:rPr>
          <w:color w:val="000000"/>
        </w:rPr>
        <w:t xml:space="preserve"> не затрагивает действие программы: взносы ее участников </w:t>
      </w:r>
      <w:proofErr w:type="spellStart"/>
      <w:r>
        <w:rPr>
          <w:color w:val="000000"/>
        </w:rPr>
        <w:t>софинансируются</w:t>
      </w:r>
      <w:proofErr w:type="spellEnd"/>
      <w:r>
        <w:rPr>
          <w:color w:val="000000"/>
        </w:rPr>
        <w:t xml:space="preserve"> вовремя и в полном объеме. Затем перечисляются на лицевые счета граждан и передаются в выбранные ими управляющие компании и негосударственные </w:t>
      </w:r>
      <w:r>
        <w:rPr>
          <w:b/>
          <w:bCs/>
          <w:color w:val="000000"/>
        </w:rPr>
        <w:t>пенсионные фонды</w:t>
      </w:r>
      <w:r>
        <w:rPr>
          <w:color w:val="000000"/>
        </w:rPr>
        <w:t xml:space="preserve"> для дальнейшего инвестирования и получения предполагаемого дохода.</w:t>
      </w:r>
    </w:p>
    <w:p w:rsidR="00212103" w:rsidRDefault="00212103"/>
    <w:sectPr w:rsidR="00212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1B08FD"/>
    <w:rsid w:val="001B08FD"/>
    <w:rsid w:val="00212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B08FD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B08F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B08F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2017-11-29T13:54:00Z</dcterms:created>
  <dcterms:modified xsi:type="dcterms:W3CDTF">2017-11-29T14:00:00Z</dcterms:modified>
</cp:coreProperties>
</file>