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Default="00025CEE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«ГТО – одна страна, одна команда!!</w:t>
            </w:r>
          </w:p>
        </w:tc>
      </w:tr>
    </w:tbl>
    <w:p w:rsidR="006A34A6" w:rsidRDefault="006A34A6">
      <w:pPr>
        <w:spacing w:after="0"/>
        <w:jc w:val="center"/>
      </w:pPr>
    </w:p>
    <w:p w:rsidR="006A34A6" w:rsidRDefault="00025C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специалистов  Государственного учреждения – Управления Пенсионного фонда Российской Федерации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(межрайонного) 07.12.2017 года приняла участие во всероссийском физкультурно-спортивном фестивале «ГТО – одна страна, одна команда!»</w:t>
      </w:r>
    </w:p>
    <w:p w:rsidR="00025CEE" w:rsidRDefault="00025C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Специалист-эксперт отдела назначения, перерасчета, выплаты пенсий и оценки пенсионных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застрахованных лиц Ковалевич А.С. заняла первое место в номинации «Прыжки через скакалку».</w:t>
      </w:r>
    </w:p>
    <w:p w:rsidR="00025CEE" w:rsidRDefault="00025C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Остальные участники получили</w:t>
      </w:r>
      <w:r w:rsidR="00A66670">
        <w:rPr>
          <w:rFonts w:ascii="Times New Roman" w:hAnsi="Times New Roman" w:cs="Times New Roman"/>
          <w:sz w:val="28"/>
          <w:szCs w:val="28"/>
        </w:rPr>
        <w:t xml:space="preserve"> огромный</w:t>
      </w:r>
      <w:r>
        <w:rPr>
          <w:rFonts w:ascii="Times New Roman" w:hAnsi="Times New Roman" w:cs="Times New Roman"/>
          <w:sz w:val="28"/>
          <w:szCs w:val="28"/>
        </w:rPr>
        <w:t xml:space="preserve"> заряд бодрости и отличное настроение.</w:t>
      </w:r>
    </w:p>
    <w:p w:rsidR="006A63C2" w:rsidRDefault="006A63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6670" w:rsidRDefault="006A63C2" w:rsidP="006A63C2">
      <w:pPr>
        <w:spacing w:after="0"/>
        <w:jc w:val="both"/>
      </w:pPr>
      <w:r>
        <w:rPr>
          <w:noProof/>
          <w:lang w:eastAsia="ru-RU"/>
        </w:rPr>
        <w:drawing>
          <wp:inline distT="0" distB="0" distL="0" distR="0">
            <wp:extent cx="2752725" cy="3914775"/>
            <wp:effectExtent l="19050" t="0" r="9525" b="0"/>
            <wp:docPr id="6" name="Рисунок 5" descr="20171207_15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07_15431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087" cy="391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3919650"/>
            <wp:effectExtent l="19050" t="0" r="9525" b="0"/>
            <wp:docPr id="9" name="Рисунок 6" descr="Г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ТО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9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34A6" w:rsidRPr="00A66670" w:rsidRDefault="006A63C2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95600" cy="1924050"/>
            <wp:effectExtent l="19050" t="0" r="0" b="0"/>
            <wp:docPr id="8" name="Рисунок 3" descr="20171207_14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07_14103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6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7050" cy="1847850"/>
            <wp:effectExtent l="19050" t="0" r="0" b="0"/>
            <wp:docPr id="10" name="Рисунок 9" descr="20171207_15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07_15312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921" cy="185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6A34A6"/>
    <w:rsid w:val="006A63C2"/>
    <w:rsid w:val="00A66670"/>
    <w:rsid w:val="00D71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5</cp:revision>
  <cp:lastPrinted>2016-10-12T11:01:00Z</cp:lastPrinted>
  <dcterms:created xsi:type="dcterms:W3CDTF">2017-12-08T06:23:00Z</dcterms:created>
  <dcterms:modified xsi:type="dcterms:W3CDTF">2017-12-08T07:10:00Z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