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937" w:rsidRPr="00073612" w:rsidRDefault="009E13C7" w:rsidP="009E13C7">
      <w:pPr>
        <w:pBdr>
          <w:bottom w:val="single" w:sz="18" w:space="0" w:color="900000"/>
        </w:pBdr>
        <w:tabs>
          <w:tab w:val="center" w:pos="4677"/>
          <w:tab w:val="right" w:pos="9355"/>
        </w:tabs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48"/>
          <w:szCs w:val="48"/>
          <w:lang w:eastAsia="ru-RU"/>
        </w:rPr>
        <w:tab/>
        <w:t>Общественные работы</w:t>
      </w:r>
    </w:p>
    <w:p w:rsidR="00D4090E" w:rsidRPr="00D4090E" w:rsidRDefault="00D4090E" w:rsidP="00D4090E">
      <w:pPr>
        <w:spacing w:before="136" w:after="0" w:line="240" w:lineRule="auto"/>
        <w:ind w:left="136" w:right="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общественными работами понимаются общедоступные виды трудовой деятельности, имеющие социально полезную направленность, организуемые для обеспечения временной занятости безработных и ищущих работу граждан, от работника не требуется специальной подготовки, опыта, знаний. Для трудоустройства безработных граждан на общественные работы заключаются договора между центром занятости населения и организациями. Общественные работы призваны обеспечивать:</w:t>
      </w:r>
    </w:p>
    <w:p w:rsidR="00D4090E" w:rsidRPr="00D4090E" w:rsidRDefault="00D4090E" w:rsidP="00D4090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потребностей территорий и организаций в выполнении работ, носящих временный или сезонный характер;</w:t>
      </w:r>
    </w:p>
    <w:p w:rsidR="00D4090E" w:rsidRPr="00D4090E" w:rsidRDefault="00D4090E" w:rsidP="00D4090E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мотивации к труду у лиц, имеющих длительный перерыв в работе или не имеющих опыта работы.</w:t>
      </w:r>
    </w:p>
    <w:p w:rsidR="00D4090E" w:rsidRDefault="00D4090E" w:rsidP="00D4090E">
      <w:pPr>
        <w:spacing w:before="136" w:after="0" w:line="240" w:lineRule="auto"/>
        <w:ind w:left="136" w:right="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граждан в общественных работах допускается только с их согласия. При направлении на общественные работы учитываются состояние здоровья, возрастные, профессиональные и другие индивидуальные особенности граждан.</w:t>
      </w:r>
    </w:p>
    <w:p w:rsidR="00812937" w:rsidRPr="00D4090E" w:rsidRDefault="00812937" w:rsidP="00812937">
      <w:pPr>
        <w:spacing w:before="136" w:after="0" w:line="240" w:lineRule="auto"/>
        <w:ind w:left="136" w:right="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hAnsi="Times New Roman" w:cs="Times New Roman"/>
          <w:sz w:val="24"/>
          <w:szCs w:val="24"/>
        </w:rPr>
        <w:t xml:space="preserve">Перечень направлений деятельности, по которым организуются общественные </w:t>
      </w:r>
      <w:proofErr w:type="gramStart"/>
      <w:r w:rsidRPr="00D4090E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D4090E">
        <w:rPr>
          <w:rFonts w:ascii="Times New Roman" w:hAnsi="Times New Roman" w:cs="Times New Roman"/>
          <w:sz w:val="24"/>
          <w:szCs w:val="24"/>
        </w:rPr>
        <w:t xml:space="preserve"> позволяет субъектам Российской Федерации организовать общественные работы по всем видам экономической деятельности.</w:t>
      </w:r>
    </w:p>
    <w:p w:rsidR="00D4090E" w:rsidRPr="00D4090E" w:rsidRDefault="00D4090E" w:rsidP="00D4090E">
      <w:pPr>
        <w:spacing w:before="136" w:after="0" w:line="240" w:lineRule="auto"/>
        <w:ind w:left="136" w:right="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дает участие в программе:</w:t>
      </w:r>
    </w:p>
    <w:p w:rsidR="00D4090E" w:rsidRPr="00D4090E" w:rsidRDefault="00D4090E" w:rsidP="00D4090E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временное рабочее место;</w:t>
      </w:r>
    </w:p>
    <w:p w:rsidR="00D4090E" w:rsidRPr="00D4090E" w:rsidRDefault="00D4090E" w:rsidP="00D4090E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официальное трудоустройство: с участником программы заключается срочный трудовой договор;</w:t>
      </w:r>
    </w:p>
    <w:p w:rsidR="00D4090E" w:rsidRPr="00D4090E" w:rsidRDefault="00D4090E" w:rsidP="00D4090E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заработок: месячная заработная плата участника программы не может быть ниже установленного федеральным законом минимального </w:t>
      </w:r>
      <w:proofErr w:type="gramStart"/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размера оплаты труда</w:t>
      </w:r>
      <w:proofErr w:type="gramEnd"/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4090E" w:rsidRPr="00D4090E" w:rsidRDefault="00D4090E" w:rsidP="00D4090E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социальные гарантии: оплата больничного листа, право на оплачиваемый отпуск или при увольнении на денежную компенсацию за неиспользованный отпуск и т.д.);</w:t>
      </w:r>
    </w:p>
    <w:p w:rsidR="00D4090E" w:rsidRPr="00D4090E" w:rsidRDefault="00D4090E" w:rsidP="00D4090E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трудоустройства на постоянное рабочее место после окончания срока участия в программе;</w:t>
      </w:r>
    </w:p>
    <w:p w:rsidR="00D4090E" w:rsidRPr="00D4090E" w:rsidRDefault="00D4090E" w:rsidP="00D4090E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 участия в общественных работах зачисляется в трудовой стаж с соответствующей записью в трудовой книжке.</w:t>
      </w:r>
    </w:p>
    <w:p w:rsidR="00D4090E" w:rsidRPr="00D4090E" w:rsidRDefault="00D4090E" w:rsidP="00D4090E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сохранение выплаты пособия по безработице (в некоторых случаях) выплата материальной поддержки. Пособие не выплачивается той категории безработных, для которых общественная работа является подходящей:</w:t>
      </w:r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впервые ищущие работу и при этом не имеющие профессии;</w:t>
      </w:r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отказавшиеся повысить квалификацию по имеющейся профессии, получить смежную профессию или пройти переподготовку после окончания первоначального периода безработицы;</w:t>
      </w:r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уволенные более одного раза в течение года, предшествовавшего началу безработицы, за виновные действия;</w:t>
      </w:r>
      <w:proofErr w:type="gramEnd"/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прекратившие</w:t>
      </w:r>
      <w:proofErr w:type="gramEnd"/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индивидуальную предпринимательскую деятельность;</w:t>
      </w:r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стремящиеся</w:t>
      </w:r>
      <w:proofErr w:type="gramEnd"/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возобновить трудовую деятельность после длительного (более одного года) перерыва;</w:t>
      </w:r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направленные органами службы занятости на обучение и отчисленные за виновные действия;</w:t>
      </w:r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состоящие в службе занятости на учете более 18 месяцев, а также более 3-х лет не работавшие;</w:t>
      </w:r>
    </w:p>
    <w:p w:rsidR="00D4090E" w:rsidRPr="00D4090E" w:rsidRDefault="00D4090E" w:rsidP="00D4090E">
      <w:pPr>
        <w:numPr>
          <w:ilvl w:val="1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обратившиеся в органы службы занятости после окончания сезонных работ.</w:t>
      </w:r>
    </w:p>
    <w:p w:rsidR="00D4090E" w:rsidRPr="00D4090E" w:rsidRDefault="00D4090E" w:rsidP="00812937">
      <w:pPr>
        <w:spacing w:before="136" w:after="0" w:line="240" w:lineRule="auto"/>
        <w:ind w:left="136" w:right="1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общественных работах</w:t>
      </w:r>
      <w:r w:rsidR="00812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могут участвовать граждане, состоящие на учете в органах службы занятости в качестве безработных и ищущих работу граждан, включая выпускников образовательных учреждений начального, среднего и высшего профессионального образования, а также работники в случае угрозы массового увольнения.</w:t>
      </w:r>
      <w:r w:rsidR="00812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согласии на участие в общественных работах необходимо обратиться в отдел Центра занятости населения по месту жительства, получить информацию об имеющейся вакансии и письмо (направление) к работодателю. При направлении на общественные работы граждане не снимаются с учета в качестве безработного (кроме граждан, которым данные работы являются подходящими).</w:t>
      </w:r>
      <w:r w:rsidR="00812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лицами, желающими участвовать в общественных работах, организация заключает срочный договор в соответствии с действующим законодательством о труде.</w:t>
      </w:r>
      <w:r w:rsidR="00812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409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 участия в общественных работах определяется договором между работодателем и ЦЗН, а также договором между работодателем и гражданином. Договор может быть продлен по согласованию с работодателем, но в случае трудоустройства гражданина на постоянную или временную работу подлежит расторжению. Услуги по направлению граждан на общественные работы органы службы занятости оказывают бесплатно</w:t>
      </w:r>
      <w:r w:rsidR="008129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44B1E" w:rsidRDefault="00544B1E" w:rsidP="00D409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2937" w:rsidRDefault="00812937" w:rsidP="00D409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2937" w:rsidRDefault="00812937" w:rsidP="00D409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2937" w:rsidRDefault="00812937" w:rsidP="00812937">
      <w:pPr>
        <w:jc w:val="both"/>
        <w:rPr>
          <w:b/>
        </w:rPr>
      </w:pPr>
      <w:r>
        <w:rPr>
          <w:b/>
        </w:rPr>
        <w:t xml:space="preserve">По всем возникающим вопросам </w:t>
      </w:r>
      <w:r w:rsidR="00073612">
        <w:rPr>
          <w:b/>
        </w:rPr>
        <w:t>можно обратится</w:t>
      </w:r>
      <w:r>
        <w:rPr>
          <w:b/>
        </w:rPr>
        <w:t xml:space="preserve"> в </w:t>
      </w:r>
      <w:r w:rsidR="00073612">
        <w:rPr>
          <w:b/>
        </w:rPr>
        <w:t xml:space="preserve">отдел содействия занятости населения по </w:t>
      </w:r>
      <w:proofErr w:type="spellStart"/>
      <w:r w:rsidR="00073612">
        <w:rPr>
          <w:b/>
        </w:rPr>
        <w:t>Темниковскому</w:t>
      </w:r>
      <w:proofErr w:type="spellEnd"/>
      <w:r w:rsidR="00073612">
        <w:rPr>
          <w:b/>
        </w:rPr>
        <w:t xml:space="preserve"> району</w:t>
      </w:r>
      <w:r>
        <w:rPr>
          <w:b/>
        </w:rPr>
        <w:t xml:space="preserve"> по адресу: </w:t>
      </w:r>
      <w:proofErr w:type="gramStart"/>
      <w:r>
        <w:rPr>
          <w:b/>
        </w:rPr>
        <w:t>г</w:t>
      </w:r>
      <w:proofErr w:type="gramEnd"/>
      <w:r>
        <w:rPr>
          <w:b/>
        </w:rPr>
        <w:t xml:space="preserve">. Темников, ул. Ленина, д. 25а или по телефонам: </w:t>
      </w:r>
    </w:p>
    <w:p w:rsidR="00812937" w:rsidRPr="00C478AC" w:rsidRDefault="00812937" w:rsidP="00812937">
      <w:pPr>
        <w:jc w:val="both"/>
        <w:rPr>
          <w:b/>
        </w:rPr>
      </w:pPr>
      <w:r>
        <w:rPr>
          <w:b/>
        </w:rPr>
        <w:t xml:space="preserve">                                                           8(83445) 2-30-67, 2-30-69</w:t>
      </w:r>
    </w:p>
    <w:p w:rsidR="00812937" w:rsidRPr="00D4090E" w:rsidRDefault="00812937" w:rsidP="00D409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812937" w:rsidRPr="00D4090E" w:rsidSect="00544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41BD6"/>
    <w:multiLevelType w:val="multilevel"/>
    <w:tmpl w:val="1C6E0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696CAB"/>
    <w:multiLevelType w:val="multilevel"/>
    <w:tmpl w:val="7AC2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090E"/>
    <w:rsid w:val="00073612"/>
    <w:rsid w:val="00337BE6"/>
    <w:rsid w:val="00544B1E"/>
    <w:rsid w:val="00677FDB"/>
    <w:rsid w:val="00812937"/>
    <w:rsid w:val="009E13C7"/>
    <w:rsid w:val="00D40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B1E"/>
  </w:style>
  <w:style w:type="paragraph" w:styleId="1">
    <w:name w:val="heading 1"/>
    <w:basedOn w:val="a"/>
    <w:link w:val="10"/>
    <w:uiPriority w:val="9"/>
    <w:qFormat/>
    <w:rsid w:val="00812937"/>
    <w:pPr>
      <w:pBdr>
        <w:bottom w:val="single" w:sz="18" w:space="0" w:color="900000"/>
      </w:pBdr>
      <w:spacing w:before="100" w:beforeAutospacing="1" w:after="100" w:afterAutospacing="1" w:line="240" w:lineRule="auto"/>
      <w:jc w:val="center"/>
      <w:outlineLvl w:val="0"/>
    </w:pPr>
    <w:rPr>
      <w:rFonts w:ascii="Georgia" w:eastAsia="Times New Roman" w:hAnsi="Georgia" w:cs="Times New Roman"/>
      <w:b/>
      <w:bCs/>
      <w:color w:val="CF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090E"/>
    <w:pPr>
      <w:spacing w:before="136" w:after="136" w:line="240" w:lineRule="auto"/>
      <w:ind w:left="136" w:right="136"/>
    </w:pPr>
    <w:rPr>
      <w:rFonts w:ascii="Verdana" w:eastAsia="Times New Roman" w:hAnsi="Verdana" w:cs="Times New Roman"/>
      <w:color w:val="000000"/>
      <w:lang w:eastAsia="ru-RU"/>
    </w:rPr>
  </w:style>
  <w:style w:type="character" w:styleId="a4">
    <w:name w:val="Hyperlink"/>
    <w:basedOn w:val="a0"/>
    <w:uiPriority w:val="99"/>
    <w:semiHidden/>
    <w:unhideWhenUsed/>
    <w:rsid w:val="00D4090E"/>
    <w:rPr>
      <w:color w:val="0045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40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090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12937"/>
    <w:rPr>
      <w:rFonts w:ascii="Georgia" w:eastAsia="Times New Roman" w:hAnsi="Georgia" w:cs="Times New Roman"/>
      <w:b/>
      <w:bCs/>
      <w:color w:val="CF0000"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580486">
      <w:bodyDiv w:val="1"/>
      <w:marLeft w:val="136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24227">
          <w:marLeft w:val="0"/>
          <w:marRight w:val="0"/>
          <w:marTop w:val="0"/>
          <w:marBottom w:val="0"/>
          <w:divBdr>
            <w:top w:val="single" w:sz="6" w:space="0" w:color="0088FF"/>
            <w:left w:val="single" w:sz="6" w:space="0" w:color="0088FF"/>
            <w:bottom w:val="single" w:sz="6" w:space="0" w:color="0088FF"/>
            <w:right w:val="single" w:sz="6" w:space="0" w:color="0088FF"/>
          </w:divBdr>
          <w:divsChild>
            <w:div w:id="13921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2017-04-24T08:52:00Z</dcterms:created>
  <dcterms:modified xsi:type="dcterms:W3CDTF">2017-12-13T09:02:00Z</dcterms:modified>
</cp:coreProperties>
</file>