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FF0" w:rsidRPr="00387216" w:rsidRDefault="00387216" w:rsidP="003872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7216">
        <w:rPr>
          <w:rFonts w:ascii="Times New Roman" w:hAnsi="Times New Roman" w:cs="Times New Roman"/>
          <w:b/>
          <w:sz w:val="28"/>
          <w:szCs w:val="28"/>
        </w:rPr>
        <w:t>Кадастровая палата разъясняет порядок и процедуру проведения межевания земельного участка</w:t>
      </w:r>
    </w:p>
    <w:p w:rsidR="00453FF0" w:rsidRPr="00A90D41" w:rsidRDefault="00453FF0" w:rsidP="00A90D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D41">
        <w:rPr>
          <w:rFonts w:ascii="Times New Roman" w:hAnsi="Times New Roman" w:cs="Times New Roman"/>
          <w:sz w:val="24"/>
          <w:szCs w:val="24"/>
        </w:rPr>
        <w:t xml:space="preserve">Для  проведения  любой  сделки  с  земельным  участком  (купля,  продажа,  дарение  и  т.д.),  владельцу обязательно  понадобятся  документы,  подтверждающие  право  собственности.  Чтобы  оформить  эти документы, </w:t>
      </w:r>
      <w:r w:rsidR="005E3C77">
        <w:rPr>
          <w:rFonts w:ascii="Times New Roman" w:hAnsi="Times New Roman" w:cs="Times New Roman"/>
          <w:sz w:val="24"/>
          <w:szCs w:val="24"/>
        </w:rPr>
        <w:t xml:space="preserve">в большинстве случаев </w:t>
      </w:r>
      <w:r w:rsidRPr="00A90D41">
        <w:rPr>
          <w:rFonts w:ascii="Times New Roman" w:hAnsi="Times New Roman" w:cs="Times New Roman"/>
          <w:sz w:val="24"/>
          <w:szCs w:val="24"/>
        </w:rPr>
        <w:t xml:space="preserve">необходимо проведение процедуры межевания земельного участка. </w:t>
      </w:r>
    </w:p>
    <w:p w:rsidR="00453FF0" w:rsidRPr="00A90D41" w:rsidRDefault="00453FF0" w:rsidP="00A90D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D41">
        <w:rPr>
          <w:rFonts w:ascii="Times New Roman" w:hAnsi="Times New Roman" w:cs="Times New Roman"/>
          <w:sz w:val="24"/>
          <w:szCs w:val="24"/>
        </w:rPr>
        <w:t xml:space="preserve">Межевание  земельного  участка  -  это  </w:t>
      </w:r>
      <w:r w:rsidR="005E3C77">
        <w:rPr>
          <w:rFonts w:ascii="Times New Roman" w:hAnsi="Times New Roman" w:cs="Times New Roman"/>
          <w:sz w:val="24"/>
          <w:szCs w:val="24"/>
        </w:rPr>
        <w:t xml:space="preserve">определение координат </w:t>
      </w:r>
      <w:r w:rsidRPr="00A90D41">
        <w:rPr>
          <w:rFonts w:ascii="Times New Roman" w:hAnsi="Times New Roman" w:cs="Times New Roman"/>
          <w:sz w:val="24"/>
          <w:szCs w:val="24"/>
        </w:rPr>
        <w:t>границ  земельного  участка  на  местности  с  помощью кадастрового  инженера.  Эта  процедура  представляет  собой  комплекс  работ,  в  процессе  которых устанавливаются (либо восстанавливаются) и закрепляются на местности границы участка, определяется</w:t>
      </w:r>
      <w:r w:rsidR="009E4A18" w:rsidRPr="00A90D41">
        <w:rPr>
          <w:rFonts w:ascii="Times New Roman" w:hAnsi="Times New Roman" w:cs="Times New Roman"/>
          <w:sz w:val="24"/>
          <w:szCs w:val="24"/>
        </w:rPr>
        <w:t xml:space="preserve"> </w:t>
      </w:r>
      <w:r w:rsidRPr="00A90D41">
        <w:rPr>
          <w:rFonts w:ascii="Times New Roman" w:hAnsi="Times New Roman" w:cs="Times New Roman"/>
          <w:sz w:val="24"/>
          <w:szCs w:val="24"/>
        </w:rPr>
        <w:t xml:space="preserve">его точная площадь, а полученные в ходе исследования результаты оформляются в виде межевого плана и подлежат внесению в Единый государственный реестр недвижимости. </w:t>
      </w:r>
    </w:p>
    <w:p w:rsidR="00453FF0" w:rsidRPr="00A90D41" w:rsidRDefault="00453FF0" w:rsidP="00A90D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D41">
        <w:rPr>
          <w:rFonts w:ascii="Times New Roman" w:hAnsi="Times New Roman" w:cs="Times New Roman"/>
          <w:sz w:val="24"/>
          <w:szCs w:val="24"/>
        </w:rPr>
        <w:t xml:space="preserve">Для проведения межевания земельного участка обратитесь к кадастровому инженеру и составьте с ним договор, в котором обязательно зафиксируйте сроки проведения кадастровых работ. </w:t>
      </w:r>
    </w:p>
    <w:p w:rsidR="00453FF0" w:rsidRPr="00A90D41" w:rsidRDefault="00453FF0" w:rsidP="00A90D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D41">
        <w:rPr>
          <w:rFonts w:ascii="Times New Roman" w:hAnsi="Times New Roman" w:cs="Times New Roman"/>
          <w:sz w:val="24"/>
          <w:szCs w:val="24"/>
        </w:rPr>
        <w:t xml:space="preserve">Услуги кадастрового инженера являются платными. О стоимости работ по проведению межевания следует узнать непосредственно у кадастрового инженера. </w:t>
      </w:r>
    </w:p>
    <w:p w:rsidR="00453FF0" w:rsidRPr="00A90D41" w:rsidRDefault="00453FF0" w:rsidP="00A90D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D41">
        <w:rPr>
          <w:rFonts w:ascii="Times New Roman" w:hAnsi="Times New Roman" w:cs="Times New Roman"/>
          <w:sz w:val="24"/>
          <w:szCs w:val="24"/>
        </w:rPr>
        <w:t xml:space="preserve">Уведомлением соседей о проведении кадастровых работ занимается кадастровый инженер. Если соседи были вовремя надлежащим образом извещены, но не явились в срок (или не явились вообще), межевание границ проводится без их участия.  </w:t>
      </w:r>
    </w:p>
    <w:p w:rsidR="00453FF0" w:rsidRPr="00A90D41" w:rsidRDefault="001331A5" w:rsidP="00A90D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="00453FF0" w:rsidRPr="00A90D41">
        <w:rPr>
          <w:rFonts w:ascii="Times New Roman" w:hAnsi="Times New Roman" w:cs="Times New Roman"/>
          <w:sz w:val="24"/>
          <w:szCs w:val="24"/>
        </w:rPr>
        <w:t xml:space="preserve">олько после проведения всех ее этапов вы будете считаться законным собственником земельного участка с уточненными границами и сможете проводить с ним любые сделки. </w:t>
      </w:r>
    </w:p>
    <w:p w:rsidR="00A434F4" w:rsidRDefault="00A434F4" w:rsidP="00A90D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434F4" w:rsidRDefault="00A434F4" w:rsidP="00A434F4">
      <w:pPr>
        <w:rPr>
          <w:rFonts w:ascii="Times New Roman" w:hAnsi="Times New Roman" w:cs="Times New Roman"/>
          <w:sz w:val="24"/>
          <w:szCs w:val="24"/>
        </w:rPr>
      </w:pPr>
    </w:p>
    <w:sectPr w:rsidR="00A434F4" w:rsidSect="00BC40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453FF0"/>
    <w:rsid w:val="000330DA"/>
    <w:rsid w:val="0004216C"/>
    <w:rsid w:val="001331A5"/>
    <w:rsid w:val="0016041B"/>
    <w:rsid w:val="00296747"/>
    <w:rsid w:val="00387216"/>
    <w:rsid w:val="00453FF0"/>
    <w:rsid w:val="005A2169"/>
    <w:rsid w:val="005E3C77"/>
    <w:rsid w:val="00734403"/>
    <w:rsid w:val="00770FBD"/>
    <w:rsid w:val="009E4A18"/>
    <w:rsid w:val="009E7E34"/>
    <w:rsid w:val="00A37CB3"/>
    <w:rsid w:val="00A434F4"/>
    <w:rsid w:val="00A8256D"/>
    <w:rsid w:val="00A90D41"/>
    <w:rsid w:val="00BC4002"/>
    <w:rsid w:val="00CB3BE8"/>
    <w:rsid w:val="00D34DE2"/>
    <w:rsid w:val="00DA7579"/>
    <w:rsid w:val="00FC2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0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8BEDE6-1E21-45FB-A6C9-4401BA53A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14</cp:revision>
  <cp:lastPrinted>2017-12-13T09:46:00Z</cp:lastPrinted>
  <dcterms:created xsi:type="dcterms:W3CDTF">2017-12-08T07:16:00Z</dcterms:created>
  <dcterms:modified xsi:type="dcterms:W3CDTF">2017-12-18T11:10:00Z</dcterms:modified>
</cp:coreProperties>
</file>