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2B" w:rsidRDefault="0029592B" w:rsidP="0029592B">
      <w:pPr>
        <w:pStyle w:val="a3"/>
      </w:pPr>
      <w:r>
        <w:t>Федеральным законом от 28 декабря 2017 года №432-ФЗ внесены изменения в Федеральный закон «О дополнительных мерах государственной поддержки семей, имеющих детей», которыми предусмотрено направление материнского (семейного) капитала на приобретение товаров и услуг, предназначенных для социальной адаптации и интеграции в общество детей-инвалидов. Для этого в индивидуальной программе реабилитации (далее – ИПРА) ребёнка-инвалида должны быть рекомендации по приобретению и использованию таких товаров (услуг) (за исключением тех, которые предусмотрены федеральным перечнем реабилитационных мероприятий, технических средств реабилитации и услуг, предоставляемых инвалиду за счёт средств федерального бюджета).</w:t>
      </w:r>
    </w:p>
    <w:p w:rsidR="0029592B" w:rsidRDefault="0029592B" w:rsidP="0029592B">
      <w:pPr>
        <w:pStyle w:val="a3"/>
      </w:pPr>
      <w:proofErr w:type="gramStart"/>
      <w:r>
        <w:t>Для внесения этих изменений в выданную ранее ИПРА ребёнку-инвалиду необходимо оформление нового направления на медико-социальную экспертизу.</w:t>
      </w:r>
      <w:proofErr w:type="gramEnd"/>
    </w:p>
    <w:p w:rsidR="0029592B" w:rsidRDefault="0029592B" w:rsidP="0029592B">
      <w:pPr>
        <w:pStyle w:val="a3"/>
      </w:pPr>
      <w:proofErr w:type="gramStart"/>
      <w:r>
        <w:t>Подписанным постановлением в Правила признания лица инвалидом (утверждены постановлением Правительства от 20 февраля 2006 года №95) внесены изменения, которыми предусматривается упрощённый порядок замены ИПРА ребёнка-инвалида на новую с включением в неё таких рекомендаций без оформления нового направления на медико-социальную экспертизу.</w:t>
      </w:r>
      <w:proofErr w:type="gramEnd"/>
    </w:p>
    <w:p w:rsidR="0029592B" w:rsidRDefault="0029592B" w:rsidP="0029592B">
      <w:pPr>
        <w:pStyle w:val="a3"/>
      </w:pPr>
      <w:r>
        <w:t xml:space="preserve">Рекомендации о товарах и услугах, относящихся к медицинским изделиям, будут вноситься </w:t>
      </w:r>
      <w:proofErr w:type="gramStart"/>
      <w:r>
        <w:t>в</w:t>
      </w:r>
      <w:proofErr w:type="gramEnd"/>
      <w:r>
        <w:t xml:space="preserve"> </w:t>
      </w:r>
      <w:proofErr w:type="gramStart"/>
      <w:r>
        <w:t>ИПРА</w:t>
      </w:r>
      <w:proofErr w:type="gramEnd"/>
      <w:r>
        <w:t xml:space="preserve"> ребёнка-инвалида на основании справки, выданной медицинской организацией.</w:t>
      </w:r>
    </w:p>
    <w:p w:rsidR="0029592B" w:rsidRDefault="0029592B" w:rsidP="0029592B">
      <w:pPr>
        <w:pStyle w:val="a3"/>
      </w:pPr>
      <w:r>
        <w:t xml:space="preserve">Принятое решение позволит усовершенствовать механизм использования гражданами средств (части средств) </w:t>
      </w:r>
      <w:r>
        <w:rPr>
          <w:b/>
        </w:rPr>
        <w:t>материнского капитала</w:t>
      </w:r>
      <w:r>
        <w:t xml:space="preserve"> на приобретение товаров и услуг, предназначенных для социальной адаптации и интеграции в общество детей-инвалидов, и упростить порядок получения ребёнком-инвалидом новой ИПРА.</w:t>
      </w:r>
    </w:p>
    <w:p w:rsidR="00F24897" w:rsidRDefault="00F24897"/>
    <w:sectPr w:rsidR="00F24897" w:rsidSect="00F24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92B"/>
    <w:rsid w:val="0029592B"/>
    <w:rsid w:val="00F24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link w:val="a4"/>
    <w:qFormat/>
    <w:rsid w:val="0029592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новости Знак"/>
    <w:link w:val="a3"/>
    <w:rsid w:val="002959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011OchkinSI</dc:creator>
  <cp:lastModifiedBy>011OchkinSI</cp:lastModifiedBy>
  <cp:revision>1</cp:revision>
  <dcterms:created xsi:type="dcterms:W3CDTF">2018-01-29T09:21:00Z</dcterms:created>
  <dcterms:modified xsi:type="dcterms:W3CDTF">2018-01-29T09:22:00Z</dcterms:modified>
</cp:coreProperties>
</file>