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844" w:rsidRDefault="009B4844" w:rsidP="00546561">
      <w:pPr>
        <w:pStyle w:val="a3"/>
        <w:spacing w:after="0"/>
        <w:jc w:val="center"/>
      </w:pPr>
      <w:r>
        <w:t xml:space="preserve">В 2018 году специалисты УПФР в </w:t>
      </w:r>
      <w:proofErr w:type="spellStart"/>
      <w:r>
        <w:t>Темниковском</w:t>
      </w:r>
      <w:proofErr w:type="spellEnd"/>
      <w:r>
        <w:t xml:space="preserve"> муниципальном районе РМ (межрайонного) продолжат проверки страхователей</w:t>
      </w:r>
    </w:p>
    <w:p w:rsidR="009B4844" w:rsidRDefault="009B4844" w:rsidP="00546561">
      <w:pPr>
        <w:pStyle w:val="a3"/>
        <w:jc w:val="both"/>
      </w:pPr>
      <w:r>
        <w:rPr>
          <w:color w:val="000000"/>
        </w:rPr>
        <w:t xml:space="preserve">На текущий год запланировано проверить 36 </w:t>
      </w:r>
      <w:proofErr w:type="spellStart"/>
      <w:r>
        <w:rPr>
          <w:color w:val="000000"/>
        </w:rPr>
        <w:t>Темниковских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Теньгушевских</w:t>
      </w:r>
      <w:proofErr w:type="spellEnd"/>
      <w:r>
        <w:rPr>
          <w:color w:val="000000"/>
        </w:rPr>
        <w:t xml:space="preserve"> организаций. Цель мероприятий -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правильностью начисления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и оформления индивидуальных сведений персонифицированного учета. </w:t>
      </w:r>
    </w:p>
    <w:p w:rsidR="009B4844" w:rsidRDefault="009B4844" w:rsidP="00546561">
      <w:pPr>
        <w:pStyle w:val="a3"/>
        <w:jc w:val="both"/>
      </w:pPr>
      <w:r>
        <w:rPr>
          <w:color w:val="000000"/>
        </w:rPr>
        <w:t xml:space="preserve">В 2017 году специалисты </w:t>
      </w:r>
      <w:r>
        <w:rPr>
          <w:b/>
          <w:bCs/>
          <w:color w:val="000000"/>
        </w:rPr>
        <w:t>Пенсионного фонда</w:t>
      </w:r>
      <w:r>
        <w:rPr>
          <w:color w:val="000000"/>
        </w:rPr>
        <w:t xml:space="preserve"> провели 36 выездных проверок. В результате 12 страхователям были </w:t>
      </w:r>
      <w:proofErr w:type="spellStart"/>
      <w:r>
        <w:rPr>
          <w:color w:val="000000"/>
        </w:rPr>
        <w:t>доначислены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, пени и штрафы на общую сумму 95,2 тыс. рублей. </w:t>
      </w:r>
    </w:p>
    <w:p w:rsidR="009B4844" w:rsidRDefault="009B4844" w:rsidP="00546561">
      <w:pPr>
        <w:pStyle w:val="a3"/>
        <w:jc w:val="both"/>
      </w:pPr>
      <w:r>
        <w:rPr>
          <w:color w:val="000000"/>
        </w:rPr>
        <w:t xml:space="preserve">Основными нарушениями, допущенными работодателями, являлись: занижение налогооблагаемой базы в связи с исключением выплат по договорам гражданско-правового характера, оплаты расходов по авансовым отчетам и командировкам при отсутствии их документального подтверждения. В сведениях персонифицированного учета допускались неточности в указании периодов работы, некоторые периоды кодировались неверно. </w:t>
      </w:r>
    </w:p>
    <w:p w:rsidR="009B4844" w:rsidRDefault="009B4844" w:rsidP="00546561">
      <w:pPr>
        <w:pStyle w:val="a3"/>
        <w:jc w:val="both"/>
      </w:pPr>
      <w:r>
        <w:rPr>
          <w:color w:val="000000"/>
        </w:rPr>
        <w:t xml:space="preserve">Специалисты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обращают внимание работодателей, что за предоставление недостоверных сведений предусмотрены финансовые санкции. </w:t>
      </w:r>
    </w:p>
    <w:p w:rsidR="009B4844" w:rsidRDefault="009B4844" w:rsidP="009B4844">
      <w:pPr>
        <w:pStyle w:val="a3"/>
      </w:pPr>
      <w:r>
        <w:rPr>
          <w:color w:val="000000"/>
        </w:rPr>
        <w:t xml:space="preserve">Консультации по данным вопросам можно получить по телефону </w:t>
      </w:r>
      <w:r w:rsidR="00546561">
        <w:rPr>
          <w:color w:val="000000"/>
        </w:rPr>
        <w:t>8</w:t>
      </w:r>
      <w:r>
        <w:rPr>
          <w:color w:val="000000"/>
        </w:rPr>
        <w:t>(</w:t>
      </w:r>
      <w:r w:rsidR="00546561">
        <w:rPr>
          <w:color w:val="000000"/>
        </w:rPr>
        <w:t>83445</w:t>
      </w:r>
      <w:r>
        <w:rPr>
          <w:color w:val="000000"/>
        </w:rPr>
        <w:t>)</w:t>
      </w:r>
      <w:r w:rsidR="00546561">
        <w:rPr>
          <w:color w:val="000000"/>
        </w:rPr>
        <w:t>2-27-40</w:t>
      </w:r>
      <w:r>
        <w:rPr>
          <w:color w:val="000000"/>
        </w:rPr>
        <w:t xml:space="preserve">. </w:t>
      </w:r>
    </w:p>
    <w:p w:rsidR="004C662D" w:rsidRDefault="004C662D"/>
    <w:sectPr w:rsidR="004C6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9B4844"/>
    <w:rsid w:val="004C662D"/>
    <w:rsid w:val="00546561"/>
    <w:rsid w:val="009B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48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2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2018-01-31T11:57:00Z</dcterms:created>
  <dcterms:modified xsi:type="dcterms:W3CDTF">2018-01-31T12:19:00Z</dcterms:modified>
</cp:coreProperties>
</file>