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8F9" w:rsidRPr="003268F9" w:rsidRDefault="003268F9" w:rsidP="003268F9">
      <w:pPr>
        <w:jc w:val="center"/>
        <w:rPr>
          <w:rFonts w:ascii="Times New Roman" w:hAnsi="Times New Roman" w:cs="Times New Roman"/>
          <w:b/>
          <w:color w:val="C00000"/>
          <w:sz w:val="32"/>
          <w:szCs w:val="32"/>
        </w:rPr>
      </w:pPr>
      <w:r w:rsidRPr="003268F9">
        <w:rPr>
          <w:rFonts w:ascii="Times New Roman" w:hAnsi="Times New Roman" w:cs="Times New Roman"/>
          <w:b/>
          <w:color w:val="C00000"/>
          <w:sz w:val="32"/>
          <w:szCs w:val="32"/>
        </w:rPr>
        <w:t xml:space="preserve">Внимание! </w:t>
      </w:r>
    </w:p>
    <w:p w:rsidR="003268F9" w:rsidRPr="003268F9" w:rsidRDefault="003268F9" w:rsidP="003268F9">
      <w:pPr>
        <w:jc w:val="center"/>
        <w:rPr>
          <w:rFonts w:ascii="Times New Roman" w:hAnsi="Times New Roman" w:cs="Times New Roman"/>
          <w:b/>
          <w:color w:val="C00000"/>
          <w:sz w:val="32"/>
          <w:szCs w:val="32"/>
        </w:rPr>
      </w:pPr>
      <w:r w:rsidRPr="003268F9">
        <w:rPr>
          <w:rFonts w:ascii="Times New Roman" w:hAnsi="Times New Roman" w:cs="Times New Roman"/>
          <w:b/>
          <w:color w:val="C00000"/>
          <w:sz w:val="32"/>
          <w:szCs w:val="32"/>
        </w:rPr>
        <w:t>1 марта 2018 года – контрольный срок представления страхователями ежегодной отчетности СЗВ-СТАЖ за 2017 год!</w:t>
      </w:r>
    </w:p>
    <w:p w:rsidR="00043BCE" w:rsidRPr="00043BCE" w:rsidRDefault="00043BCE" w:rsidP="00043BC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043BC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</w:t>
      </w:r>
      <w:r w:rsidR="00C633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0</w:t>
      </w:r>
      <w:r w:rsidRPr="00043BC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февраля 2018</w:t>
      </w:r>
      <w:r w:rsidR="0049297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года</w:t>
      </w:r>
    </w:p>
    <w:p w:rsidR="00043BCE" w:rsidRPr="00043BCE" w:rsidRDefault="00043BCE" w:rsidP="00043B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D1C83" w:rsidRPr="00043BCE" w:rsidRDefault="005D1C83" w:rsidP="00B6007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D1C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рамках нового законодательства* с 1 января 2018 года вводится обязанность страхователя представлять в органы ПФР </w:t>
      </w:r>
      <w:r w:rsidRPr="005D1C83">
        <w:rPr>
          <w:rFonts w:ascii="Times New Roman" w:eastAsia="Times New Roman" w:hAnsi="Times New Roman" w:cs="Times New Roman"/>
          <w:b/>
          <w:color w:val="C00000"/>
          <w:sz w:val="24"/>
          <w:szCs w:val="24"/>
          <w:u w:val="single"/>
          <w:lang w:eastAsia="ru-RU"/>
        </w:rPr>
        <w:t>ежегодно не позднее 1 марта года</w:t>
      </w:r>
      <w:r w:rsidRPr="005D1C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следующего за отчетным годом, сведения 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страховом стаже </w:t>
      </w:r>
      <w:r w:rsidRPr="00043BC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работников в целом за отчетный год и представляется работодателями на всех застрахованных лиц, находящихся со страхователем в трудовых отношениях (в том числе, с которым заключены трудовые договоры) или заключивших с</w:t>
      </w:r>
      <w:proofErr w:type="gramEnd"/>
      <w:r w:rsidRPr="00043B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043BCE">
        <w:rPr>
          <w:rFonts w:ascii="Times New Roman" w:eastAsia="Times New Roman" w:hAnsi="Times New Roman" w:cs="Times New Roman"/>
          <w:sz w:val="24"/>
          <w:szCs w:val="24"/>
          <w:lang w:eastAsia="ru-RU"/>
        </w:rPr>
        <w:t>ним гражданско-правовые договоры, предметом которых является выполнение работ, оказание услуг, по договорам авторского заказа, в пользу авторов произведений по договорам об отчуждении исключительного права на произведения науки, литературы, искусства, издательским лицензионным договорам, лицензионным договорам о предоставлении права использования произведения науки, литературы, искусства, в том числе вознаграждения, начисляемые организациями по управлению правами на коллективной основе в пользу авторов произведений по договорам</w:t>
      </w:r>
      <w:proofErr w:type="gramEnd"/>
      <w:r w:rsidRPr="00043BCE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заключенным с пользователями, или с которым заключены трудовые договоры и (или) гражданско-правовые договоры.</w:t>
      </w:r>
    </w:p>
    <w:p w:rsidR="005D1C83" w:rsidRDefault="00B26484" w:rsidP="00B6007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по форме</w:t>
      </w:r>
      <w:r w:rsidRPr="00043B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СЗВ-СТАЖ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сопровождаются </w:t>
      </w:r>
      <w:r w:rsidRPr="00043B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опис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ью</w:t>
      </w:r>
      <w:r w:rsidRPr="00043B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«Сведения по страхователю, передаваемые в ПФР для ведения индивидуального (персонифицированного) учета» (форма ОДВ-1)</w:t>
      </w:r>
      <w:r w:rsidR="005D1C83" w:rsidRPr="005D1C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**. </w:t>
      </w:r>
    </w:p>
    <w:p w:rsidR="005D1C83" w:rsidRPr="005D1C83" w:rsidRDefault="00B26484" w:rsidP="002C0CD0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5D1C83" w:rsidRPr="005D1C83">
        <w:rPr>
          <w:rFonts w:ascii="Times New Roman" w:eastAsia="Times New Roman" w:hAnsi="Times New Roman" w:cs="Times New Roman"/>
          <w:sz w:val="24"/>
          <w:szCs w:val="24"/>
          <w:lang w:eastAsia="ru-RU"/>
        </w:rPr>
        <w:t>тчетность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СЗВ-СТАЖ</w:t>
      </w:r>
      <w:r w:rsidR="005D1C83" w:rsidRPr="005D1C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включает в себя следующие сведения:</w:t>
      </w:r>
    </w:p>
    <w:p w:rsidR="005D1C83" w:rsidRPr="005D1C83" w:rsidRDefault="005D1C83" w:rsidP="002C0CD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1C83">
        <w:rPr>
          <w:rFonts w:ascii="Times New Roman" w:eastAsia="Times New Roman" w:hAnsi="Times New Roman" w:cs="Times New Roman"/>
          <w:sz w:val="24"/>
          <w:szCs w:val="24"/>
          <w:lang w:eastAsia="ru-RU"/>
        </w:rPr>
        <w:t>1) страховой номер индивидуального лицевого счета;</w:t>
      </w:r>
    </w:p>
    <w:p w:rsidR="005D1C83" w:rsidRPr="005D1C83" w:rsidRDefault="005D1C83" w:rsidP="002C0CD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1C83">
        <w:rPr>
          <w:rFonts w:ascii="Times New Roman" w:eastAsia="Times New Roman" w:hAnsi="Times New Roman" w:cs="Times New Roman"/>
          <w:sz w:val="24"/>
          <w:szCs w:val="24"/>
          <w:lang w:eastAsia="ru-RU"/>
        </w:rPr>
        <w:t>2) фамилию, имя и отчество</w:t>
      </w:r>
      <w:r w:rsidR="004929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застрахованного лица</w:t>
      </w:r>
      <w:r w:rsidRPr="005D1C83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5D1C83" w:rsidRPr="005D1C83" w:rsidRDefault="005D1C83" w:rsidP="002C0CD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1C83">
        <w:rPr>
          <w:rFonts w:ascii="Times New Roman" w:eastAsia="Times New Roman" w:hAnsi="Times New Roman" w:cs="Times New Roman"/>
          <w:sz w:val="24"/>
          <w:szCs w:val="24"/>
          <w:lang w:eastAsia="ru-RU"/>
        </w:rPr>
        <w:t>3) период работы застрахованного лица у страхователя в рамках отчетного периода, за который представляется отчетность по форме СЗВ-СТАЖ, включая застрахованных лиц, заключивших трудовые договор</w:t>
      </w:r>
      <w:r w:rsidR="00492977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5D1C83">
        <w:rPr>
          <w:rFonts w:ascii="Times New Roman" w:eastAsia="Times New Roman" w:hAnsi="Times New Roman" w:cs="Times New Roman"/>
          <w:sz w:val="24"/>
          <w:szCs w:val="24"/>
          <w:lang w:eastAsia="ru-RU"/>
        </w:rPr>
        <w:t>, либо договор</w:t>
      </w:r>
      <w:r w:rsidR="00492977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5D1C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гражданско-правового характера, на вознаграждение по которым в соответствии с законодательством РФ начисляются страховые взносы;</w:t>
      </w:r>
    </w:p>
    <w:p w:rsidR="005D1C83" w:rsidRPr="005D1C83" w:rsidRDefault="005D1C83" w:rsidP="002C0CD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1C83">
        <w:rPr>
          <w:rFonts w:ascii="Times New Roman" w:eastAsia="Times New Roman" w:hAnsi="Times New Roman" w:cs="Times New Roman"/>
          <w:sz w:val="24"/>
          <w:szCs w:val="24"/>
          <w:lang w:eastAsia="ru-RU"/>
        </w:rPr>
        <w:t>4) периоды деятельности, включаемые в стаж на соответствующих видах работ, определяемые особыми условиями труда, территориальными условиями или условиями для досрочного назначения страховой пенсии;</w:t>
      </w:r>
    </w:p>
    <w:p w:rsidR="005D1C83" w:rsidRDefault="005D1C83" w:rsidP="002C0CD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1C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5) другие сведения, необходимые для правильного назначения страховой и накопительной пенсии.    </w:t>
      </w:r>
    </w:p>
    <w:p w:rsidR="00E40F8A" w:rsidRDefault="00E40F8A" w:rsidP="002C0CD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6484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Формы СЗВ-СТАЖ формируются в пакет документов. Один пакет содержит один файл, включающий формы СЗВ-СТАЖ И ОДВ-1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40F8A" w:rsidRDefault="00E40F8A" w:rsidP="002C0CD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3BCE" w:rsidRPr="00043BCE" w:rsidRDefault="00043BCE" w:rsidP="002C0CD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BC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Сведения могут  представл</w:t>
      </w:r>
      <w:r w:rsidR="00E40F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яться </w:t>
      </w:r>
      <w:r w:rsidRPr="00043B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страховател</w:t>
      </w:r>
      <w:r w:rsidR="00E40F8A">
        <w:rPr>
          <w:rFonts w:ascii="Times New Roman" w:eastAsia="Times New Roman" w:hAnsi="Times New Roman" w:cs="Times New Roman"/>
          <w:sz w:val="24"/>
          <w:szCs w:val="24"/>
          <w:lang w:eastAsia="ru-RU"/>
        </w:rPr>
        <w:t>ями</w:t>
      </w:r>
      <w:r w:rsidRPr="00043B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территориальный орган ПФР </w:t>
      </w:r>
      <w:r w:rsidR="00E40F8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бумажных носителях (в том числе в сопровождении магнитного носителя) или в электронной форме.</w:t>
      </w:r>
    </w:p>
    <w:p w:rsidR="00E40F8A" w:rsidRDefault="00E40F8A" w:rsidP="002C0CD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0F8A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Страхователь представляет сведения на 25 и более работающих у него застрахованных лиц (включая лиц, заключивших договоры гражданско-правового характера, на вознаграждения по которым в соответствии с законодательством Российской Федерации начисляются страховые взносы) за предшествующий отчетный период в форме электронного документа, подписанного усиленной квалифицированной электронной подписью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E40F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форме электронного документа</w:t>
      </w:r>
      <w:r w:rsidRPr="00E40F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могут представляться сведения страхователем менее чем на 25 работающих у него застрахованных лиц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В случае</w:t>
      </w:r>
      <w:r w:rsidR="004929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представления страхователем сведений в электронном виде по телекоммуникационным каналам связи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Отделением ПФР необходимо заключить соглашение об электронном документообороте</w:t>
      </w:r>
      <w:r w:rsidR="00C41C1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E40F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43BCE" w:rsidRPr="00043BCE" w:rsidRDefault="00C41C13" w:rsidP="002C0CD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 отправкой сведений в территориальный орган ПФР с</w:t>
      </w:r>
      <w:r w:rsidR="00043BCE" w:rsidRPr="00043BCE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траховател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ю необходимо осуществить проверку данных сведений </w:t>
      </w:r>
      <w:r w:rsidR="00043BCE" w:rsidRPr="00043B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помощью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</w:t>
      </w:r>
      <w:r w:rsidR="00043BCE" w:rsidRPr="00043BC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раммы – «Программное обеспечение проверки документов» (ПО ПД), которая размещена на официальной странице сайта ПФР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hyperlink r:id="rId4" w:history="1">
        <w:r w:rsidRPr="00C41C13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C41C13">
          <w:rPr>
            <w:rStyle w:val="a6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C41C13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pfrf</w:t>
        </w:r>
        <w:proofErr w:type="spellEnd"/>
        <w:r w:rsidRPr="00C41C13">
          <w:rPr>
            <w:rStyle w:val="a6"/>
            <w:rFonts w:ascii="Times New Roman" w:hAnsi="Times New Roman" w:cs="Times New Roman"/>
            <w:sz w:val="24"/>
            <w:szCs w:val="24"/>
          </w:rPr>
          <w:t>.</w:t>
        </w:r>
      </w:hyperlink>
      <w:proofErr w:type="spellStart"/>
      <w:r w:rsidRPr="00C41C13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043BCE" w:rsidRPr="00043B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43BCE" w:rsidRPr="00043BCE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разделе «Работодателям» -  «Бесплатные программы, формы и протоколы».</w:t>
      </w:r>
    </w:p>
    <w:p w:rsidR="00043BCE" w:rsidRPr="00043BCE" w:rsidRDefault="00043BCE" w:rsidP="002C0CD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29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Страхователям </w:t>
      </w:r>
      <w:r w:rsidR="00B60074" w:rsidRPr="004929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необходимо обеспечить соответствие </w:t>
      </w:r>
      <w:r w:rsidR="004929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трех видов </w:t>
      </w:r>
      <w:r w:rsidR="00B60074" w:rsidRPr="00492977">
        <w:rPr>
          <w:rFonts w:ascii="Times New Roman" w:eastAsia="Times New Roman" w:hAnsi="Times New Roman" w:cs="Times New Roman"/>
          <w:sz w:val="24"/>
          <w:szCs w:val="24"/>
          <w:lang w:eastAsia="ru-RU"/>
        </w:rPr>
        <w:t>отчетности</w:t>
      </w:r>
      <w:r w:rsidRPr="004929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форм </w:t>
      </w:r>
      <w:r w:rsidR="00B60074" w:rsidRPr="004929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ежемесячной отчетности </w:t>
      </w:r>
      <w:r w:rsidRPr="00492977">
        <w:rPr>
          <w:rFonts w:ascii="Times New Roman" w:eastAsia="Times New Roman" w:hAnsi="Times New Roman" w:cs="Times New Roman"/>
          <w:sz w:val="24"/>
          <w:szCs w:val="24"/>
          <w:lang w:eastAsia="ru-RU"/>
        </w:rPr>
        <w:t>СЗВ-М</w:t>
      </w:r>
      <w:r w:rsidR="00B60074" w:rsidRPr="004929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ежегодной отчетности </w:t>
      </w:r>
      <w:r w:rsidRPr="004929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СЗВ-СТАЖ и </w:t>
      </w:r>
      <w:r w:rsidR="00B60074" w:rsidRPr="004929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ежеквартальной отчетности </w:t>
      </w:r>
      <w:r w:rsidRPr="004929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Расчета по страховым взносам, представляемой в налоговый орган.</w:t>
      </w:r>
    </w:p>
    <w:p w:rsidR="002C0CD0" w:rsidRDefault="00C41C13" w:rsidP="002C0CD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1C13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непредставление в установленный срок либо представление неполных и (или) недостоверных сведений, к страхователю будут применяться финансовые санкции в размере 500 рублей в отношении каждого застрахованного лица.</w:t>
      </w:r>
      <w:r w:rsidR="00B600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</w:t>
      </w:r>
      <w:r w:rsidR="002C0CD0" w:rsidRPr="002C0C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несоблюдение страхователем порядка представления сведений в форме электронных документов, к такому страхователю применяются финансовые санкции в размере 1000 рублей.</w:t>
      </w:r>
    </w:p>
    <w:p w:rsidR="00043BCE" w:rsidRPr="00043BCE" w:rsidRDefault="00043BCE" w:rsidP="002C0CD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BC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C0CD0" w:rsidRPr="002C0CD0" w:rsidRDefault="002C0CD0" w:rsidP="002C0CD0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2C0CD0">
        <w:rPr>
          <w:rFonts w:ascii="Times New Roman" w:hAnsi="Times New Roman" w:cs="Times New Roman"/>
          <w:i/>
          <w:sz w:val="24"/>
          <w:szCs w:val="24"/>
        </w:rPr>
        <w:t>Дополнительную информацию Вы можете получить в Управлениях ПФР по месту регистрации.</w:t>
      </w:r>
    </w:p>
    <w:p w:rsidR="00D45AA5" w:rsidRPr="002C0CD0" w:rsidRDefault="002C0CD0" w:rsidP="002C0CD0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2C0CD0">
        <w:rPr>
          <w:rFonts w:ascii="Times New Roman" w:hAnsi="Times New Roman" w:cs="Times New Roman"/>
          <w:i/>
          <w:sz w:val="24"/>
          <w:szCs w:val="24"/>
        </w:rPr>
        <w:t xml:space="preserve">Страхователи могут обращаться по телефонам «Горячей линии» </w:t>
      </w:r>
      <w:r w:rsidR="00397650">
        <w:rPr>
          <w:rFonts w:ascii="Times New Roman" w:hAnsi="Times New Roman" w:cs="Times New Roman"/>
          <w:i/>
          <w:sz w:val="24"/>
          <w:szCs w:val="24"/>
        </w:rPr>
        <w:t>8(83445 2-27-40)</w:t>
      </w:r>
    </w:p>
    <w:p w:rsidR="002C0CD0" w:rsidRDefault="002C0CD0" w:rsidP="002C0CD0">
      <w:pPr>
        <w:rPr>
          <w:rFonts w:ascii="Times New Roman" w:hAnsi="Times New Roman" w:cs="Times New Roman"/>
          <w:sz w:val="24"/>
          <w:szCs w:val="24"/>
        </w:rPr>
      </w:pPr>
    </w:p>
    <w:p w:rsidR="002C0CD0" w:rsidRDefault="00542401" w:rsidP="002C0CD0">
      <w:pPr>
        <w:pStyle w:val="1"/>
        <w:ind w:firstLine="708"/>
        <w:jc w:val="both"/>
        <w:rPr>
          <w:sz w:val="16"/>
          <w:szCs w:val="16"/>
        </w:rPr>
      </w:pPr>
      <w:r w:rsidRPr="00542401">
        <w:pict>
          <v:line id="_x0000_s1027" style="position:absolute;left:0;text-align:left;z-index:251660288;mso-position-horizontal-relative:margin" from="-25.55pt,-.2pt" to="474.65pt,-.2pt" strokeweight=".35mm">
            <v:stroke joinstyle="miter" endcap="square"/>
            <w10:wrap anchorx="margin"/>
          </v:line>
        </w:pict>
      </w:r>
      <w:proofErr w:type="gramStart"/>
      <w:r w:rsidR="002C0CD0">
        <w:rPr>
          <w:sz w:val="16"/>
          <w:szCs w:val="16"/>
        </w:rPr>
        <w:t xml:space="preserve">* </w:t>
      </w:r>
      <w:r w:rsidR="002C0CD0" w:rsidRPr="003077C8">
        <w:rPr>
          <w:b w:val="0"/>
          <w:sz w:val="16"/>
          <w:szCs w:val="16"/>
        </w:rPr>
        <w:t xml:space="preserve">Федеральный закон от 3 июля 2016 г. N 250-ФЗ "О внесении изменений в отдельные законодательные акты Российской Федерации и признании утратившими силу отдельных законодательных актов (положений законодательных актов) Российской Федерации в связи с принятием </w:t>
      </w:r>
      <w:hyperlink r:id="rId5" w:history="1">
        <w:r w:rsidR="002C0CD0" w:rsidRPr="003077C8">
          <w:rPr>
            <w:rStyle w:val="a6"/>
            <w:b w:val="0"/>
            <w:sz w:val="16"/>
          </w:rPr>
          <w:t>Федерального закона</w:t>
        </w:r>
      </w:hyperlink>
      <w:r w:rsidR="002C0CD0" w:rsidRPr="003077C8">
        <w:rPr>
          <w:b w:val="0"/>
          <w:sz w:val="16"/>
          <w:szCs w:val="16"/>
        </w:rPr>
        <w:t xml:space="preserve"> "О внесении изменений в части первую и вторую Налогового кодекса Российской Федерации в связи с передачей налоговым органам полномочий по администрированию страховых взносов на</w:t>
      </w:r>
      <w:proofErr w:type="gramEnd"/>
      <w:r w:rsidR="002C0CD0" w:rsidRPr="003077C8">
        <w:rPr>
          <w:b w:val="0"/>
          <w:sz w:val="16"/>
          <w:szCs w:val="16"/>
        </w:rPr>
        <w:t xml:space="preserve"> обязательное пенсионное, социальное и медицинское страхование"</w:t>
      </w:r>
    </w:p>
    <w:p w:rsidR="002C0CD0" w:rsidRPr="002C0CD0" w:rsidRDefault="002C0CD0" w:rsidP="002C0CD0">
      <w:pPr>
        <w:pStyle w:val="a7"/>
        <w:ind w:firstLine="708"/>
        <w:jc w:val="both"/>
        <w:rPr>
          <w:sz w:val="24"/>
          <w:szCs w:val="24"/>
        </w:rPr>
      </w:pPr>
      <w:r>
        <w:rPr>
          <w:sz w:val="16"/>
          <w:szCs w:val="16"/>
        </w:rPr>
        <w:t xml:space="preserve">** </w:t>
      </w:r>
      <w:hyperlink r:id="rId6" w:history="1">
        <w:r>
          <w:rPr>
            <w:rStyle w:val="a6"/>
            <w:color w:val="000000"/>
            <w:sz w:val="16"/>
          </w:rPr>
          <w:t>Постановление Правления Пенсионного фонда России от 11 января 2017 г. N 3п</w:t>
        </w:r>
        <w:proofErr w:type="gramStart"/>
        <w:r>
          <w:rPr>
            <w:rStyle w:val="a6"/>
            <w:color w:val="000000"/>
            <w:sz w:val="16"/>
          </w:rPr>
          <w:t>"О</w:t>
        </w:r>
        <w:proofErr w:type="gramEnd"/>
        <w:r>
          <w:rPr>
            <w:rStyle w:val="a6"/>
            <w:color w:val="000000"/>
            <w:sz w:val="16"/>
          </w:rPr>
          <w:t xml:space="preserve">б утверждении формы "Сведения о страховом стаже застрахованных лиц (СЗВ-СТАЖ)", формы "Сведения по страхователю, передаваемые в ПФР для ведения индивидуального (персонифицированного) учета (ОДВ-1)", формы "Данные о корректировке сведений, учтенных на индивидуальном лицевом счете застрахованного лица (СЗВ-КОРР)", формы "Сведения о заработке (вознаграждении), доходе, сумме выплат и иных вознаграждений, начисленных и уплаченных страховых </w:t>
        </w:r>
        <w:proofErr w:type="gramStart"/>
        <w:r>
          <w:rPr>
            <w:rStyle w:val="a6"/>
            <w:color w:val="000000"/>
            <w:sz w:val="16"/>
          </w:rPr>
          <w:t>взносах</w:t>
        </w:r>
        <w:proofErr w:type="gramEnd"/>
        <w:r>
          <w:rPr>
            <w:rStyle w:val="a6"/>
            <w:color w:val="000000"/>
            <w:sz w:val="16"/>
          </w:rPr>
          <w:t>, о периодах трудовой и иной деятельности, засчитываемых в страховой стаж застрахованного лица (СЗВ-ИСХ)", порядка их заполнения и формата сведений"</w:t>
        </w:r>
      </w:hyperlink>
    </w:p>
    <w:sectPr w:rsidR="002C0CD0" w:rsidRPr="002C0CD0" w:rsidSect="00D45A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043BCE"/>
    <w:rsid w:val="00043BCE"/>
    <w:rsid w:val="002C0CD0"/>
    <w:rsid w:val="003268F9"/>
    <w:rsid w:val="00397650"/>
    <w:rsid w:val="00492977"/>
    <w:rsid w:val="00542401"/>
    <w:rsid w:val="005D1C83"/>
    <w:rsid w:val="00B26484"/>
    <w:rsid w:val="00B60074"/>
    <w:rsid w:val="00C41C13"/>
    <w:rsid w:val="00C63313"/>
    <w:rsid w:val="00D45AA5"/>
    <w:rsid w:val="00E40F8A"/>
    <w:rsid w:val="00FA3F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5AA5"/>
  </w:style>
  <w:style w:type="paragraph" w:styleId="1">
    <w:name w:val="heading 1"/>
    <w:basedOn w:val="a"/>
    <w:link w:val="10"/>
    <w:uiPriority w:val="9"/>
    <w:qFormat/>
    <w:rsid w:val="00043BC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043BC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43BC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43BC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043B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43B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43BCE"/>
    <w:rPr>
      <w:rFonts w:ascii="Tahoma" w:hAnsi="Tahoma" w:cs="Tahoma"/>
      <w:sz w:val="16"/>
      <w:szCs w:val="16"/>
    </w:rPr>
  </w:style>
  <w:style w:type="character" w:styleId="a6">
    <w:name w:val="Hyperlink"/>
    <w:rsid w:val="00C41C13"/>
    <w:rPr>
      <w:color w:val="000080"/>
      <w:u w:val="single"/>
    </w:rPr>
  </w:style>
  <w:style w:type="paragraph" w:styleId="a7">
    <w:name w:val="endnote text"/>
    <w:basedOn w:val="a"/>
    <w:link w:val="a8"/>
    <w:rsid w:val="002C0CD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8">
    <w:name w:val="Текст концевой сноски Знак"/>
    <w:basedOn w:val="a0"/>
    <w:link w:val="a7"/>
    <w:rsid w:val="002C0CD0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391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90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25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8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591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71516148.0" TargetMode="External"/><Relationship Id="rId5" Type="http://schemas.openxmlformats.org/officeDocument/2006/relationships/hyperlink" Target="garantf1://71334214.0/" TargetMode="External"/><Relationship Id="rId4" Type="http://schemas.openxmlformats.org/officeDocument/2006/relationships/hyperlink" Target="http://www.pfrf.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2</Pages>
  <Words>833</Words>
  <Characters>4749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Пронькина Наталья Сергеевна</dc:creator>
  <cp:lastModifiedBy>011MikheevAY</cp:lastModifiedBy>
  <cp:revision>3</cp:revision>
  <cp:lastPrinted>2018-02-20T05:42:00Z</cp:lastPrinted>
  <dcterms:created xsi:type="dcterms:W3CDTF">2018-02-19T11:25:00Z</dcterms:created>
  <dcterms:modified xsi:type="dcterms:W3CDTF">2018-02-22T13:35:00Z</dcterms:modified>
</cp:coreProperties>
</file>