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8BB" w:rsidRDefault="0017570F" w:rsidP="002518BB">
      <w:pPr>
        <w:pStyle w:val="1"/>
        <w:shd w:val="clear" w:color="auto" w:fill="FFFFFF"/>
        <w:spacing w:before="0" w:beforeAutospacing="0" w:after="144" w:afterAutospacing="0" w:line="360" w:lineRule="auto"/>
        <w:jc w:val="center"/>
        <w:rPr>
          <w:color w:val="000000"/>
          <w:sz w:val="24"/>
          <w:szCs w:val="24"/>
          <w:shd w:val="clear" w:color="auto" w:fill="FFFFFF"/>
        </w:rPr>
      </w:pPr>
      <w:r w:rsidRPr="00B712AE">
        <w:rPr>
          <w:color w:val="000000"/>
          <w:sz w:val="24"/>
          <w:szCs w:val="24"/>
          <w:shd w:val="clear" w:color="auto" w:fill="FFFFFF"/>
        </w:rPr>
        <w:t>«Д</w:t>
      </w:r>
      <w:r w:rsidR="00997B1B" w:rsidRPr="00B712AE">
        <w:rPr>
          <w:color w:val="000000"/>
          <w:sz w:val="24"/>
          <w:szCs w:val="24"/>
          <w:shd w:val="clear" w:color="auto" w:fill="FFFFFF"/>
        </w:rPr>
        <w:t xml:space="preserve">ачная амнистия» для индивидуальных жилых домов продлена </w:t>
      </w:r>
      <w:r w:rsidRPr="00B712AE">
        <w:rPr>
          <w:color w:val="000000"/>
          <w:sz w:val="24"/>
          <w:szCs w:val="24"/>
          <w:shd w:val="clear" w:color="auto" w:fill="FFFFFF"/>
        </w:rPr>
        <w:t>до 2020</w:t>
      </w:r>
      <w:r w:rsidR="002518BB">
        <w:rPr>
          <w:color w:val="000000"/>
          <w:sz w:val="24"/>
          <w:szCs w:val="24"/>
          <w:shd w:val="clear" w:color="auto" w:fill="FFFFFF"/>
        </w:rPr>
        <w:t xml:space="preserve"> </w:t>
      </w:r>
      <w:r w:rsidRPr="00B712AE">
        <w:rPr>
          <w:color w:val="000000"/>
          <w:sz w:val="24"/>
          <w:szCs w:val="24"/>
          <w:shd w:val="clear" w:color="auto" w:fill="FFFFFF"/>
        </w:rPr>
        <w:t>г</w:t>
      </w:r>
      <w:r w:rsidR="002518BB">
        <w:rPr>
          <w:color w:val="000000"/>
          <w:sz w:val="24"/>
          <w:szCs w:val="24"/>
          <w:shd w:val="clear" w:color="auto" w:fill="FFFFFF"/>
        </w:rPr>
        <w:t>ода</w:t>
      </w:r>
    </w:p>
    <w:p w:rsidR="002518BB" w:rsidRDefault="002518BB" w:rsidP="002518BB">
      <w:pPr>
        <w:pStyle w:val="1"/>
        <w:shd w:val="clear" w:color="auto" w:fill="FFFFFF"/>
        <w:spacing w:before="0" w:beforeAutospacing="0" w:after="144" w:afterAutospacing="0" w:line="360" w:lineRule="auto"/>
        <w:jc w:val="both"/>
        <w:rPr>
          <w:b w:val="0"/>
          <w:color w:val="000000"/>
          <w:sz w:val="24"/>
          <w:szCs w:val="24"/>
          <w:shd w:val="clear" w:color="auto" w:fill="FFFFFF"/>
        </w:rPr>
      </w:pPr>
    </w:p>
    <w:p w:rsidR="00B712AE" w:rsidRPr="00B712AE" w:rsidRDefault="0017570F" w:rsidP="007173DD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333333"/>
          <w:sz w:val="24"/>
          <w:szCs w:val="24"/>
        </w:rPr>
      </w:pPr>
      <w:r w:rsidRPr="00B712AE">
        <w:rPr>
          <w:b w:val="0"/>
          <w:color w:val="000000"/>
          <w:sz w:val="24"/>
          <w:szCs w:val="24"/>
          <w:shd w:val="clear" w:color="auto" w:fill="FFFFFF"/>
        </w:rPr>
        <w:t>Управление Росреестра по Республике Мордовия сообщает:</w:t>
      </w:r>
      <w:r w:rsidR="00997B1B" w:rsidRPr="00B712AE">
        <w:rPr>
          <w:b w:val="0"/>
          <w:color w:val="000000"/>
          <w:sz w:val="24"/>
          <w:szCs w:val="24"/>
          <w:shd w:val="clear" w:color="auto" w:fill="FFFFFF"/>
        </w:rPr>
        <w:t xml:space="preserve"> владельцы домов, построенных на земельных участках, предназначенных для индивидуального жилищного строительства или расположенных в населенных пунктах, предназначенных для ведения личного подсобного хозяйства, </w:t>
      </w:r>
      <w:r w:rsidRPr="00B712AE">
        <w:rPr>
          <w:b w:val="0"/>
          <w:color w:val="000000"/>
          <w:sz w:val="24"/>
          <w:szCs w:val="24"/>
          <w:shd w:val="clear" w:color="auto" w:fill="FFFFFF"/>
        </w:rPr>
        <w:t>могут</w:t>
      </w:r>
      <w:r w:rsidR="002518BB"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B712AE">
        <w:rPr>
          <w:b w:val="0"/>
          <w:color w:val="000000"/>
          <w:sz w:val="24"/>
          <w:szCs w:val="24"/>
          <w:shd w:val="clear" w:color="auto" w:fill="FFFFFF"/>
        </w:rPr>
        <w:t xml:space="preserve">реализовать свое право и воспользоваться упрощенным порядком оформления уже </w:t>
      </w:r>
      <w:r w:rsidR="00997B1B" w:rsidRPr="00B712AE">
        <w:rPr>
          <w:b w:val="0"/>
          <w:color w:val="000000"/>
          <w:sz w:val="24"/>
          <w:szCs w:val="24"/>
          <w:shd w:val="clear" w:color="auto" w:fill="FFFFFF"/>
        </w:rPr>
        <w:t>до 1 марта 2020 года. </w:t>
      </w:r>
      <w:r w:rsidRPr="00B712AE">
        <w:rPr>
          <w:b w:val="0"/>
          <w:color w:val="000000"/>
          <w:sz w:val="24"/>
          <w:szCs w:val="24"/>
          <w:shd w:val="clear" w:color="auto" w:fill="FFFFFF"/>
        </w:rPr>
        <w:t>Ф</w:t>
      </w:r>
      <w:r w:rsidR="0014147E" w:rsidRPr="00B712AE">
        <w:rPr>
          <w:b w:val="0"/>
          <w:color w:val="000000"/>
          <w:sz w:val="24"/>
          <w:szCs w:val="24"/>
          <w:shd w:val="clear" w:color="auto" w:fill="FFFFFF"/>
        </w:rPr>
        <w:t>едеральный закон</w:t>
      </w:r>
      <w:r w:rsidR="00B95771" w:rsidRPr="00B712AE"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2518BB">
        <w:rPr>
          <w:b w:val="0"/>
          <w:color w:val="333333"/>
          <w:sz w:val="24"/>
          <w:szCs w:val="24"/>
        </w:rPr>
        <w:t>«</w:t>
      </w:r>
      <w:r w:rsidR="00B712AE" w:rsidRPr="00B712AE">
        <w:rPr>
          <w:b w:val="0"/>
          <w:color w:val="333333"/>
          <w:sz w:val="24"/>
          <w:szCs w:val="24"/>
        </w:rPr>
        <w:t>О внесении изменений в отдельные законодательные акты Российской Федерации</w:t>
      </w:r>
      <w:r w:rsidR="002518BB">
        <w:rPr>
          <w:b w:val="0"/>
          <w:color w:val="333333"/>
          <w:sz w:val="24"/>
          <w:szCs w:val="24"/>
        </w:rPr>
        <w:t>»</w:t>
      </w:r>
      <w:r w:rsidR="00B712AE" w:rsidRPr="00B712AE">
        <w:rPr>
          <w:b w:val="0"/>
          <w:color w:val="333333"/>
          <w:sz w:val="24"/>
          <w:szCs w:val="24"/>
        </w:rPr>
        <w:t xml:space="preserve"> от 28.02.2018 </w:t>
      </w:r>
      <w:r w:rsidR="002518BB">
        <w:rPr>
          <w:b w:val="0"/>
          <w:color w:val="333333"/>
          <w:sz w:val="24"/>
          <w:szCs w:val="24"/>
        </w:rPr>
        <w:t>№</w:t>
      </w:r>
      <w:r w:rsidR="00B712AE" w:rsidRPr="00B712AE">
        <w:rPr>
          <w:b w:val="0"/>
          <w:color w:val="333333"/>
          <w:sz w:val="24"/>
          <w:szCs w:val="24"/>
        </w:rPr>
        <w:t xml:space="preserve"> 36-ФЗ продлил </w:t>
      </w:r>
      <w:r w:rsidR="00B712AE">
        <w:rPr>
          <w:b w:val="0"/>
          <w:color w:val="333333"/>
          <w:sz w:val="24"/>
          <w:szCs w:val="24"/>
        </w:rPr>
        <w:t xml:space="preserve">указанный </w:t>
      </w:r>
      <w:r w:rsidR="00B712AE" w:rsidRPr="00B712AE">
        <w:rPr>
          <w:b w:val="0"/>
          <w:color w:val="333333"/>
          <w:sz w:val="24"/>
          <w:szCs w:val="24"/>
        </w:rPr>
        <w:t>срок еще на два года</w:t>
      </w:r>
      <w:r w:rsidR="00B712AE">
        <w:rPr>
          <w:b w:val="0"/>
          <w:color w:val="333333"/>
          <w:sz w:val="24"/>
          <w:szCs w:val="24"/>
        </w:rPr>
        <w:t>.</w:t>
      </w:r>
    </w:p>
    <w:p w:rsidR="00B712AE" w:rsidRDefault="003A01C3" w:rsidP="007173D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По-прежнему разрешение на ввод объекта в эксплуатацию в регистрирующий орган представлять не нужно. 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</w:t>
      </w:r>
      <w:r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 разрешение на строительс</w:t>
      </w:r>
      <w:r w:rsidR="00B95771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тво у заявителя должно быть.</w:t>
      </w:r>
      <w:r w:rsidR="00804409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Поэтому обращаясь за совершением учетно-регистрационных действий необходимо знать, что г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осударственный кадастровый учет и государственная регистрация права собственности на завершенный строительством объект ИЖС осуществляется на основании технического плана, в состав которого в обязательном порядке</w:t>
      </w:r>
      <w:r w:rsidR="00804409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должно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входит</w:t>
      </w:r>
      <w:r w:rsidR="00804409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ь разрешение на строительство, 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условии, что право</w:t>
      </w:r>
      <w:r w:rsidR="00804409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земельный участок оформлено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95771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04409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Поэтому хочется развеять большое заблуждение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разрешение на строительство в рамках «дачной амнистии» не требуется. </w:t>
      </w:r>
      <w:r w:rsidR="00804409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 многие заявители, полагая, что можно обойтись без него, подают соответствующее заявление в регистрирующий орган, а потом получают уведомление о приостановлении.</w:t>
      </w:r>
    </w:p>
    <w:p w:rsidR="005B2BD3" w:rsidRDefault="00B95771" w:rsidP="007173D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Напоминаем, что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173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обращении</w:t>
      </w:r>
      <w:bookmarkStart w:id="0" w:name="_GoBack"/>
      <w:bookmarkEnd w:id="0"/>
      <w:r w:rsid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регистрацией права в рамках «дачной амнистии»</w:t>
      </w:r>
      <w:r w:rsidR="007173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необходимо</w:t>
      </w:r>
      <w:r w:rsidR="007173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уплатить предусмотренную Налоговым кодексом Российской Федерации государственную пошлину, размер которой для физического лица составляет 350 рублей. Подать документы можно</w:t>
      </w:r>
      <w:r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</w:t>
      </w:r>
      <w:r w:rsidR="00997B1B"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через</w:t>
      </w:r>
      <w:r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многофункциональный центр, так и в электронном виде, используя онлайн-сервисы официального сайта </w:t>
      </w:r>
      <w:r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rosreestr</w:t>
      </w:r>
      <w:r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ru</w:t>
      </w:r>
      <w:r w:rsidRPr="00B71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67491" w:rsidRDefault="00667491" w:rsidP="00B712A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518BB" w:rsidRDefault="00667491" w:rsidP="002518B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Заместитель начальника отдела</w:t>
      </w:r>
      <w:r w:rsidR="002518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667491" w:rsidRPr="00B712AE" w:rsidRDefault="00667491" w:rsidP="002518B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государственной регистрации недвижим</w:t>
      </w:r>
      <w:r w:rsidR="002518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ости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Е.А.</w:t>
      </w:r>
      <w:r w:rsidR="002518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Артаева</w:t>
      </w:r>
      <w:r w:rsidR="002518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sectPr w:rsidR="00667491" w:rsidRPr="00B71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1B"/>
    <w:rsid w:val="0014147E"/>
    <w:rsid w:val="0017570F"/>
    <w:rsid w:val="002518BB"/>
    <w:rsid w:val="003A01C3"/>
    <w:rsid w:val="005B2BD3"/>
    <w:rsid w:val="00667491"/>
    <w:rsid w:val="007173DD"/>
    <w:rsid w:val="00804409"/>
    <w:rsid w:val="00997B1B"/>
    <w:rsid w:val="00B712AE"/>
    <w:rsid w:val="00B9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12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12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12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12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3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Яна М. Борисова</cp:lastModifiedBy>
  <cp:revision>5</cp:revision>
  <dcterms:created xsi:type="dcterms:W3CDTF">2018-03-29T11:38:00Z</dcterms:created>
  <dcterms:modified xsi:type="dcterms:W3CDTF">2018-04-02T11:42:00Z</dcterms:modified>
</cp:coreProperties>
</file>