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2DA" w:rsidRPr="001A52DA" w:rsidRDefault="001A52DA" w:rsidP="001A52DA">
      <w:pPr>
        <w:spacing w:after="270" w:line="240" w:lineRule="auto"/>
        <w:jc w:val="center"/>
        <w:outlineLvl w:val="0"/>
        <w:rPr>
          <w:rFonts w:ascii="Franklin Gothic Medium" w:eastAsia="Times New Roman" w:hAnsi="Franklin Gothic Medium" w:cs="Times New Roman"/>
          <w:b/>
          <w:color w:val="FF0000"/>
          <w:kern w:val="36"/>
          <w:sz w:val="36"/>
          <w:szCs w:val="36"/>
          <w:lang w:eastAsia="ru-RU"/>
        </w:rPr>
      </w:pPr>
      <w:r w:rsidRPr="001A52DA">
        <w:rPr>
          <w:rFonts w:ascii="Franklin Gothic Medium" w:eastAsia="Times New Roman" w:hAnsi="Franklin Gothic Medium" w:cs="Times New Roman"/>
          <w:b/>
          <w:color w:val="FF0000"/>
          <w:kern w:val="36"/>
          <w:sz w:val="36"/>
          <w:szCs w:val="36"/>
          <w:lang w:eastAsia="ru-RU"/>
        </w:rPr>
        <w:t>Темников стал победителем Всероссийского конкурса проектов комфортной городской среды</w:t>
      </w:r>
    </w:p>
    <w:p w:rsidR="001A52DA" w:rsidRPr="001A52DA" w:rsidRDefault="001A52DA" w:rsidP="00BC7E67">
      <w:pPr>
        <w:spacing w:line="240" w:lineRule="atLeast"/>
        <w:jc w:val="right"/>
        <w:rPr>
          <w:rFonts w:ascii="Times New Roman" w:eastAsia="Times New Roman" w:hAnsi="Times New Roman" w:cs="Times New Roman"/>
          <w:color w:val="282828"/>
          <w:sz w:val="20"/>
          <w:szCs w:val="20"/>
          <w:lang w:eastAsia="ru-RU"/>
        </w:rPr>
      </w:pPr>
      <w:bookmarkStart w:id="0" w:name="_GoBack"/>
      <w:bookmarkEnd w:id="0"/>
      <w:r w:rsidRPr="001A52DA">
        <w:rPr>
          <w:rFonts w:ascii="Times New Roman" w:eastAsia="Times New Roman" w:hAnsi="Times New Roman" w:cs="Times New Roman"/>
          <w:color w:val="282828"/>
          <w:sz w:val="20"/>
          <w:szCs w:val="20"/>
          <w:lang w:eastAsia="ru-RU"/>
        </w:rPr>
        <w:t>3</w:t>
      </w:r>
      <w:r>
        <w:rPr>
          <w:rFonts w:ascii="Times New Roman" w:eastAsia="Times New Roman" w:hAnsi="Times New Roman" w:cs="Times New Roman"/>
          <w:color w:val="282828"/>
          <w:sz w:val="20"/>
          <w:szCs w:val="20"/>
          <w:lang w:eastAsia="ru-RU"/>
        </w:rPr>
        <w:t>1</w:t>
      </w:r>
      <w:r w:rsidRPr="001A52DA">
        <w:rPr>
          <w:rFonts w:ascii="Times New Roman" w:eastAsia="Times New Roman" w:hAnsi="Times New Roman" w:cs="Times New Roman"/>
          <w:color w:val="282828"/>
          <w:sz w:val="20"/>
          <w:szCs w:val="20"/>
          <w:lang w:eastAsia="ru-RU"/>
        </w:rPr>
        <w:t xml:space="preserve"> Мая 2018</w:t>
      </w:r>
    </w:p>
    <w:p w:rsidR="001A52DA" w:rsidRPr="001A52DA" w:rsidRDefault="001A52DA" w:rsidP="001A52DA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A52DA">
        <w:rPr>
          <w:rFonts w:ascii="Times New Roman" w:hAnsi="Times New Roman" w:cs="Times New Roman"/>
          <w:sz w:val="28"/>
          <w:szCs w:val="28"/>
          <w:lang w:eastAsia="ru-RU"/>
        </w:rPr>
        <w:t>Определены победители Всероссийского конкурса проектов комфортной городской среды в малых городах и исторических поселениях. В номинации «Малые города с численностью населения до 10 тыс. человек включительно» среди победителей отмечен древнейший город Мордовии Темников.</w:t>
      </w:r>
    </w:p>
    <w:p w:rsidR="001A52DA" w:rsidRPr="001A52DA" w:rsidRDefault="001A52DA" w:rsidP="001A52DA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A52DA">
        <w:rPr>
          <w:rFonts w:ascii="Times New Roman" w:hAnsi="Times New Roman" w:cs="Times New Roman"/>
          <w:sz w:val="28"/>
          <w:szCs w:val="28"/>
          <w:lang w:eastAsia="ru-RU"/>
        </w:rPr>
        <w:t xml:space="preserve">Всего было названо 80 проектов-победителей Конкурса, который был проведён по решению Президента страны. Это представители 44 субъектов Российской Федерации. 60 победителей определены в категории «Малые города» и 20 - в категории «Исторические поселения». Победители конкурса получат субсидии из федерального бюджета от 30 до 100 </w:t>
      </w:r>
      <w:proofErr w:type="gramStart"/>
      <w:r w:rsidRPr="001A52DA">
        <w:rPr>
          <w:rFonts w:ascii="Times New Roman" w:hAnsi="Times New Roman" w:cs="Times New Roman"/>
          <w:sz w:val="28"/>
          <w:szCs w:val="28"/>
          <w:lang w:eastAsia="ru-RU"/>
        </w:rPr>
        <w:t>млн</w:t>
      </w:r>
      <w:proofErr w:type="gramEnd"/>
      <w:r w:rsidRPr="001A52DA">
        <w:rPr>
          <w:rFonts w:ascii="Times New Roman" w:hAnsi="Times New Roman" w:cs="Times New Roman"/>
          <w:sz w:val="28"/>
          <w:szCs w:val="28"/>
          <w:lang w:eastAsia="ru-RU"/>
        </w:rPr>
        <w:t xml:space="preserve"> рублей.</w:t>
      </w:r>
    </w:p>
    <w:p w:rsidR="001A52DA" w:rsidRPr="001A52DA" w:rsidRDefault="001A52DA" w:rsidP="001A52DA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A52DA">
        <w:rPr>
          <w:rFonts w:ascii="Times New Roman" w:hAnsi="Times New Roman" w:cs="Times New Roman"/>
          <w:sz w:val="28"/>
          <w:szCs w:val="28"/>
          <w:lang w:eastAsia="ru-RU"/>
        </w:rPr>
        <w:t>Всероссийский конкурс малых городов и исторических поселений проведён во исполнение решений Форума малых городов и исторических поселений в г. Коломне Московской области в январе этого года, такое решение было принято Президентом России Владимиром Путиным по итогам рабочего совещания. Финал конкурса прошёл 29 мая в Правительстве Московской области. Из почти 450 заявок конкурсной комиссией было отобрано 198 работ, 80 лучших из них получили заслуженные награды и субсидии на реализацию проектов.</w:t>
      </w:r>
    </w:p>
    <w:p w:rsidR="001A52DA" w:rsidRPr="001A52DA" w:rsidRDefault="001A52DA" w:rsidP="001A52DA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A52DA">
        <w:rPr>
          <w:rFonts w:ascii="Times New Roman" w:hAnsi="Times New Roman" w:cs="Times New Roman"/>
          <w:sz w:val="28"/>
          <w:szCs w:val="28"/>
          <w:lang w:eastAsia="ru-RU"/>
        </w:rPr>
        <w:t xml:space="preserve">Список из 80 проектов-победителей был сформирован по итогам голосования экспертов и членов Межведомственной рабочей группы, членов Федеральной конкурсной комиссии, проведённого в рамках третьего этапа конкурса – очных публичных защит проектов, которые прошли 26-27 мая в </w:t>
      </w:r>
      <w:proofErr w:type="spellStart"/>
      <w:r w:rsidRPr="001A52DA">
        <w:rPr>
          <w:rFonts w:ascii="Times New Roman" w:hAnsi="Times New Roman" w:cs="Times New Roman"/>
          <w:sz w:val="28"/>
          <w:szCs w:val="28"/>
          <w:lang w:eastAsia="ru-RU"/>
        </w:rPr>
        <w:t>РАНХиГС</w:t>
      </w:r>
      <w:proofErr w:type="spellEnd"/>
      <w:r w:rsidRPr="001A52DA">
        <w:rPr>
          <w:rFonts w:ascii="Times New Roman" w:hAnsi="Times New Roman" w:cs="Times New Roman"/>
          <w:sz w:val="28"/>
          <w:szCs w:val="28"/>
          <w:lang w:eastAsia="ru-RU"/>
        </w:rPr>
        <w:t xml:space="preserve"> при Президенте РФ.</w:t>
      </w:r>
    </w:p>
    <w:p w:rsidR="00DF378A" w:rsidRPr="001A52DA" w:rsidRDefault="001A52DA" w:rsidP="001A52DA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A52DA">
        <w:rPr>
          <w:rFonts w:ascii="Times New Roman" w:hAnsi="Times New Roman" w:cs="Times New Roman"/>
          <w:sz w:val="28"/>
          <w:szCs w:val="28"/>
          <w:lang w:eastAsia="ru-RU"/>
        </w:rPr>
        <w:t xml:space="preserve">Проекты победителей должны быть реализованы до 31 декабря 2019 года. </w:t>
      </w:r>
    </w:p>
    <w:p w:rsidR="001A52DA" w:rsidRDefault="001A52DA" w:rsidP="001A52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52DA" w:rsidRDefault="001A52DA" w:rsidP="001A52DA">
      <w:pPr>
        <w:spacing w:after="0" w:line="240" w:lineRule="auto"/>
        <w:ind w:firstLine="567"/>
        <w:jc w:val="center"/>
      </w:pPr>
      <w:r>
        <w:rPr>
          <w:noProof/>
          <w:lang w:eastAsia="ru-RU"/>
        </w:rPr>
        <w:drawing>
          <wp:inline distT="0" distB="0" distL="0" distR="0">
            <wp:extent cx="4200525" cy="3102769"/>
            <wp:effectExtent l="0" t="0" r="0" b="2540"/>
            <wp:docPr id="2" name="Рисунок 2" descr="D:\Документы\Мои документы\Мои рисунки\ПОБЕДА в конкурсе\IMG-0f25dd8f9854ccd5f0ecbd2cddee7df1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Мои документы\Мои рисунки\ПОБЕДА в конкурсе\IMG-0f25dd8f9854ccd5f0ecbd2cddee7df1-V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1215" cy="3103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52DA" w:rsidRDefault="001A52DA" w:rsidP="001A52DA">
      <w:pPr>
        <w:spacing w:after="0" w:line="240" w:lineRule="auto"/>
        <w:ind w:firstLine="567"/>
        <w:jc w:val="both"/>
      </w:pPr>
    </w:p>
    <w:p w:rsidR="001A52DA" w:rsidRDefault="001A52DA" w:rsidP="001A52DA">
      <w:pPr>
        <w:spacing w:after="0" w:line="240" w:lineRule="auto"/>
        <w:ind w:firstLine="567"/>
        <w:jc w:val="center"/>
        <w:rPr>
          <w:b/>
        </w:rPr>
      </w:pPr>
      <w:r w:rsidRPr="001A52DA">
        <w:rPr>
          <w:b/>
        </w:rPr>
        <w:t xml:space="preserve">Глава Темниковского муниципального района С.Н. Кизим и Глава администрации Темниковского городского поселения В.Н. Таракин  на церемонии награждения </w:t>
      </w:r>
    </w:p>
    <w:p w:rsidR="001A52DA" w:rsidRPr="001A52DA" w:rsidRDefault="001A52DA" w:rsidP="001A52DA">
      <w:pPr>
        <w:spacing w:after="0" w:line="240" w:lineRule="auto"/>
        <w:ind w:firstLine="567"/>
        <w:jc w:val="center"/>
        <w:rPr>
          <w:b/>
        </w:rPr>
      </w:pPr>
      <w:r w:rsidRPr="001A52DA">
        <w:rPr>
          <w:b/>
        </w:rPr>
        <w:t>в Правительстве</w:t>
      </w:r>
      <w:r>
        <w:rPr>
          <w:b/>
        </w:rPr>
        <w:t xml:space="preserve">  </w:t>
      </w:r>
      <w:r w:rsidRPr="001A52DA">
        <w:rPr>
          <w:b/>
        </w:rPr>
        <w:t>Московской области, г. Красногорск.</w:t>
      </w:r>
    </w:p>
    <w:sectPr w:rsidR="001A52DA" w:rsidRPr="001A52DA" w:rsidSect="001A52DA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207"/>
    <w:rsid w:val="001A52DA"/>
    <w:rsid w:val="00672207"/>
    <w:rsid w:val="00BC7E67"/>
    <w:rsid w:val="00DF3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52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52D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1A52D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52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52D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1A52D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62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225391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2018-05-31T10:41:00Z</dcterms:created>
  <dcterms:modified xsi:type="dcterms:W3CDTF">2018-05-31T10:41:00Z</dcterms:modified>
</cp:coreProperties>
</file>