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tblLook w:val="01E0" w:firstRow="1" w:lastRow="1" w:firstColumn="1" w:lastColumn="1" w:noHBand="0" w:noVBand="0"/>
      </w:tblPr>
      <w:tblGrid>
        <w:gridCol w:w="8"/>
        <w:gridCol w:w="2500"/>
        <w:gridCol w:w="449"/>
        <w:gridCol w:w="1896"/>
        <w:gridCol w:w="418"/>
        <w:gridCol w:w="4935"/>
      </w:tblGrid>
      <w:tr w:rsidR="00CE00AD" w:rsidRPr="00CE00AD" w:rsidTr="00542E84">
        <w:trPr>
          <w:gridBefore w:val="1"/>
          <w:wBefore w:w="8" w:type="dxa"/>
          <w:trHeight w:val="2875"/>
          <w:jc w:val="center"/>
        </w:trPr>
        <w:tc>
          <w:tcPr>
            <w:tcW w:w="10198" w:type="dxa"/>
            <w:gridSpan w:val="5"/>
          </w:tcPr>
          <w:p w:rsidR="00CE00AD" w:rsidRPr="00CE00AD" w:rsidRDefault="00344FCE"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Pr>
                <w:rFonts w:ascii="Calibri" w:eastAsia="Times New Roman" w:hAnsi="Calibri" w:cs="Times New Roman"/>
                <w:noProof/>
              </w:rPr>
              <w:pict>
                <v:shapetype id="_x0000_t32" coordsize="21600,21600" o:spt="32" o:oned="t" path="m,l21600,21600e" filled="f">
                  <v:path arrowok="t" fillok="f" o:connecttype="none"/>
                  <o:lock v:ext="edit" shapetype="t"/>
                </v:shapetype>
                <v:shape id="Прямая со стрелкой 5" o:spid="_x0000_s1026" type="#_x0000_t32" style="position:absolute;left:0;text-align:left;margin-left:158.1pt;margin-top:202pt;width:87.75pt;height:0;z-index:25166438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"/>
              </w:pic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Федеральная служба по надзору в сфере защиты прав потребителей и благополучия человека</w:t>
            </w:r>
          </w:p>
          <w:p w:rsidR="00CE00AD" w:rsidRPr="00CE00AD" w:rsidRDefault="00CE00AD" w:rsidP="00CE00AD">
            <w:pPr>
              <w:widowControl w:val="0"/>
              <w:tabs>
                <w:tab w:val="left" w:pos="7078"/>
              </w:tabs>
              <w:autoSpaceDE w:val="0"/>
              <w:autoSpaceDN w:val="0"/>
              <w:adjustRightInd w:val="0"/>
              <w:spacing w:after="0" w:line="240" w:lineRule="auto"/>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ab/>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 xml:space="preserve">ФЕДЕРАЛЬНОЕ БЮДЖЕТНОЕ УЧРЕЖДЕНИЕ ЗДРАВООХРАНЕНИЯ </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 xml:space="preserve">«ЦЕНТР ГИГИЕНЫ И ЭПИДЕМИОЛОГИИ В РЕСПУБЛИКЕ МОРДОВИЯ» </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(ФБУЗ «ЦЕНТР ГИГИЕНЫ И ЭПИДЕМИОЛОГИИ В РЕСПУБЛИКЕ МОРДОВИЯ»)</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Дальняя ул., д. 1а, г. Саранск, 430030</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CE00AD">
              <w:rPr>
                <w:rFonts w:ascii="Times New Roman" w:eastAsia="Times New Roman" w:hAnsi="Times New Roman" w:cs="Times New Roman"/>
                <w:sz w:val="24"/>
                <w:szCs w:val="24"/>
              </w:rPr>
              <w:t>Тел</w:t>
            </w:r>
            <w:r w:rsidRPr="00CE00AD">
              <w:rPr>
                <w:rFonts w:ascii="Times New Roman" w:eastAsia="Times New Roman" w:hAnsi="Times New Roman" w:cs="Times New Roman"/>
                <w:sz w:val="24"/>
                <w:szCs w:val="24"/>
                <w:lang w:val="en-US"/>
              </w:rPr>
              <w:t>./</w:t>
            </w:r>
            <w:r w:rsidRPr="00CE00AD">
              <w:rPr>
                <w:rFonts w:ascii="Times New Roman" w:eastAsia="Times New Roman" w:hAnsi="Times New Roman" w:cs="Times New Roman"/>
                <w:sz w:val="24"/>
                <w:szCs w:val="24"/>
              </w:rPr>
              <w:t>факс</w:t>
            </w:r>
            <w:r w:rsidRPr="00CE00AD">
              <w:rPr>
                <w:rFonts w:ascii="Times New Roman" w:eastAsia="Times New Roman" w:hAnsi="Times New Roman" w:cs="Times New Roman"/>
                <w:sz w:val="24"/>
                <w:szCs w:val="24"/>
                <w:lang w:val="en-US"/>
              </w:rPr>
              <w:t xml:space="preserve"> (8342) 24-85-28</w:t>
            </w:r>
          </w:p>
          <w:p w:rsidR="00CE00AD" w:rsidRPr="00CE00AD" w:rsidRDefault="00CE00AD" w:rsidP="00CE00AD">
            <w:pPr>
              <w:spacing w:after="0" w:line="240" w:lineRule="auto"/>
              <w:jc w:val="center"/>
              <w:rPr>
                <w:rFonts w:ascii="Times New Roman" w:eastAsia="Times New Roman" w:hAnsi="Times New Roman" w:cs="Times New Roman"/>
                <w:sz w:val="24"/>
                <w:szCs w:val="24"/>
                <w:lang w:val="en-US"/>
              </w:rPr>
            </w:pPr>
            <w:r w:rsidRPr="00CE00AD">
              <w:rPr>
                <w:rFonts w:ascii="Times New Roman" w:eastAsia="Times New Roman" w:hAnsi="Times New Roman" w:cs="Times New Roman"/>
                <w:sz w:val="24"/>
                <w:szCs w:val="24"/>
                <w:lang w:val="en-US"/>
              </w:rPr>
              <w:t>E-mail</w:t>
            </w:r>
            <w:r w:rsidRPr="00CE00AD">
              <w:rPr>
                <w:rFonts w:ascii="Times New Roman" w:eastAsia="Times New Roman" w:hAnsi="Times New Roman" w:cs="Times New Roman"/>
                <w:color w:val="000000"/>
                <w:sz w:val="24"/>
                <w:szCs w:val="24"/>
                <w:lang w:val="en-US"/>
              </w:rPr>
              <w:t xml:space="preserve">: </w:t>
            </w:r>
            <w:hyperlink r:id="rId8" w:history="1">
              <w:r w:rsidRPr="00CE00AD">
                <w:rPr>
                  <w:rFonts w:ascii="Times New Roman" w:eastAsia="Times New Roman" w:hAnsi="Times New Roman" w:cs="Times New Roman"/>
                  <w:color w:val="000000"/>
                  <w:sz w:val="24"/>
                  <w:u w:val="single"/>
                  <w:lang w:val="en-US"/>
                </w:rPr>
                <w:t>cgie@moris.ru</w:t>
              </w:r>
            </w:hyperlink>
            <w:r w:rsidRPr="00CE00AD">
              <w:rPr>
                <w:rFonts w:ascii="Times New Roman" w:eastAsia="Times New Roman" w:hAnsi="Times New Roman" w:cs="Times New Roman"/>
                <w:sz w:val="24"/>
                <w:szCs w:val="24"/>
                <w:lang w:val="en-US"/>
              </w:rPr>
              <w:t>, http: 13.rospotrebnadzor.ru</w:t>
            </w:r>
          </w:p>
          <w:p w:rsidR="00CE00AD" w:rsidRPr="00CE00AD" w:rsidRDefault="00CE00AD" w:rsidP="00CE00AD">
            <w:pPr>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ОКПО 01956893, ОГРН 1051326002727,</w:t>
            </w:r>
          </w:p>
          <w:p w:rsidR="00CE00AD" w:rsidRPr="00CE00AD" w:rsidRDefault="00CE00AD" w:rsidP="00CE00AD">
            <w:pPr>
              <w:widowControl w:val="0"/>
              <w:tabs>
                <w:tab w:val="left" w:pos="1545"/>
              </w:tabs>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sz w:val="24"/>
                <w:szCs w:val="24"/>
              </w:rPr>
              <w:t>ИНН / КПП  1326193021 / 132601001</w:t>
            </w:r>
          </w:p>
          <w:p w:rsidR="00CE00AD" w:rsidRPr="00CE00AD" w:rsidRDefault="00CE00AD" w:rsidP="00CE00AD">
            <w:pPr>
              <w:widowControl w:val="0"/>
              <w:tabs>
                <w:tab w:val="left" w:pos="1545"/>
              </w:tabs>
              <w:spacing w:after="0" w:line="240" w:lineRule="auto"/>
              <w:jc w:val="center"/>
              <w:rPr>
                <w:rFonts w:ascii="Times New Roman" w:eastAsia="Times New Roman" w:hAnsi="Times New Roman" w:cs="Times New Roman"/>
                <w:b/>
                <w:sz w:val="24"/>
                <w:szCs w:val="24"/>
              </w:rPr>
            </w:pPr>
          </w:p>
        </w:tc>
      </w:tr>
      <w:tr w:rsidR="00CE00AD" w:rsidRPr="00CE00AD" w:rsidTr="00542E84">
        <w:trPr>
          <w:gridBefore w:val="1"/>
          <w:wBefore w:w="8" w:type="dxa"/>
          <w:trHeight w:val="352"/>
          <w:jc w:val="center"/>
        </w:trPr>
        <w:tc>
          <w:tcPr>
            <w:tcW w:w="2500" w:type="dxa"/>
            <w:vAlign w:val="center"/>
          </w:tcPr>
          <w:p w:rsidR="00CE00AD" w:rsidRPr="00CE00AD" w:rsidRDefault="00D130D2" w:rsidP="00903E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sidR="00344FCE" w:rsidRPr="00344FCE">
              <w:rPr>
                <w:rFonts w:ascii="Times New Roman" w:eastAsia="Times New Roman" w:hAnsi="Times New Roman" w:cs="Times New Roman"/>
                <w:sz w:val="24"/>
                <w:szCs w:val="24"/>
                <w:u w:val="single"/>
              </w:rPr>
              <w:t>18.06.2018</w:t>
            </w:r>
            <w:r w:rsidR="00344FCE">
              <w:rPr>
                <w:rFonts w:ascii="Times New Roman" w:eastAsia="Times New Roman" w:hAnsi="Times New Roman" w:cs="Times New Roman"/>
                <w:sz w:val="24"/>
                <w:szCs w:val="24"/>
              </w:rPr>
              <w:t>__</w:t>
            </w:r>
          </w:p>
        </w:tc>
        <w:tc>
          <w:tcPr>
            <w:tcW w:w="449" w:type="dxa"/>
            <w:vAlign w:val="bottom"/>
          </w:tcPr>
          <w:p w:rsidR="00CE00AD" w:rsidRPr="00CE00AD" w:rsidRDefault="00CE00AD" w:rsidP="00CE00AD">
            <w:pPr>
              <w:jc w:val="right"/>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w:t>
            </w:r>
          </w:p>
        </w:tc>
        <w:tc>
          <w:tcPr>
            <w:tcW w:w="1896" w:type="dxa"/>
            <w:vAlign w:val="center"/>
          </w:tcPr>
          <w:p w:rsidR="00CE00AD" w:rsidRPr="00CE00AD" w:rsidRDefault="00344FCE" w:rsidP="00CE6259">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Прямая со стрелкой 3" o:spid="_x0000_s1029" type="#_x0000_t32" style="position:absolute;left:0;text-align:left;margin-left:-3.15pt;margin-top:13.15pt;width:87.75pt;height:0;z-index:25166131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"/>
              </w:pict>
            </w:r>
            <w:r>
              <w:rPr>
                <w:rFonts w:ascii="Times New Roman" w:eastAsia="Times New Roman" w:hAnsi="Times New Roman" w:cs="Times New Roman"/>
                <w:sz w:val="24"/>
                <w:szCs w:val="24"/>
              </w:rPr>
              <w:t>22/3407-18-03</w:t>
            </w:r>
            <w:bookmarkStart w:id="0" w:name="_GoBack"/>
            <w:bookmarkEnd w:id="0"/>
          </w:p>
        </w:tc>
        <w:tc>
          <w:tcPr>
            <w:tcW w:w="418" w:type="dxa"/>
          </w:tcPr>
          <w:p w:rsidR="00CE00AD" w:rsidRPr="00CE00AD" w:rsidRDefault="00344FCE" w:rsidP="00CE00AD">
            <w:pPr>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pict>
                <v:line id="Прямая соединительная линия 2" o:spid="_x0000_s1028" style="position:absolute;left:0;text-align:left;rotation:-90;z-index:251662336;visibility:visible;mso-wrap-distance-top:-6e-5mm;mso-wrap-distance-bottom:-6e-5mm;mso-position-horizontal-relative:text;mso-position-vertical-relative:text" from="32.9pt,-17.85pt" to="3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"/>
              </w:pict>
            </w:r>
            <w:r>
              <w:rPr>
                <w:rFonts w:ascii="Times New Roman" w:eastAsia="Times New Roman" w:hAnsi="Times New Roman" w:cs="Times New Roman"/>
                <w:noProof/>
                <w:sz w:val="24"/>
                <w:szCs w:val="24"/>
              </w:rPr>
              <w:pict>
                <v:line id="Прямая соединительная линия 1" o:spid="_x0000_s1027" style="position:absolute;left:0;text-align:left;z-index:251663360;visibility:visible;mso-wrap-distance-left:3.17494mm;mso-wrap-distance-right:3.17494mm;mso-position-horizontal-relative:text;mso-position-vertical-relative:text" from="14.75pt,.3pt" to="14.75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"/>
              </w:pict>
            </w:r>
          </w:p>
        </w:tc>
        <w:tc>
          <w:tcPr>
            <w:tcW w:w="4935" w:type="dxa"/>
            <w:vMerge w:val="restart"/>
          </w:tcPr>
          <w:p w:rsidR="004D1644" w:rsidRPr="004D1644" w:rsidRDefault="004D1644" w:rsidP="004D1644">
            <w:pPr>
              <w:pStyle w:val="ConsPlusNonformat"/>
              <w:ind w:left="-108"/>
              <w:rPr>
                <w:rFonts w:ascii="Times New Roman" w:hAnsi="Times New Roman" w:cs="Times New Roman"/>
                <w:noProof/>
                <w:sz w:val="24"/>
                <w:szCs w:val="24"/>
              </w:rPr>
            </w:pPr>
            <w:r w:rsidRPr="004D1644">
              <w:rPr>
                <w:rFonts w:ascii="Times New Roman" w:hAnsi="Times New Roman" w:cs="Times New Roman"/>
                <w:noProof/>
                <w:sz w:val="24"/>
                <w:szCs w:val="24"/>
              </w:rPr>
              <w:t>Главе Администрации</w:t>
            </w:r>
          </w:p>
          <w:p w:rsidR="004D1644" w:rsidRPr="004D1644" w:rsidRDefault="004D1644" w:rsidP="004D1644">
            <w:pPr>
              <w:pStyle w:val="ConsPlusNonformat"/>
              <w:ind w:left="-108"/>
              <w:rPr>
                <w:rFonts w:ascii="Times New Roman" w:hAnsi="Times New Roman" w:cs="Times New Roman"/>
                <w:noProof/>
                <w:sz w:val="24"/>
                <w:szCs w:val="24"/>
              </w:rPr>
            </w:pPr>
            <w:r w:rsidRPr="004D1644">
              <w:rPr>
                <w:rFonts w:ascii="Times New Roman" w:hAnsi="Times New Roman" w:cs="Times New Roman"/>
                <w:noProof/>
                <w:sz w:val="24"/>
                <w:szCs w:val="24"/>
              </w:rPr>
              <w:t>Темниковского района</w:t>
            </w:r>
          </w:p>
          <w:p w:rsidR="004D1644" w:rsidRPr="004D1644" w:rsidRDefault="004D1644" w:rsidP="004D1644">
            <w:pPr>
              <w:pStyle w:val="ConsPlusNonformat"/>
              <w:ind w:left="-108"/>
              <w:rPr>
                <w:rFonts w:ascii="Times New Roman" w:hAnsi="Times New Roman" w:cs="Times New Roman"/>
                <w:noProof/>
                <w:sz w:val="24"/>
                <w:szCs w:val="24"/>
              </w:rPr>
            </w:pPr>
            <w:r w:rsidRPr="004D1644">
              <w:rPr>
                <w:rFonts w:ascii="Times New Roman" w:hAnsi="Times New Roman" w:cs="Times New Roman"/>
                <w:noProof/>
                <w:sz w:val="24"/>
                <w:szCs w:val="24"/>
              </w:rPr>
              <w:t>Республики Мордовия</w:t>
            </w:r>
          </w:p>
          <w:p w:rsidR="00624C5C" w:rsidRPr="002333E4" w:rsidRDefault="004D1644" w:rsidP="004D1644">
            <w:pPr>
              <w:pStyle w:val="ConsPlusNonformat"/>
              <w:widowControl/>
              <w:ind w:left="-108"/>
              <w:rPr>
                <w:rFonts w:ascii="Times New Roman" w:hAnsi="Times New Roman" w:cs="Times New Roman"/>
                <w:noProof/>
                <w:sz w:val="24"/>
                <w:szCs w:val="24"/>
              </w:rPr>
            </w:pPr>
            <w:r w:rsidRPr="004D1644">
              <w:rPr>
                <w:rFonts w:ascii="Times New Roman" w:hAnsi="Times New Roman" w:cs="Times New Roman"/>
                <w:noProof/>
                <w:sz w:val="24"/>
                <w:szCs w:val="24"/>
              </w:rPr>
              <w:t>Кизиму С.Н.</w:t>
            </w:r>
          </w:p>
        </w:tc>
      </w:tr>
      <w:tr w:rsidR="00CE00AD" w:rsidRPr="00CE00AD" w:rsidTr="009B7A13">
        <w:trPr>
          <w:trHeight w:hRule="exact" w:val="712"/>
          <w:jc w:val="center"/>
        </w:trPr>
        <w:tc>
          <w:tcPr>
            <w:tcW w:w="2508" w:type="dxa"/>
            <w:gridSpan w:val="2"/>
          </w:tcPr>
          <w:p w:rsidR="00CE00AD" w:rsidRPr="00CE00AD" w:rsidRDefault="00CE00AD" w:rsidP="00CE00AD">
            <w:pP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На №___________</w:t>
            </w:r>
          </w:p>
        </w:tc>
        <w:tc>
          <w:tcPr>
            <w:tcW w:w="449" w:type="dxa"/>
            <w:vAlign w:val="bottom"/>
          </w:tcPr>
          <w:p w:rsidR="00CE00AD" w:rsidRPr="00CE00AD" w:rsidRDefault="00CE00AD" w:rsidP="00CE00AD">
            <w:pP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от</w:t>
            </w:r>
          </w:p>
        </w:tc>
        <w:tc>
          <w:tcPr>
            <w:tcW w:w="1896" w:type="dxa"/>
          </w:tcPr>
          <w:p w:rsidR="00CE00AD" w:rsidRPr="00CE00AD" w:rsidRDefault="00CE00AD" w:rsidP="00CE00AD">
            <w:pPr>
              <w:rPr>
                <w:rFonts w:ascii="Times New Roman" w:eastAsia="Times New Roman" w:hAnsi="Times New Roman" w:cs="Times New Roman"/>
                <w:sz w:val="24"/>
                <w:szCs w:val="24"/>
              </w:rPr>
            </w:pPr>
          </w:p>
        </w:tc>
        <w:tc>
          <w:tcPr>
            <w:tcW w:w="418" w:type="dxa"/>
          </w:tcPr>
          <w:p w:rsidR="00CE00AD" w:rsidRPr="00CE00AD" w:rsidRDefault="00CE00AD" w:rsidP="00CE00AD">
            <w:pPr>
              <w:rPr>
                <w:rFonts w:ascii="Times New Roman" w:eastAsia="Times New Roman" w:hAnsi="Times New Roman" w:cs="Times New Roman"/>
                <w:noProof/>
                <w:sz w:val="24"/>
                <w:szCs w:val="24"/>
              </w:rPr>
            </w:pPr>
          </w:p>
        </w:tc>
        <w:tc>
          <w:tcPr>
            <w:tcW w:w="4935" w:type="dxa"/>
            <w:vMerge/>
            <w:vAlign w:val="center"/>
          </w:tcPr>
          <w:p w:rsidR="00CE00AD" w:rsidRPr="00CE00AD" w:rsidRDefault="00CE00AD" w:rsidP="00CE00AD">
            <w:pPr>
              <w:rPr>
                <w:rFonts w:ascii="Times New Roman" w:eastAsia="Times New Roman" w:hAnsi="Times New Roman" w:cs="Times New Roman"/>
                <w:sz w:val="24"/>
                <w:szCs w:val="24"/>
              </w:rPr>
            </w:pPr>
          </w:p>
        </w:tc>
      </w:tr>
    </w:tbl>
    <w:p w:rsidR="00D130D2" w:rsidRDefault="00D130D2" w:rsidP="00D130D2">
      <w:pPr>
        <w:spacing w:after="0" w:line="240" w:lineRule="auto"/>
        <w:rPr>
          <w:rFonts w:ascii="Times New Roman" w:eastAsia="Times New Roman" w:hAnsi="Times New Roman" w:cs="Times New Roman"/>
          <w:sz w:val="26"/>
          <w:szCs w:val="26"/>
        </w:rPr>
      </w:pPr>
    </w:p>
    <w:p w:rsidR="00D130D2" w:rsidRDefault="00D130D2" w:rsidP="00D13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 проведении тематического консультирования</w:t>
      </w:r>
    </w:p>
    <w:p w:rsidR="00D130D2" w:rsidRDefault="00D130D2" w:rsidP="00D13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туристическим услугам и инфекционным </w:t>
      </w:r>
    </w:p>
    <w:p w:rsidR="00D130D2" w:rsidRDefault="00D130D2" w:rsidP="00D13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угрозам за рубежом</w:t>
      </w:r>
    </w:p>
    <w:p w:rsidR="00CA2BDC" w:rsidRDefault="00CA2BDC" w:rsidP="00225A10">
      <w:pPr>
        <w:rPr>
          <w:rFonts w:ascii="Times New Roman" w:eastAsia="Times New Roman" w:hAnsi="Times New Roman" w:cs="Times New Roman"/>
          <w:sz w:val="26"/>
          <w:szCs w:val="26"/>
        </w:rPr>
      </w:pPr>
    </w:p>
    <w:p w:rsidR="00624C5C" w:rsidRPr="004E1FBA" w:rsidRDefault="004D1644" w:rsidP="001373FB">
      <w:pPr>
        <w:jc w:val="center"/>
        <w:rPr>
          <w:rFonts w:ascii="Times New Roman" w:eastAsia="Times New Roman" w:hAnsi="Times New Roman" w:cs="Times New Roman"/>
          <w:sz w:val="26"/>
          <w:szCs w:val="26"/>
        </w:rPr>
      </w:pPr>
      <w:r w:rsidRPr="004D1644">
        <w:rPr>
          <w:rFonts w:ascii="Times New Roman" w:eastAsia="Times New Roman" w:hAnsi="Times New Roman" w:cs="Times New Roman"/>
          <w:sz w:val="26"/>
          <w:szCs w:val="26"/>
        </w:rPr>
        <w:t>Уважаемый Сергей Николаевич</w:t>
      </w:r>
      <w:r w:rsidR="00C84565" w:rsidRPr="004E1FBA">
        <w:rPr>
          <w:rFonts w:ascii="Times New Roman" w:eastAsia="Times New Roman" w:hAnsi="Times New Roman" w:cs="Times New Roman"/>
          <w:sz w:val="26"/>
          <w:szCs w:val="26"/>
        </w:rPr>
        <w:t>!</w:t>
      </w:r>
    </w:p>
    <w:p w:rsidR="00D130D2" w:rsidRPr="00CE1EC7" w:rsidRDefault="00D130D2" w:rsidP="00D130D2">
      <w:pPr>
        <w:pStyle w:val="ad"/>
        <w:shd w:val="clear" w:color="auto" w:fill="FFFFFF"/>
        <w:spacing w:before="0" w:beforeAutospacing="0" w:after="0"/>
        <w:ind w:left="-567" w:right="-144" w:firstLine="567"/>
        <w:jc w:val="both"/>
        <w:rPr>
          <w:sz w:val="26"/>
          <w:szCs w:val="26"/>
        </w:rPr>
      </w:pPr>
      <w:r w:rsidRPr="00CE1EC7">
        <w:rPr>
          <w:sz w:val="26"/>
          <w:szCs w:val="26"/>
        </w:rPr>
        <w:t>Федеральное бюджетное учреждение здравоохранения «Центр гигиены и эпидемиологии в</w:t>
      </w:r>
      <w:r>
        <w:rPr>
          <w:sz w:val="26"/>
          <w:szCs w:val="26"/>
        </w:rPr>
        <w:t xml:space="preserve"> Республике Мордовия» </w:t>
      </w:r>
      <w:r w:rsidRPr="00CE1EC7">
        <w:rPr>
          <w:sz w:val="26"/>
          <w:szCs w:val="26"/>
        </w:rPr>
        <w:t xml:space="preserve">целенаправленно проводит работу по информированию и консультированию граждан в сфере защиты прав потребителей, в том числе в рамках региональной программы </w:t>
      </w:r>
      <w:r>
        <w:rPr>
          <w:sz w:val="26"/>
          <w:szCs w:val="26"/>
        </w:rPr>
        <w:t>«</w:t>
      </w:r>
      <w:r w:rsidRPr="006C693F">
        <w:rPr>
          <w:color w:val="000000" w:themeColor="text1"/>
          <w:sz w:val="26"/>
          <w:szCs w:val="26"/>
        </w:rPr>
        <w:t>Развитие потребительского рынка в Республике Мо</w:t>
      </w:r>
      <w:r>
        <w:rPr>
          <w:color w:val="000000" w:themeColor="text1"/>
          <w:sz w:val="26"/>
          <w:szCs w:val="26"/>
        </w:rPr>
        <w:t>рдовия на период 2013-2018 гг.»</w:t>
      </w:r>
      <w:r w:rsidRPr="006C693F">
        <w:rPr>
          <w:color w:val="000000" w:themeColor="text1"/>
          <w:sz w:val="26"/>
          <w:szCs w:val="26"/>
        </w:rPr>
        <w:t xml:space="preserve"> (утв. Постановлением Правительства Республики Мордовия от № 384 от 06.09.2013 г.)</w:t>
      </w:r>
      <w:r>
        <w:rPr>
          <w:color w:val="000000" w:themeColor="text1"/>
          <w:sz w:val="26"/>
          <w:szCs w:val="26"/>
        </w:rPr>
        <w:t>.</w:t>
      </w:r>
    </w:p>
    <w:p w:rsidR="00D130D2" w:rsidRDefault="00D130D2" w:rsidP="00D130D2">
      <w:pPr>
        <w:pStyle w:val="ad"/>
        <w:shd w:val="clear" w:color="auto" w:fill="FFFFFF"/>
        <w:spacing w:before="0" w:beforeAutospacing="0" w:after="0"/>
        <w:ind w:left="-567" w:right="-144" w:firstLine="567"/>
        <w:jc w:val="both"/>
        <w:rPr>
          <w:color w:val="000000" w:themeColor="text1"/>
          <w:sz w:val="26"/>
          <w:szCs w:val="26"/>
        </w:rPr>
      </w:pPr>
      <w:r w:rsidRPr="00CE1EC7">
        <w:rPr>
          <w:color w:val="000000" w:themeColor="text1"/>
          <w:sz w:val="26"/>
          <w:szCs w:val="26"/>
        </w:rPr>
        <w:t>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w:t>
      </w:r>
    </w:p>
    <w:p w:rsidR="00D130D2" w:rsidRDefault="00D130D2" w:rsidP="00D130D2">
      <w:pPr>
        <w:pStyle w:val="ad"/>
        <w:shd w:val="clear" w:color="auto" w:fill="FFFFFF"/>
        <w:spacing w:before="0" w:beforeAutospacing="0" w:after="0"/>
        <w:ind w:left="-567" w:right="-144" w:firstLine="567"/>
        <w:jc w:val="both"/>
        <w:rPr>
          <w:color w:val="000000" w:themeColor="text1"/>
          <w:sz w:val="26"/>
          <w:szCs w:val="26"/>
        </w:rPr>
      </w:pPr>
      <w:r>
        <w:rPr>
          <w:sz w:val="26"/>
          <w:szCs w:val="26"/>
        </w:rPr>
        <w:t>«В</w:t>
      </w:r>
      <w:r w:rsidRPr="00E8404D">
        <w:rPr>
          <w:sz w:val="26"/>
          <w:szCs w:val="26"/>
        </w:rPr>
        <w:t xml:space="preserve"> период с </w:t>
      </w:r>
      <w:r>
        <w:rPr>
          <w:sz w:val="26"/>
          <w:szCs w:val="26"/>
        </w:rPr>
        <w:t>25 июня</w:t>
      </w:r>
      <w:r w:rsidRPr="00E8404D">
        <w:rPr>
          <w:sz w:val="26"/>
          <w:szCs w:val="26"/>
        </w:rPr>
        <w:t xml:space="preserve"> по </w:t>
      </w:r>
      <w:r>
        <w:rPr>
          <w:sz w:val="26"/>
          <w:szCs w:val="26"/>
        </w:rPr>
        <w:t>9</w:t>
      </w:r>
      <w:r w:rsidRPr="00E8404D">
        <w:rPr>
          <w:sz w:val="26"/>
          <w:szCs w:val="26"/>
        </w:rPr>
        <w:t xml:space="preserve"> ию</w:t>
      </w:r>
      <w:r>
        <w:rPr>
          <w:sz w:val="26"/>
          <w:szCs w:val="26"/>
        </w:rPr>
        <w:t>л</w:t>
      </w:r>
      <w:r w:rsidRPr="00E8404D">
        <w:rPr>
          <w:sz w:val="26"/>
          <w:szCs w:val="26"/>
        </w:rPr>
        <w:t xml:space="preserve">я 2018 г. Консультационным центром для потребителей ФБУЗ «Центр гигиены и эпидемиологии в Республике Мордовия» </w:t>
      </w:r>
      <w:r w:rsidRPr="00E8404D">
        <w:rPr>
          <w:color w:val="000000" w:themeColor="text1"/>
          <w:sz w:val="26"/>
          <w:szCs w:val="26"/>
        </w:rPr>
        <w:t xml:space="preserve">будет проводиться тематическое консультирование по </w:t>
      </w:r>
      <w:r>
        <w:rPr>
          <w:color w:val="000000" w:themeColor="text1"/>
          <w:sz w:val="26"/>
          <w:szCs w:val="26"/>
        </w:rPr>
        <w:t>туристическим услугам и инфекционным угрозам за рубежом. Всем желающим предоставлена возможность получить рекомендации в условиях жаркой погоды, по питанию, по прививкам, какая вода безопасная для питья, рекомендации по купанию, эпидситуации за рубежом, информацию при задержке авиарейсов, рекомендации потребителям туристических услуг, узнать правила безопасного поведения на отдыхе.</w:t>
      </w:r>
    </w:p>
    <w:p w:rsidR="00746644" w:rsidRPr="00E8404D" w:rsidRDefault="00746644" w:rsidP="00746644">
      <w:pPr>
        <w:pStyle w:val="ad"/>
        <w:shd w:val="clear" w:color="auto" w:fill="FFFFFF"/>
        <w:spacing w:before="0" w:beforeAutospacing="0" w:after="0"/>
        <w:ind w:left="-567" w:right="-144" w:firstLine="567"/>
        <w:jc w:val="both"/>
        <w:rPr>
          <w:color w:val="000000" w:themeColor="text1"/>
          <w:sz w:val="26"/>
          <w:szCs w:val="26"/>
        </w:rPr>
      </w:pPr>
      <w:r w:rsidRPr="00E8404D">
        <w:rPr>
          <w:color w:val="000000" w:themeColor="text1"/>
          <w:sz w:val="26"/>
          <w:szCs w:val="26"/>
        </w:rPr>
        <w:t xml:space="preserve">Жители республики могут получить бесплатные консультации, обратившись по адресу: г. Саранск, ул. Дальняя, д. 1 А, </w:t>
      </w:r>
      <w:r>
        <w:rPr>
          <w:color w:val="000000" w:themeColor="text1"/>
          <w:sz w:val="26"/>
          <w:szCs w:val="26"/>
          <w:lang w:val="en-US"/>
        </w:rPr>
        <w:t>II</w:t>
      </w:r>
      <w:r w:rsidRPr="00746644">
        <w:rPr>
          <w:color w:val="000000" w:themeColor="text1"/>
          <w:sz w:val="26"/>
          <w:szCs w:val="26"/>
        </w:rPr>
        <w:t xml:space="preserve"> </w:t>
      </w:r>
      <w:r>
        <w:rPr>
          <w:color w:val="000000" w:themeColor="text1"/>
          <w:sz w:val="26"/>
          <w:szCs w:val="26"/>
        </w:rPr>
        <w:t xml:space="preserve">корпус, </w:t>
      </w:r>
      <w:r w:rsidRPr="00E8404D">
        <w:rPr>
          <w:color w:val="000000" w:themeColor="text1"/>
          <w:sz w:val="26"/>
          <w:szCs w:val="26"/>
        </w:rPr>
        <w:t>каб. 241, тел. (8342)24-62-68</w:t>
      </w:r>
      <w:r>
        <w:rPr>
          <w:color w:val="000000" w:themeColor="text1"/>
          <w:sz w:val="26"/>
          <w:szCs w:val="26"/>
        </w:rPr>
        <w:t>, (8342)33-31-80</w:t>
      </w:r>
      <w:r w:rsidRPr="00E8404D">
        <w:rPr>
          <w:color w:val="000000" w:themeColor="text1"/>
          <w:sz w:val="26"/>
          <w:szCs w:val="26"/>
        </w:rPr>
        <w:t xml:space="preserve"> (по будням с 8.00 до 16.30)</w:t>
      </w:r>
      <w:r>
        <w:rPr>
          <w:color w:val="000000" w:themeColor="text1"/>
          <w:sz w:val="26"/>
          <w:szCs w:val="26"/>
        </w:rPr>
        <w:t>»</w:t>
      </w:r>
      <w:r w:rsidRPr="00E8404D">
        <w:rPr>
          <w:color w:val="000000" w:themeColor="text1"/>
          <w:sz w:val="26"/>
          <w:szCs w:val="26"/>
        </w:rPr>
        <w:t>.</w:t>
      </w:r>
    </w:p>
    <w:p w:rsidR="00CC32EE" w:rsidRDefault="00CC32EE" w:rsidP="00CC32EE">
      <w:pPr>
        <w:pStyle w:val="ad"/>
        <w:shd w:val="clear" w:color="auto" w:fill="FFFFFF"/>
        <w:spacing w:before="0" w:beforeAutospacing="0" w:after="0"/>
        <w:ind w:left="-567" w:right="-144" w:firstLine="567"/>
        <w:jc w:val="both"/>
        <w:rPr>
          <w:sz w:val="26"/>
          <w:szCs w:val="26"/>
        </w:rPr>
      </w:pPr>
    </w:p>
    <w:p w:rsidR="00CC32EE" w:rsidRDefault="00CC32EE" w:rsidP="00CC32EE">
      <w:pPr>
        <w:pStyle w:val="ad"/>
        <w:shd w:val="clear" w:color="auto" w:fill="FFFFFF"/>
        <w:spacing w:before="0" w:beforeAutospacing="0" w:after="0"/>
        <w:ind w:left="-567" w:right="-142"/>
        <w:jc w:val="both"/>
        <w:rPr>
          <w:sz w:val="26"/>
          <w:szCs w:val="26"/>
        </w:rPr>
      </w:pPr>
    </w:p>
    <w:p w:rsidR="00CC32EE" w:rsidRPr="00E70379" w:rsidRDefault="00CC32EE" w:rsidP="00CC32EE">
      <w:pPr>
        <w:pStyle w:val="ad"/>
        <w:shd w:val="clear" w:color="auto" w:fill="FFFFFF"/>
        <w:spacing w:before="0" w:beforeAutospacing="0" w:after="0"/>
        <w:ind w:left="-567" w:right="-142"/>
        <w:jc w:val="both"/>
        <w:rPr>
          <w:color w:val="242424"/>
          <w:sz w:val="26"/>
          <w:szCs w:val="26"/>
        </w:rPr>
      </w:pPr>
      <w:r>
        <w:rPr>
          <w:sz w:val="26"/>
          <w:szCs w:val="26"/>
        </w:rPr>
        <w:t>Г</w:t>
      </w:r>
      <w:r w:rsidRPr="00B965BE">
        <w:rPr>
          <w:sz w:val="26"/>
          <w:szCs w:val="26"/>
        </w:rPr>
        <w:t>лавн</w:t>
      </w:r>
      <w:r>
        <w:rPr>
          <w:sz w:val="26"/>
          <w:szCs w:val="26"/>
        </w:rPr>
        <w:t xml:space="preserve">ый врач                                                                                                          </w:t>
      </w:r>
      <w:r w:rsidRPr="00B965BE">
        <w:rPr>
          <w:sz w:val="26"/>
          <w:szCs w:val="26"/>
        </w:rPr>
        <w:t>Е.</w:t>
      </w:r>
      <w:r>
        <w:rPr>
          <w:sz w:val="26"/>
          <w:szCs w:val="26"/>
        </w:rPr>
        <w:t>Н. Кочетов</w:t>
      </w:r>
    </w:p>
    <w:p w:rsidR="00CC32EE" w:rsidRDefault="00CC32EE" w:rsidP="00CC32EE">
      <w:pPr>
        <w:pStyle w:val="ad"/>
        <w:shd w:val="clear" w:color="auto" w:fill="FFFFFF"/>
        <w:spacing w:before="0" w:beforeAutospacing="0" w:after="0"/>
        <w:ind w:left="-567" w:right="-142"/>
        <w:jc w:val="both"/>
        <w:rPr>
          <w:sz w:val="18"/>
          <w:szCs w:val="18"/>
          <w:lang w:eastAsia="ar-SA"/>
        </w:rPr>
      </w:pPr>
    </w:p>
    <w:p w:rsidR="00CC32EE" w:rsidRDefault="00CC32EE" w:rsidP="00CC32EE">
      <w:pPr>
        <w:pStyle w:val="ad"/>
        <w:shd w:val="clear" w:color="auto" w:fill="FFFFFF"/>
        <w:spacing w:before="0" w:beforeAutospacing="0" w:after="0"/>
        <w:ind w:left="-567" w:right="-142"/>
        <w:jc w:val="both"/>
        <w:rPr>
          <w:sz w:val="18"/>
          <w:szCs w:val="18"/>
          <w:lang w:eastAsia="ar-SA"/>
        </w:rPr>
      </w:pPr>
    </w:p>
    <w:p w:rsidR="00CC32EE" w:rsidRDefault="00CC32EE" w:rsidP="00CC32EE">
      <w:pPr>
        <w:pStyle w:val="ad"/>
        <w:shd w:val="clear" w:color="auto" w:fill="FFFFFF"/>
        <w:spacing w:before="0" w:beforeAutospacing="0" w:after="0"/>
        <w:ind w:right="-142"/>
        <w:jc w:val="both"/>
        <w:rPr>
          <w:sz w:val="18"/>
          <w:szCs w:val="18"/>
          <w:lang w:eastAsia="ar-SA"/>
        </w:rPr>
      </w:pPr>
    </w:p>
    <w:p w:rsidR="00CC32EE" w:rsidRDefault="00CC32EE" w:rsidP="00CC32EE">
      <w:pPr>
        <w:pStyle w:val="ad"/>
        <w:shd w:val="clear" w:color="auto" w:fill="FFFFFF"/>
        <w:spacing w:before="0" w:beforeAutospacing="0" w:after="0"/>
        <w:ind w:left="-567" w:right="-142"/>
        <w:jc w:val="both"/>
        <w:rPr>
          <w:sz w:val="18"/>
          <w:szCs w:val="18"/>
          <w:lang w:eastAsia="ar-SA"/>
        </w:rPr>
      </w:pPr>
    </w:p>
    <w:p w:rsidR="00CC32EE" w:rsidRDefault="00CC32EE" w:rsidP="00CC32EE">
      <w:pPr>
        <w:pStyle w:val="ad"/>
        <w:shd w:val="clear" w:color="auto" w:fill="FFFFFF"/>
        <w:spacing w:before="0" w:beforeAutospacing="0" w:after="0"/>
        <w:ind w:left="-567" w:right="-142"/>
        <w:jc w:val="both"/>
        <w:rPr>
          <w:sz w:val="18"/>
          <w:szCs w:val="18"/>
          <w:lang w:eastAsia="ar-SA"/>
        </w:rPr>
      </w:pPr>
    </w:p>
    <w:p w:rsidR="00CC32EE" w:rsidRDefault="00CC32EE" w:rsidP="00CC32EE">
      <w:pPr>
        <w:pStyle w:val="ad"/>
        <w:shd w:val="clear" w:color="auto" w:fill="FFFFFF"/>
        <w:spacing w:before="0" w:beforeAutospacing="0" w:after="0"/>
        <w:ind w:left="-567" w:right="-142"/>
        <w:jc w:val="both"/>
        <w:rPr>
          <w:sz w:val="18"/>
          <w:szCs w:val="18"/>
          <w:lang w:eastAsia="ar-SA"/>
        </w:rPr>
      </w:pPr>
    </w:p>
    <w:p w:rsidR="00CC32EE" w:rsidRDefault="00CC32EE" w:rsidP="00CC32EE">
      <w:pPr>
        <w:pStyle w:val="ad"/>
        <w:shd w:val="clear" w:color="auto" w:fill="FFFFFF"/>
        <w:spacing w:before="0" w:beforeAutospacing="0" w:after="0"/>
        <w:ind w:left="-567" w:right="-142"/>
        <w:jc w:val="both"/>
        <w:rPr>
          <w:sz w:val="18"/>
          <w:szCs w:val="18"/>
          <w:lang w:eastAsia="ar-SA"/>
        </w:rPr>
      </w:pPr>
      <w:r>
        <w:rPr>
          <w:sz w:val="18"/>
          <w:szCs w:val="18"/>
          <w:lang w:eastAsia="ar-SA"/>
        </w:rPr>
        <w:t>Тундыкова Юлия Викторовна</w:t>
      </w:r>
    </w:p>
    <w:p w:rsidR="00CC32EE" w:rsidRDefault="00CC32EE" w:rsidP="00CC32EE">
      <w:pPr>
        <w:pStyle w:val="ad"/>
        <w:shd w:val="clear" w:color="auto" w:fill="FFFFFF"/>
        <w:spacing w:before="0" w:beforeAutospacing="0" w:after="0"/>
        <w:ind w:left="-567" w:right="-142"/>
        <w:jc w:val="both"/>
        <w:rPr>
          <w:sz w:val="26"/>
          <w:szCs w:val="26"/>
        </w:rPr>
      </w:pPr>
      <w:r>
        <w:rPr>
          <w:sz w:val="18"/>
          <w:szCs w:val="18"/>
          <w:lang w:eastAsia="ar-SA"/>
        </w:rPr>
        <w:t>8 (8342)24-62-68</w:t>
      </w:r>
    </w:p>
    <w:p w:rsidR="00CE00AD" w:rsidRPr="004E1FBA" w:rsidRDefault="00CE00AD" w:rsidP="00225A10">
      <w:pPr>
        <w:pStyle w:val="ad"/>
        <w:shd w:val="clear" w:color="auto" w:fill="FFFFFF"/>
        <w:spacing w:before="0" w:beforeAutospacing="0" w:after="0"/>
        <w:ind w:left="-567" w:right="-144" w:firstLine="567"/>
        <w:jc w:val="both"/>
        <w:rPr>
          <w:sz w:val="26"/>
          <w:szCs w:val="26"/>
        </w:rPr>
      </w:pPr>
    </w:p>
    <w:sectPr w:rsidR="00CE00AD" w:rsidRPr="004E1FBA" w:rsidSect="00CE1EC7">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E47" w:rsidRDefault="00FA3E47" w:rsidP="009D5BAE">
      <w:pPr>
        <w:spacing w:after="0" w:line="240" w:lineRule="auto"/>
      </w:pPr>
      <w:r>
        <w:separator/>
      </w:r>
    </w:p>
  </w:endnote>
  <w:endnote w:type="continuationSeparator" w:id="0">
    <w:p w:rsidR="00FA3E47" w:rsidRDefault="00FA3E47" w:rsidP="009D5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E47" w:rsidRDefault="00FA3E47" w:rsidP="009D5BAE">
      <w:pPr>
        <w:spacing w:after="0" w:line="240" w:lineRule="auto"/>
      </w:pPr>
      <w:r>
        <w:separator/>
      </w:r>
    </w:p>
  </w:footnote>
  <w:footnote w:type="continuationSeparator" w:id="0">
    <w:p w:rsidR="00FA3E47" w:rsidRDefault="00FA3E47" w:rsidP="009D5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191"/>
    <w:multiLevelType w:val="hybridMultilevel"/>
    <w:tmpl w:val="5B9CE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EA0078F"/>
    <w:multiLevelType w:val="hybridMultilevel"/>
    <w:tmpl w:val="7D1AD178"/>
    <w:lvl w:ilvl="0" w:tplc="14E4DAF4">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E00AD"/>
    <w:rsid w:val="00020AEC"/>
    <w:rsid w:val="0002344C"/>
    <w:rsid w:val="00032193"/>
    <w:rsid w:val="00034616"/>
    <w:rsid w:val="000513D0"/>
    <w:rsid w:val="00060F50"/>
    <w:rsid w:val="00064439"/>
    <w:rsid w:val="000B35FF"/>
    <w:rsid w:val="000C0FA5"/>
    <w:rsid w:val="000C647E"/>
    <w:rsid w:val="000C7F03"/>
    <w:rsid w:val="000D3E64"/>
    <w:rsid w:val="000E1C85"/>
    <w:rsid w:val="000E1E95"/>
    <w:rsid w:val="000F1A51"/>
    <w:rsid w:val="000F552F"/>
    <w:rsid w:val="00136CFE"/>
    <w:rsid w:val="001373FB"/>
    <w:rsid w:val="00144EDD"/>
    <w:rsid w:val="00151696"/>
    <w:rsid w:val="00152F14"/>
    <w:rsid w:val="00153856"/>
    <w:rsid w:val="001617DC"/>
    <w:rsid w:val="0017524A"/>
    <w:rsid w:val="00191A12"/>
    <w:rsid w:val="001A0BD7"/>
    <w:rsid w:val="001A1DAD"/>
    <w:rsid w:val="001A7941"/>
    <w:rsid w:val="001A7A49"/>
    <w:rsid w:val="001B2DE2"/>
    <w:rsid w:val="001C3F79"/>
    <w:rsid w:val="001C7A7C"/>
    <w:rsid w:val="001E3ECE"/>
    <w:rsid w:val="001F16B5"/>
    <w:rsid w:val="00215802"/>
    <w:rsid w:val="00224F12"/>
    <w:rsid w:val="00225A10"/>
    <w:rsid w:val="002333E4"/>
    <w:rsid w:val="00264A2F"/>
    <w:rsid w:val="00270000"/>
    <w:rsid w:val="0027785A"/>
    <w:rsid w:val="0027798A"/>
    <w:rsid w:val="002815F2"/>
    <w:rsid w:val="00284B95"/>
    <w:rsid w:val="00297705"/>
    <w:rsid w:val="002A0F83"/>
    <w:rsid w:val="002A2601"/>
    <w:rsid w:val="002B73BE"/>
    <w:rsid w:val="002C2E7B"/>
    <w:rsid w:val="00304679"/>
    <w:rsid w:val="00315D80"/>
    <w:rsid w:val="003222DC"/>
    <w:rsid w:val="00326375"/>
    <w:rsid w:val="003346EF"/>
    <w:rsid w:val="00343A7E"/>
    <w:rsid w:val="00344FCE"/>
    <w:rsid w:val="0034617A"/>
    <w:rsid w:val="003475A7"/>
    <w:rsid w:val="00351FB4"/>
    <w:rsid w:val="00372629"/>
    <w:rsid w:val="00380AF6"/>
    <w:rsid w:val="003862C5"/>
    <w:rsid w:val="00391090"/>
    <w:rsid w:val="00395E3D"/>
    <w:rsid w:val="00396A7B"/>
    <w:rsid w:val="003A36E1"/>
    <w:rsid w:val="003B640B"/>
    <w:rsid w:val="003B66E2"/>
    <w:rsid w:val="003F0BA4"/>
    <w:rsid w:val="0040557F"/>
    <w:rsid w:val="0041712A"/>
    <w:rsid w:val="00426605"/>
    <w:rsid w:val="00433DB8"/>
    <w:rsid w:val="00451DCA"/>
    <w:rsid w:val="00454D37"/>
    <w:rsid w:val="00463334"/>
    <w:rsid w:val="00484C57"/>
    <w:rsid w:val="00494DFB"/>
    <w:rsid w:val="004A6C5A"/>
    <w:rsid w:val="004C12F0"/>
    <w:rsid w:val="004D03A7"/>
    <w:rsid w:val="004D1644"/>
    <w:rsid w:val="004E0088"/>
    <w:rsid w:val="004E1FBA"/>
    <w:rsid w:val="005053EB"/>
    <w:rsid w:val="0051341D"/>
    <w:rsid w:val="0052299C"/>
    <w:rsid w:val="00542E84"/>
    <w:rsid w:val="005472FE"/>
    <w:rsid w:val="005550CA"/>
    <w:rsid w:val="0055786A"/>
    <w:rsid w:val="00573ACE"/>
    <w:rsid w:val="005B23BD"/>
    <w:rsid w:val="005B557E"/>
    <w:rsid w:val="005C4C34"/>
    <w:rsid w:val="005D1E32"/>
    <w:rsid w:val="005E3982"/>
    <w:rsid w:val="005E47DB"/>
    <w:rsid w:val="005F5317"/>
    <w:rsid w:val="00611483"/>
    <w:rsid w:val="0061149A"/>
    <w:rsid w:val="006120F4"/>
    <w:rsid w:val="00624C5C"/>
    <w:rsid w:val="0062596E"/>
    <w:rsid w:val="0063284A"/>
    <w:rsid w:val="00637DCC"/>
    <w:rsid w:val="00645670"/>
    <w:rsid w:val="006776EB"/>
    <w:rsid w:val="006804CF"/>
    <w:rsid w:val="0068208C"/>
    <w:rsid w:val="006A0645"/>
    <w:rsid w:val="006A74B1"/>
    <w:rsid w:val="006B34F9"/>
    <w:rsid w:val="006B749D"/>
    <w:rsid w:val="006C320C"/>
    <w:rsid w:val="006C693F"/>
    <w:rsid w:val="006C754E"/>
    <w:rsid w:val="006D2FF5"/>
    <w:rsid w:val="007114F8"/>
    <w:rsid w:val="007171CC"/>
    <w:rsid w:val="00717D22"/>
    <w:rsid w:val="00721AF1"/>
    <w:rsid w:val="00734AB5"/>
    <w:rsid w:val="007352D2"/>
    <w:rsid w:val="00737ECC"/>
    <w:rsid w:val="00746644"/>
    <w:rsid w:val="00747543"/>
    <w:rsid w:val="007532E1"/>
    <w:rsid w:val="007541A6"/>
    <w:rsid w:val="007623F5"/>
    <w:rsid w:val="00771701"/>
    <w:rsid w:val="007A3F07"/>
    <w:rsid w:val="007C2B45"/>
    <w:rsid w:val="007D36FA"/>
    <w:rsid w:val="007D63AF"/>
    <w:rsid w:val="007E00E9"/>
    <w:rsid w:val="007E703B"/>
    <w:rsid w:val="00804792"/>
    <w:rsid w:val="00837A26"/>
    <w:rsid w:val="00842739"/>
    <w:rsid w:val="008454DF"/>
    <w:rsid w:val="00850B14"/>
    <w:rsid w:val="00864ABB"/>
    <w:rsid w:val="00877442"/>
    <w:rsid w:val="00880D8B"/>
    <w:rsid w:val="00881F8B"/>
    <w:rsid w:val="00884E3B"/>
    <w:rsid w:val="008C70E0"/>
    <w:rsid w:val="008D0D0B"/>
    <w:rsid w:val="008D62D7"/>
    <w:rsid w:val="008E1C84"/>
    <w:rsid w:val="00903E9E"/>
    <w:rsid w:val="009220C9"/>
    <w:rsid w:val="00925B34"/>
    <w:rsid w:val="0092661F"/>
    <w:rsid w:val="00930EF5"/>
    <w:rsid w:val="00944AF2"/>
    <w:rsid w:val="00950814"/>
    <w:rsid w:val="009643C4"/>
    <w:rsid w:val="00984D26"/>
    <w:rsid w:val="009B7A13"/>
    <w:rsid w:val="009D5BAE"/>
    <w:rsid w:val="009E1B29"/>
    <w:rsid w:val="009E3121"/>
    <w:rsid w:val="009E714D"/>
    <w:rsid w:val="009F15AC"/>
    <w:rsid w:val="009F18AF"/>
    <w:rsid w:val="00A15CE8"/>
    <w:rsid w:val="00A5752F"/>
    <w:rsid w:val="00A6435D"/>
    <w:rsid w:val="00A65DE7"/>
    <w:rsid w:val="00A90AE9"/>
    <w:rsid w:val="00A91DAE"/>
    <w:rsid w:val="00A941AC"/>
    <w:rsid w:val="00A94FA1"/>
    <w:rsid w:val="00A958A7"/>
    <w:rsid w:val="00AC3A76"/>
    <w:rsid w:val="00AD1FB7"/>
    <w:rsid w:val="00AF76E0"/>
    <w:rsid w:val="00B01D25"/>
    <w:rsid w:val="00B06ED8"/>
    <w:rsid w:val="00B2141D"/>
    <w:rsid w:val="00B23CE3"/>
    <w:rsid w:val="00B32CF2"/>
    <w:rsid w:val="00B501CB"/>
    <w:rsid w:val="00B56CB0"/>
    <w:rsid w:val="00B719BF"/>
    <w:rsid w:val="00B71C06"/>
    <w:rsid w:val="00B82FA4"/>
    <w:rsid w:val="00BA54A7"/>
    <w:rsid w:val="00BB4645"/>
    <w:rsid w:val="00BC2D6B"/>
    <w:rsid w:val="00BC44BA"/>
    <w:rsid w:val="00BC52D7"/>
    <w:rsid w:val="00C02C86"/>
    <w:rsid w:val="00C05D35"/>
    <w:rsid w:val="00C5017C"/>
    <w:rsid w:val="00C52A37"/>
    <w:rsid w:val="00C636F9"/>
    <w:rsid w:val="00C73DF9"/>
    <w:rsid w:val="00C84565"/>
    <w:rsid w:val="00CA1447"/>
    <w:rsid w:val="00CA2BDC"/>
    <w:rsid w:val="00CA434B"/>
    <w:rsid w:val="00CB2F55"/>
    <w:rsid w:val="00CC32EE"/>
    <w:rsid w:val="00CC58EA"/>
    <w:rsid w:val="00CC5C2C"/>
    <w:rsid w:val="00CE00AD"/>
    <w:rsid w:val="00CE0A92"/>
    <w:rsid w:val="00CE1EC7"/>
    <w:rsid w:val="00CE3741"/>
    <w:rsid w:val="00CE6259"/>
    <w:rsid w:val="00D068FC"/>
    <w:rsid w:val="00D101DB"/>
    <w:rsid w:val="00D10742"/>
    <w:rsid w:val="00D130D2"/>
    <w:rsid w:val="00D202C5"/>
    <w:rsid w:val="00D27CB3"/>
    <w:rsid w:val="00D31694"/>
    <w:rsid w:val="00D3476E"/>
    <w:rsid w:val="00D347BE"/>
    <w:rsid w:val="00D35CF0"/>
    <w:rsid w:val="00D46823"/>
    <w:rsid w:val="00D62067"/>
    <w:rsid w:val="00D6502E"/>
    <w:rsid w:val="00D73AFA"/>
    <w:rsid w:val="00D819FE"/>
    <w:rsid w:val="00DD539B"/>
    <w:rsid w:val="00DE2318"/>
    <w:rsid w:val="00E02AE8"/>
    <w:rsid w:val="00E2362B"/>
    <w:rsid w:val="00E254D3"/>
    <w:rsid w:val="00E3652A"/>
    <w:rsid w:val="00E46197"/>
    <w:rsid w:val="00E77E6D"/>
    <w:rsid w:val="00E85F86"/>
    <w:rsid w:val="00EB5BEA"/>
    <w:rsid w:val="00EC14AE"/>
    <w:rsid w:val="00EE5A3A"/>
    <w:rsid w:val="00F16D03"/>
    <w:rsid w:val="00F3140C"/>
    <w:rsid w:val="00F365F3"/>
    <w:rsid w:val="00F37444"/>
    <w:rsid w:val="00F7050B"/>
    <w:rsid w:val="00F70ACC"/>
    <w:rsid w:val="00FA0F2B"/>
    <w:rsid w:val="00FA3E47"/>
    <w:rsid w:val="00FA4F5D"/>
    <w:rsid w:val="00FB027E"/>
    <w:rsid w:val="00FB13F2"/>
    <w:rsid w:val="00FB1BDD"/>
    <w:rsid w:val="00FB752B"/>
    <w:rsid w:val="00FC4EE4"/>
    <w:rsid w:val="00FD262F"/>
    <w:rsid w:val="00FD650B"/>
    <w:rsid w:val="00FF0559"/>
    <w:rsid w:val="00FF61E0"/>
    <w:rsid w:val="00FF79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3" type="connector" idref="#Прямая со стрелкой 5"/>
        <o:r id="V:Rule4" type="connector" idref="#Прямая со стрелкой 3"/>
      </o:rules>
    </o:shapelayout>
  </w:shapeDefaults>
  <w:decimalSymbol w:val=","/>
  <w:listSeparator w:val=";"/>
  <w14:docId w14:val="118BE5BC"/>
  <w15:docId w15:val="{234C7A4D-F7B7-4E6C-B986-3EF2AAE20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6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524A"/>
    <w:rPr>
      <w:color w:val="0000FF" w:themeColor="hyperlink"/>
      <w:u w:val="single"/>
    </w:rPr>
  </w:style>
  <w:style w:type="paragraph" w:styleId="a4">
    <w:name w:val="List Paragraph"/>
    <w:basedOn w:val="a"/>
    <w:uiPriority w:val="34"/>
    <w:qFormat/>
    <w:rsid w:val="009F18AF"/>
    <w:pPr>
      <w:ind w:left="720"/>
      <w:contextualSpacing/>
    </w:pPr>
  </w:style>
  <w:style w:type="character" w:styleId="a5">
    <w:name w:val="Emphasis"/>
    <w:uiPriority w:val="20"/>
    <w:qFormat/>
    <w:rsid w:val="00717D22"/>
    <w:rPr>
      <w:b w:val="0"/>
      <w:bCs w:val="0"/>
      <w:i/>
      <w:iCs/>
    </w:rPr>
  </w:style>
  <w:style w:type="paragraph" w:styleId="a6">
    <w:name w:val="Balloon Text"/>
    <w:basedOn w:val="a"/>
    <w:link w:val="a7"/>
    <w:uiPriority w:val="99"/>
    <w:semiHidden/>
    <w:unhideWhenUsed/>
    <w:rsid w:val="00CE0A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E0A92"/>
    <w:rPr>
      <w:rFonts w:ascii="Tahoma" w:hAnsi="Tahoma" w:cs="Tahoma"/>
      <w:sz w:val="16"/>
      <w:szCs w:val="16"/>
    </w:rPr>
  </w:style>
  <w:style w:type="paragraph" w:styleId="a8">
    <w:name w:val="header"/>
    <w:basedOn w:val="a"/>
    <w:link w:val="a9"/>
    <w:uiPriority w:val="99"/>
    <w:unhideWhenUsed/>
    <w:rsid w:val="009D5BA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5BAE"/>
  </w:style>
  <w:style w:type="paragraph" w:styleId="aa">
    <w:name w:val="footer"/>
    <w:basedOn w:val="a"/>
    <w:link w:val="ab"/>
    <w:uiPriority w:val="99"/>
    <w:unhideWhenUsed/>
    <w:rsid w:val="009D5BA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5BAE"/>
  </w:style>
  <w:style w:type="table" w:styleId="ac">
    <w:name w:val="Table Grid"/>
    <w:basedOn w:val="a1"/>
    <w:uiPriority w:val="99"/>
    <w:rsid w:val="00864A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c"/>
    <w:uiPriority w:val="99"/>
    <w:rsid w:val="00B56C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333E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d">
    <w:name w:val="Normal (Web)"/>
    <w:basedOn w:val="a"/>
    <w:uiPriority w:val="99"/>
    <w:unhideWhenUsed/>
    <w:rsid w:val="000D3E64"/>
    <w:pPr>
      <w:spacing w:before="100" w:beforeAutospacing="1" w:after="24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688035">
      <w:bodyDiv w:val="1"/>
      <w:marLeft w:val="0"/>
      <w:marRight w:val="0"/>
      <w:marTop w:val="0"/>
      <w:marBottom w:val="0"/>
      <w:divBdr>
        <w:top w:val="none" w:sz="0" w:space="0" w:color="auto"/>
        <w:left w:val="none" w:sz="0" w:space="0" w:color="auto"/>
        <w:bottom w:val="none" w:sz="0" w:space="0" w:color="auto"/>
        <w:right w:val="none" w:sz="0" w:space="0" w:color="auto"/>
      </w:divBdr>
    </w:div>
    <w:div w:id="504706904">
      <w:bodyDiv w:val="1"/>
      <w:marLeft w:val="0"/>
      <w:marRight w:val="0"/>
      <w:marTop w:val="0"/>
      <w:marBottom w:val="0"/>
      <w:divBdr>
        <w:top w:val="none" w:sz="0" w:space="0" w:color="auto"/>
        <w:left w:val="none" w:sz="0" w:space="0" w:color="auto"/>
        <w:bottom w:val="none" w:sz="0" w:space="0" w:color="auto"/>
        <w:right w:val="none" w:sz="0" w:space="0" w:color="auto"/>
      </w:divBdr>
    </w:div>
    <w:div w:id="563683291">
      <w:bodyDiv w:val="1"/>
      <w:marLeft w:val="0"/>
      <w:marRight w:val="0"/>
      <w:marTop w:val="0"/>
      <w:marBottom w:val="0"/>
      <w:divBdr>
        <w:top w:val="none" w:sz="0" w:space="0" w:color="auto"/>
        <w:left w:val="none" w:sz="0" w:space="0" w:color="auto"/>
        <w:bottom w:val="none" w:sz="0" w:space="0" w:color="auto"/>
        <w:right w:val="none" w:sz="0" w:space="0" w:color="auto"/>
      </w:divBdr>
    </w:div>
    <w:div w:id="1094130995">
      <w:bodyDiv w:val="1"/>
      <w:marLeft w:val="0"/>
      <w:marRight w:val="0"/>
      <w:marTop w:val="0"/>
      <w:marBottom w:val="0"/>
      <w:divBdr>
        <w:top w:val="none" w:sz="0" w:space="0" w:color="auto"/>
        <w:left w:val="none" w:sz="0" w:space="0" w:color="auto"/>
        <w:bottom w:val="none" w:sz="0" w:space="0" w:color="auto"/>
        <w:right w:val="none" w:sz="0" w:space="0" w:color="auto"/>
      </w:divBdr>
    </w:div>
    <w:div w:id="1104500884">
      <w:bodyDiv w:val="1"/>
      <w:marLeft w:val="0"/>
      <w:marRight w:val="0"/>
      <w:marTop w:val="0"/>
      <w:marBottom w:val="0"/>
      <w:divBdr>
        <w:top w:val="none" w:sz="0" w:space="0" w:color="auto"/>
        <w:left w:val="none" w:sz="0" w:space="0" w:color="auto"/>
        <w:bottom w:val="none" w:sz="0" w:space="0" w:color="auto"/>
        <w:right w:val="none" w:sz="0" w:space="0" w:color="auto"/>
      </w:divBdr>
    </w:div>
    <w:div w:id="1201747132">
      <w:bodyDiv w:val="1"/>
      <w:marLeft w:val="0"/>
      <w:marRight w:val="0"/>
      <w:marTop w:val="0"/>
      <w:marBottom w:val="0"/>
      <w:divBdr>
        <w:top w:val="none" w:sz="0" w:space="0" w:color="auto"/>
        <w:left w:val="none" w:sz="0" w:space="0" w:color="auto"/>
        <w:bottom w:val="none" w:sz="0" w:space="0" w:color="auto"/>
        <w:right w:val="none" w:sz="0" w:space="0" w:color="auto"/>
      </w:divBdr>
    </w:div>
    <w:div w:id="1830443468">
      <w:bodyDiv w:val="1"/>
      <w:marLeft w:val="0"/>
      <w:marRight w:val="0"/>
      <w:marTop w:val="0"/>
      <w:marBottom w:val="0"/>
      <w:divBdr>
        <w:top w:val="none" w:sz="0" w:space="0" w:color="auto"/>
        <w:left w:val="none" w:sz="0" w:space="0" w:color="auto"/>
        <w:bottom w:val="none" w:sz="0" w:space="0" w:color="auto"/>
        <w:right w:val="none" w:sz="0" w:space="0" w:color="auto"/>
      </w:divBdr>
    </w:div>
    <w:div w:id="213794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ie@mori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2966B-19F5-4D5D-BF71-5F62FE07D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341</Words>
  <Characters>1947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utundikova</dc:creator>
  <cp:keywords/>
  <dc:description/>
  <cp:lastModifiedBy>Юлия В. Тундыкова</cp:lastModifiedBy>
  <cp:revision>18</cp:revision>
  <cp:lastPrinted>2017-12-08T07:52:00Z</cp:lastPrinted>
  <dcterms:created xsi:type="dcterms:W3CDTF">2017-12-08T08:59:00Z</dcterms:created>
  <dcterms:modified xsi:type="dcterms:W3CDTF">2018-06-18T13:35:00Z</dcterms:modified>
</cp:coreProperties>
</file>