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8D1" w:rsidRPr="0069080D" w:rsidRDefault="008A68D1" w:rsidP="008A68D1">
      <w:pPr>
        <w:pStyle w:val="aa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8A68D1" w:rsidRPr="0069080D" w:rsidRDefault="008A68D1" w:rsidP="008A68D1">
      <w:pPr>
        <w:pStyle w:val="aa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8A68D1" w:rsidRPr="0069080D" w:rsidRDefault="008A68D1" w:rsidP="008A68D1">
      <w:pPr>
        <w:pStyle w:val="aa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8A68D1" w:rsidRPr="0069080D" w:rsidRDefault="008A68D1" w:rsidP="008A68D1">
      <w:pPr>
        <w:pStyle w:val="aa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8A68D1" w:rsidRPr="008A68D1" w:rsidRDefault="008A68D1" w:rsidP="008A68D1">
      <w:pPr>
        <w:pStyle w:val="aa"/>
        <w:shd w:val="clear" w:color="auto" w:fill="FFFFFF"/>
        <w:rPr>
          <w:b w:val="0"/>
          <w:caps/>
          <w:sz w:val="22"/>
          <w:szCs w:val="22"/>
        </w:rPr>
      </w:pPr>
    </w:p>
    <w:p w:rsidR="008A68D1" w:rsidRPr="008A68D1" w:rsidRDefault="008A68D1" w:rsidP="008A68D1">
      <w:pPr>
        <w:pStyle w:val="aa"/>
        <w:shd w:val="clear" w:color="auto" w:fill="FFFFFF"/>
        <w:rPr>
          <w:b w:val="0"/>
          <w:caps/>
          <w:sz w:val="22"/>
          <w:szCs w:val="22"/>
        </w:rPr>
      </w:pPr>
    </w:p>
    <w:p w:rsidR="008A68D1" w:rsidRPr="0069080D" w:rsidRDefault="008A68D1" w:rsidP="008A68D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A68D1" w:rsidRPr="0069080D" w:rsidRDefault="008A68D1" w:rsidP="008A68D1">
      <w:pPr>
        <w:shd w:val="clear" w:color="auto" w:fill="FFFFFF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25июля 2018</w:t>
      </w:r>
      <w:r w:rsidRPr="0069080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№ 42</w:t>
      </w:r>
    </w:p>
    <w:p w:rsidR="008A68D1" w:rsidRDefault="008A68D1" w:rsidP="008A68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A68D1" w:rsidRPr="008A68D1" w:rsidRDefault="008A68D1" w:rsidP="008A68D1">
      <w:pPr>
        <w:pStyle w:val="ac"/>
        <w:jc w:val="both"/>
        <w:rPr>
          <w:rFonts w:ascii="Times New Roman" w:hAnsi="Times New Roman"/>
          <w:bCs/>
        </w:rPr>
      </w:pPr>
    </w:p>
    <w:p w:rsidR="00155955" w:rsidRPr="008A68D1" w:rsidRDefault="00155955" w:rsidP="00155955">
      <w:pPr>
        <w:pStyle w:val="ConsTitle"/>
        <w:widowControl/>
        <w:spacing w:line="208" w:lineRule="auto"/>
        <w:ind w:right="0"/>
        <w:jc w:val="center"/>
        <w:rPr>
          <w:rFonts w:ascii="Times New Roman" w:hAnsi="Times New Roman"/>
          <w:sz w:val="22"/>
          <w:szCs w:val="22"/>
        </w:rPr>
      </w:pPr>
    </w:p>
    <w:p w:rsidR="00A05F98" w:rsidRPr="00A5459B" w:rsidRDefault="0014040A" w:rsidP="008A68D1">
      <w:pPr>
        <w:pStyle w:val="a9"/>
        <w:shd w:val="clear" w:color="auto" w:fill="FFFFFF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A05F98" w:rsidRPr="00A5459B">
        <w:rPr>
          <w:b/>
          <w:sz w:val="28"/>
          <w:szCs w:val="28"/>
        </w:rPr>
        <w:t xml:space="preserve">Об утверждении </w:t>
      </w:r>
      <w:r w:rsidR="00A05F98">
        <w:rPr>
          <w:b/>
          <w:sz w:val="28"/>
          <w:szCs w:val="28"/>
        </w:rPr>
        <w:t>Положения о порядке</w:t>
      </w:r>
      <w:r w:rsidR="00A05F98" w:rsidRPr="00A5459B">
        <w:rPr>
          <w:b/>
          <w:sz w:val="28"/>
          <w:szCs w:val="28"/>
        </w:rPr>
        <w:t xml:space="preserve"> проведения мониторинга федерального законодательства, законодательства </w:t>
      </w:r>
      <w:r>
        <w:rPr>
          <w:b/>
          <w:sz w:val="28"/>
          <w:szCs w:val="28"/>
        </w:rPr>
        <w:t>Республики Мордовия</w:t>
      </w:r>
      <w:r w:rsidR="00A05F98" w:rsidRPr="00A5459B">
        <w:rPr>
          <w:b/>
          <w:sz w:val="28"/>
          <w:szCs w:val="28"/>
        </w:rPr>
        <w:t xml:space="preserve"> и ревизии муниципальных правовых актов </w:t>
      </w:r>
      <w:r w:rsidR="008A68D1">
        <w:rPr>
          <w:b/>
          <w:sz w:val="28"/>
          <w:szCs w:val="28"/>
        </w:rPr>
        <w:t xml:space="preserve">Андреевского </w:t>
      </w:r>
      <w:r w:rsidR="00A05F98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</w:t>
      </w:r>
      <w:r w:rsidR="008A68D1">
        <w:rPr>
          <w:b/>
          <w:sz w:val="28"/>
          <w:szCs w:val="28"/>
        </w:rPr>
        <w:t xml:space="preserve">Темниковского </w:t>
      </w:r>
      <w:r w:rsidR="00A05F98">
        <w:rPr>
          <w:b/>
          <w:sz w:val="28"/>
          <w:szCs w:val="28"/>
        </w:rPr>
        <w:t xml:space="preserve"> муниципального   района </w:t>
      </w:r>
      <w:r w:rsidR="00A05F98" w:rsidRPr="00A5459B">
        <w:rPr>
          <w:b/>
          <w:sz w:val="28"/>
          <w:szCs w:val="28"/>
        </w:rPr>
        <w:t xml:space="preserve">на соответствие вновь принятым нормативным правовым актам </w:t>
      </w:r>
      <w:r>
        <w:rPr>
          <w:b/>
          <w:sz w:val="28"/>
          <w:szCs w:val="28"/>
        </w:rPr>
        <w:t xml:space="preserve"> </w:t>
      </w:r>
      <w:r w:rsidR="00A05F98" w:rsidRPr="00A5459B">
        <w:rPr>
          <w:b/>
          <w:sz w:val="28"/>
          <w:szCs w:val="28"/>
        </w:rPr>
        <w:t xml:space="preserve">Российской Федерации и </w:t>
      </w:r>
      <w:r w:rsidR="00A05F98">
        <w:rPr>
          <w:b/>
          <w:sz w:val="28"/>
          <w:szCs w:val="28"/>
        </w:rPr>
        <w:t>Р</w:t>
      </w:r>
      <w:r w:rsidR="008A68D1">
        <w:rPr>
          <w:b/>
          <w:sz w:val="28"/>
          <w:szCs w:val="28"/>
        </w:rPr>
        <w:t>М</w:t>
      </w:r>
      <w:r w:rsidR="00A05F98">
        <w:rPr>
          <w:b/>
          <w:sz w:val="28"/>
          <w:szCs w:val="28"/>
        </w:rPr>
        <w:t>»</w:t>
      </w:r>
    </w:p>
    <w:p w:rsidR="00700DE4" w:rsidRPr="00DA1A67" w:rsidRDefault="00155955" w:rsidP="00DA1A6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155955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</w:t>
      </w:r>
    </w:p>
    <w:p w:rsidR="00700DE4" w:rsidRDefault="008A68D1" w:rsidP="008A68D1">
      <w:pPr>
        <w:pStyle w:val="1"/>
        <w:spacing w:before="0" w:after="0" w:line="36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</w:t>
      </w:r>
      <w:r w:rsidR="00F7620F" w:rsidRPr="00F7620F">
        <w:rPr>
          <w:rFonts w:ascii="Times New Roman" w:hAnsi="Times New Roman" w:cs="Times New Roman"/>
          <w:b w:val="0"/>
          <w:color w:val="auto"/>
          <w:sz w:val="28"/>
          <w:szCs w:val="28"/>
        </w:rPr>
        <w:t>На основании части 4.2. статьи 12.1.Федерального</w:t>
      </w:r>
      <w:r w:rsidR="00140421" w:rsidRPr="00F7620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F7620F" w:rsidRPr="00F7620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 </w:t>
      </w:r>
      <w:r w:rsidR="00F7620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25.12.2008 N 273-ФЗ </w:t>
      </w:r>
      <w:r w:rsidR="00F7620F" w:rsidRPr="00F7620F">
        <w:rPr>
          <w:rFonts w:ascii="Times New Roman" w:hAnsi="Times New Roman" w:cs="Times New Roman"/>
          <w:b w:val="0"/>
          <w:color w:val="auto"/>
          <w:sz w:val="28"/>
          <w:szCs w:val="28"/>
        </w:rPr>
        <w:t>"О противодействии коррупции" и статьи 11 Закона</w:t>
      </w:r>
      <w:r w:rsidR="00F7620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 от 08.06.2007 N54-З </w:t>
      </w:r>
      <w:r w:rsidR="00F7620F" w:rsidRPr="00F7620F">
        <w:rPr>
          <w:rFonts w:ascii="Times New Roman" w:hAnsi="Times New Roman" w:cs="Times New Roman"/>
          <w:b w:val="0"/>
          <w:color w:val="auto"/>
          <w:sz w:val="28"/>
          <w:szCs w:val="28"/>
        </w:rPr>
        <w:t>"О противодействии коррупции в Республике Мордовия"</w:t>
      </w:r>
    </w:p>
    <w:p w:rsidR="006842CE" w:rsidRPr="006842CE" w:rsidRDefault="006842CE" w:rsidP="008A68D1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842C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A68D1">
        <w:rPr>
          <w:rFonts w:ascii="Times New Roman" w:hAnsi="Times New Roman" w:cs="Times New Roman"/>
          <w:sz w:val="28"/>
          <w:szCs w:val="28"/>
        </w:rPr>
        <w:t>Андреевского</w:t>
      </w:r>
      <w:r w:rsidRPr="006842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A68D1">
        <w:rPr>
          <w:rFonts w:ascii="Times New Roman" w:hAnsi="Times New Roman" w:cs="Times New Roman"/>
          <w:sz w:val="28"/>
          <w:szCs w:val="28"/>
        </w:rPr>
        <w:t xml:space="preserve">Темниковского </w:t>
      </w:r>
    </w:p>
    <w:p w:rsidR="00155955" w:rsidRPr="008A68D1" w:rsidRDefault="006842CE" w:rsidP="008A68D1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842CE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8A68D1"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6842CE" w:rsidRPr="00A5459B" w:rsidRDefault="006842CE" w:rsidP="008A68D1">
      <w:pPr>
        <w:pStyle w:val="a9"/>
        <w:shd w:val="clear" w:color="auto" w:fill="FFFFFF"/>
        <w:tabs>
          <w:tab w:val="left" w:pos="1134"/>
        </w:tabs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 xml:space="preserve">Утвердить Положение о порядке </w:t>
      </w:r>
      <w:r>
        <w:rPr>
          <w:sz w:val="28"/>
          <w:szCs w:val="28"/>
        </w:rPr>
        <w:t>проведения</w:t>
      </w:r>
      <w:r w:rsidRPr="00A5459B">
        <w:rPr>
          <w:sz w:val="28"/>
          <w:szCs w:val="28"/>
        </w:rPr>
        <w:t xml:space="preserve"> мониторинга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ревизии муниципальных правовых актов </w:t>
      </w:r>
      <w:r w:rsidR="008A68D1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сельского поселения </w:t>
      </w:r>
      <w:r w:rsidRPr="00A5459B">
        <w:rPr>
          <w:sz w:val="28"/>
          <w:szCs w:val="28"/>
        </w:rPr>
        <w:t xml:space="preserve">на соответствие вновь принятым нормативным правовым актам Российской Федерации и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согласно приложению.</w:t>
      </w:r>
    </w:p>
    <w:p w:rsidR="006842CE" w:rsidRPr="00A5459B" w:rsidRDefault="006842CE" w:rsidP="008A68D1">
      <w:pPr>
        <w:pStyle w:val="a9"/>
        <w:shd w:val="clear" w:color="auto" w:fill="FFFFFF"/>
        <w:tabs>
          <w:tab w:val="left" w:pos="1134"/>
        </w:tabs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>Определить ответственным лицом за мониторинг и ревизию муниципальных правовых</w:t>
      </w:r>
      <w:r>
        <w:rPr>
          <w:sz w:val="28"/>
          <w:szCs w:val="28"/>
        </w:rPr>
        <w:t xml:space="preserve"> актов заместителя </w:t>
      </w:r>
      <w:r w:rsidR="00E57164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сельского поселения </w:t>
      </w:r>
      <w:r w:rsidR="008A68D1">
        <w:rPr>
          <w:sz w:val="28"/>
          <w:szCs w:val="28"/>
        </w:rPr>
        <w:t xml:space="preserve">Темниковского </w:t>
      </w:r>
      <w:r>
        <w:rPr>
          <w:sz w:val="28"/>
          <w:szCs w:val="28"/>
        </w:rPr>
        <w:t xml:space="preserve"> муниципального района</w:t>
      </w:r>
      <w:r w:rsidRPr="00A5459B">
        <w:rPr>
          <w:sz w:val="28"/>
          <w:szCs w:val="28"/>
        </w:rPr>
        <w:t>.</w:t>
      </w:r>
    </w:p>
    <w:p w:rsidR="00236C1A" w:rsidRDefault="00236C1A" w:rsidP="008A68D1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Pr="00854F9C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854F9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854F9C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</w:t>
      </w:r>
      <w:r w:rsidR="008A68D1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854F9C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Интернет</w:t>
      </w:r>
      <w:bookmarkStart w:id="0" w:name="_GoBack"/>
      <w:bookmarkEnd w:id="0"/>
      <w:r w:rsidR="008A68D1">
        <w:rPr>
          <w:rFonts w:ascii="Times New Roman" w:hAnsi="Times New Roman" w:cs="Times New Roman"/>
          <w:sz w:val="28"/>
          <w:szCs w:val="28"/>
        </w:rPr>
        <w:t>.</w:t>
      </w:r>
    </w:p>
    <w:p w:rsidR="00236C1A" w:rsidRPr="008A68D1" w:rsidRDefault="00236C1A" w:rsidP="008A68D1">
      <w:pPr>
        <w:spacing w:line="360" w:lineRule="auto"/>
        <w:ind w:firstLine="0"/>
        <w:rPr>
          <w:rFonts w:ascii="Times New Roman" w:hAnsi="Times New Roman" w:cs="Times New Roman"/>
          <w:sz w:val="22"/>
          <w:szCs w:val="22"/>
        </w:rPr>
      </w:pPr>
    </w:p>
    <w:p w:rsidR="00DB30DD" w:rsidRDefault="00236C1A" w:rsidP="008A68D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54F9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A68D1">
        <w:rPr>
          <w:rFonts w:ascii="Times New Roman" w:hAnsi="Times New Roman" w:cs="Times New Roman"/>
          <w:sz w:val="28"/>
          <w:szCs w:val="28"/>
        </w:rPr>
        <w:t>Андреевского</w:t>
      </w:r>
      <w:r w:rsidR="00DB30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8D1" w:rsidRDefault="00DB30DD" w:rsidP="008A68D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7116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E4314">
        <w:rPr>
          <w:rFonts w:ascii="Times New Roman" w:hAnsi="Times New Roman" w:cs="Times New Roman"/>
          <w:sz w:val="28"/>
          <w:szCs w:val="28"/>
        </w:rPr>
        <w:t xml:space="preserve">      </w:t>
      </w:r>
      <w:r w:rsidR="008A68D1">
        <w:rPr>
          <w:rFonts w:ascii="Times New Roman" w:hAnsi="Times New Roman" w:cs="Times New Roman"/>
          <w:sz w:val="28"/>
          <w:szCs w:val="28"/>
        </w:rPr>
        <w:t xml:space="preserve">                          Т.В.Максимова </w:t>
      </w:r>
      <w:r w:rsidR="00F7116A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16A">
        <w:rPr>
          <w:rFonts w:ascii="Times New Roman" w:hAnsi="Times New Roman" w:cs="Times New Roman"/>
          <w:sz w:val="28"/>
          <w:szCs w:val="28"/>
        </w:rPr>
        <w:tab/>
      </w:r>
    </w:p>
    <w:p w:rsidR="006842CE" w:rsidRPr="008A68D1" w:rsidRDefault="008A68D1" w:rsidP="008A68D1">
      <w:pPr>
        <w:ind w:right="-187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:rsidR="006842CE" w:rsidRPr="008A68D1" w:rsidRDefault="006842CE" w:rsidP="008A68D1">
      <w:pPr>
        <w:pStyle w:val="a9"/>
        <w:shd w:val="clear" w:color="auto" w:fill="FFFFFF"/>
        <w:tabs>
          <w:tab w:val="left" w:pos="6945"/>
        </w:tabs>
        <w:jc w:val="right"/>
      </w:pPr>
      <w:r w:rsidRPr="008A68D1">
        <w:t>постановлением администрации</w:t>
      </w:r>
    </w:p>
    <w:p w:rsidR="00A05F98" w:rsidRPr="008A68D1" w:rsidRDefault="00E57164" w:rsidP="008A68D1">
      <w:pPr>
        <w:pStyle w:val="a9"/>
        <w:shd w:val="clear" w:color="auto" w:fill="FFFFFF"/>
        <w:tabs>
          <w:tab w:val="left" w:pos="6945"/>
        </w:tabs>
        <w:jc w:val="right"/>
      </w:pPr>
      <w:r>
        <w:t>Андреевского</w:t>
      </w:r>
      <w:r w:rsidR="00A05F98" w:rsidRPr="008A68D1">
        <w:t xml:space="preserve"> сельского поселения</w:t>
      </w:r>
    </w:p>
    <w:p w:rsidR="006842CE" w:rsidRPr="008A68D1" w:rsidRDefault="008A68D1" w:rsidP="008A68D1">
      <w:pPr>
        <w:pStyle w:val="a9"/>
        <w:shd w:val="clear" w:color="auto" w:fill="FFFFFF"/>
        <w:tabs>
          <w:tab w:val="left" w:pos="6945"/>
        </w:tabs>
        <w:jc w:val="right"/>
      </w:pPr>
      <w:r>
        <w:t>о</w:t>
      </w:r>
      <w:r w:rsidR="006842CE" w:rsidRPr="008A68D1">
        <w:t>т</w:t>
      </w:r>
      <w:r>
        <w:t xml:space="preserve"> 25</w:t>
      </w:r>
      <w:r w:rsidR="006842CE" w:rsidRPr="008A68D1">
        <w:t>.</w:t>
      </w:r>
      <w:r w:rsidR="00A05F98" w:rsidRPr="008A68D1">
        <w:t>0</w:t>
      </w:r>
      <w:r>
        <w:t>7.</w:t>
      </w:r>
      <w:r w:rsidR="006842CE" w:rsidRPr="008A68D1">
        <w:t>201</w:t>
      </w:r>
      <w:r w:rsidR="00A05F98" w:rsidRPr="008A68D1">
        <w:t>8</w:t>
      </w:r>
      <w:r w:rsidR="006842CE" w:rsidRPr="008A68D1">
        <w:t xml:space="preserve"> г. № </w:t>
      </w:r>
      <w:r>
        <w:t>42</w:t>
      </w:r>
    </w:p>
    <w:p w:rsidR="006842CE" w:rsidRDefault="006842CE" w:rsidP="006842CE">
      <w:pPr>
        <w:pStyle w:val="a9"/>
        <w:shd w:val="clear" w:color="auto" w:fill="FFFFFF"/>
        <w:jc w:val="right"/>
      </w:pPr>
    </w:p>
    <w:p w:rsidR="008A68D1" w:rsidRPr="008A68D1" w:rsidRDefault="008A68D1" w:rsidP="006842CE">
      <w:pPr>
        <w:pStyle w:val="a9"/>
        <w:shd w:val="clear" w:color="auto" w:fill="FFFFFF"/>
        <w:jc w:val="right"/>
      </w:pPr>
    </w:p>
    <w:p w:rsidR="006842CE" w:rsidRPr="00A5459B" w:rsidRDefault="006842CE" w:rsidP="006842CE">
      <w:pPr>
        <w:pStyle w:val="a9"/>
        <w:shd w:val="clear" w:color="auto" w:fill="FFFFFF"/>
        <w:jc w:val="right"/>
        <w:rPr>
          <w:sz w:val="28"/>
          <w:szCs w:val="28"/>
        </w:rPr>
      </w:pPr>
    </w:p>
    <w:p w:rsidR="006842CE" w:rsidRPr="008A68D1" w:rsidRDefault="006842CE" w:rsidP="006842CE">
      <w:pPr>
        <w:pStyle w:val="a9"/>
        <w:shd w:val="clear" w:color="auto" w:fill="FFFFFF"/>
        <w:jc w:val="center"/>
        <w:rPr>
          <w:b/>
          <w:sz w:val="28"/>
          <w:szCs w:val="28"/>
        </w:rPr>
      </w:pPr>
      <w:r w:rsidRPr="008A68D1">
        <w:rPr>
          <w:b/>
          <w:sz w:val="28"/>
          <w:szCs w:val="28"/>
        </w:rPr>
        <w:t xml:space="preserve">Положение </w:t>
      </w:r>
    </w:p>
    <w:p w:rsidR="006842CE" w:rsidRPr="00A5459B" w:rsidRDefault="006842CE" w:rsidP="006842CE">
      <w:pPr>
        <w:pStyle w:val="a9"/>
        <w:shd w:val="clear" w:color="auto" w:fill="FFFFFF"/>
        <w:jc w:val="center"/>
        <w:rPr>
          <w:sz w:val="28"/>
          <w:szCs w:val="28"/>
        </w:rPr>
      </w:pPr>
      <w:r w:rsidRPr="00A5459B">
        <w:rPr>
          <w:sz w:val="28"/>
          <w:szCs w:val="28"/>
        </w:rPr>
        <w:t xml:space="preserve">о порядке </w:t>
      </w:r>
      <w:r>
        <w:rPr>
          <w:sz w:val="28"/>
          <w:szCs w:val="28"/>
        </w:rPr>
        <w:t>проведения</w:t>
      </w:r>
      <w:r w:rsidRPr="00A5459B">
        <w:rPr>
          <w:sz w:val="28"/>
          <w:szCs w:val="28"/>
        </w:rPr>
        <w:t xml:space="preserve"> мониторинга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ревизии муниципальных правовых актов </w:t>
      </w:r>
      <w:r w:rsidR="008A68D1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на</w:t>
      </w:r>
      <w:r w:rsidRPr="00A5459B">
        <w:rPr>
          <w:sz w:val="28"/>
          <w:szCs w:val="28"/>
        </w:rPr>
        <w:t xml:space="preserve"> соответствие вновь принятым нормативным правовым актам Российской Федерации и </w:t>
      </w:r>
      <w:r>
        <w:rPr>
          <w:sz w:val="28"/>
          <w:szCs w:val="28"/>
        </w:rPr>
        <w:t>Республики Мордовия</w:t>
      </w:r>
    </w:p>
    <w:p w:rsidR="006842CE" w:rsidRDefault="006842CE" w:rsidP="006842CE">
      <w:pPr>
        <w:pStyle w:val="a9"/>
        <w:shd w:val="clear" w:color="auto" w:fill="FFFFFF"/>
      </w:pPr>
    </w:p>
    <w:p w:rsidR="008A68D1" w:rsidRPr="008A68D1" w:rsidRDefault="008A68D1" w:rsidP="006842CE">
      <w:pPr>
        <w:pStyle w:val="a9"/>
        <w:shd w:val="clear" w:color="auto" w:fill="FFFFFF"/>
      </w:pP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5459B">
        <w:rPr>
          <w:sz w:val="28"/>
          <w:szCs w:val="28"/>
        </w:rPr>
        <w:t xml:space="preserve">Настоящее Положение определяет порядок </w:t>
      </w:r>
      <w:r>
        <w:rPr>
          <w:sz w:val="28"/>
          <w:szCs w:val="28"/>
        </w:rPr>
        <w:t>проведения</w:t>
      </w:r>
      <w:r w:rsidRPr="00A5459B">
        <w:rPr>
          <w:sz w:val="28"/>
          <w:szCs w:val="28"/>
        </w:rPr>
        <w:t xml:space="preserve"> мониторинга федерального законодательства, </w:t>
      </w:r>
      <w:r w:rsidR="00E57164"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 xml:space="preserve">законодательства </w:t>
      </w:r>
      <w:r w:rsidR="00E57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ревизии муниципальных правовых актов на соответствие вновь принятым нормативным правовым актам Российской Федерации и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Pr="00A41403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A5459B">
        <w:rPr>
          <w:sz w:val="28"/>
          <w:szCs w:val="28"/>
        </w:rPr>
        <w:t xml:space="preserve">.Мониторинг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ревизия муниципальных правовых актов на соответствие вновь </w:t>
      </w:r>
      <w:r w:rsidRPr="00F61C05">
        <w:rPr>
          <w:sz w:val="28"/>
          <w:szCs w:val="28"/>
        </w:rPr>
        <w:t xml:space="preserve">принятым нормативным правовым актам Российской Федерации и </w:t>
      </w:r>
      <w:r>
        <w:rPr>
          <w:sz w:val="28"/>
          <w:szCs w:val="28"/>
        </w:rPr>
        <w:t>Республики Мордовия</w:t>
      </w:r>
      <w:r w:rsidRPr="00F61C0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F61C05">
        <w:rPr>
          <w:sz w:val="28"/>
          <w:szCs w:val="28"/>
        </w:rPr>
        <w:t xml:space="preserve"> это систематическая, комплексная деятельность органов местного самоуправления </w:t>
      </w:r>
      <w:r w:rsidRPr="00F61C05">
        <w:rPr>
          <w:color w:val="222222"/>
          <w:sz w:val="28"/>
          <w:szCs w:val="28"/>
          <w:shd w:val="clear" w:color="auto" w:fill="FFFFFF"/>
        </w:rPr>
        <w:t>по сбору, обобщению, анализу</w:t>
      </w:r>
      <w:r>
        <w:rPr>
          <w:color w:val="222222"/>
          <w:sz w:val="28"/>
          <w:szCs w:val="28"/>
          <w:shd w:val="clear" w:color="auto" w:fill="FFFFFF"/>
        </w:rPr>
        <w:t>,</w:t>
      </w:r>
      <w:r w:rsidR="00A05F98">
        <w:rPr>
          <w:color w:val="222222"/>
          <w:sz w:val="28"/>
          <w:szCs w:val="28"/>
          <w:shd w:val="clear" w:color="auto" w:fill="FFFFFF"/>
        </w:rPr>
        <w:t xml:space="preserve"> </w:t>
      </w:r>
      <w:r w:rsidRPr="00A5459B">
        <w:rPr>
          <w:sz w:val="28"/>
          <w:szCs w:val="28"/>
        </w:rPr>
        <w:t xml:space="preserve">отражению </w:t>
      </w:r>
      <w:r w:rsidRPr="00F61C05">
        <w:rPr>
          <w:color w:val="222222"/>
          <w:sz w:val="28"/>
          <w:szCs w:val="28"/>
          <w:shd w:val="clear" w:color="auto" w:fill="FFFFFF"/>
        </w:rPr>
        <w:t xml:space="preserve">информации и оценке </w:t>
      </w:r>
      <w:r w:rsidRPr="00A5459B">
        <w:rPr>
          <w:sz w:val="28"/>
          <w:szCs w:val="28"/>
        </w:rPr>
        <w:t>состояния федерального законодательства, законодат</w:t>
      </w:r>
      <w:r>
        <w:rPr>
          <w:sz w:val="28"/>
          <w:szCs w:val="28"/>
        </w:rPr>
        <w:t>ельства Республики Мордовия</w:t>
      </w:r>
      <w:r w:rsidRPr="00A5459B">
        <w:rPr>
          <w:sz w:val="28"/>
          <w:szCs w:val="28"/>
        </w:rPr>
        <w:t xml:space="preserve">, муниципальных </w:t>
      </w:r>
      <w:r w:rsidRPr="00A41403">
        <w:rPr>
          <w:sz w:val="28"/>
          <w:szCs w:val="28"/>
        </w:rPr>
        <w:t xml:space="preserve">правовых актов принятых на местном уровне </w:t>
      </w:r>
      <w:r w:rsidRPr="00A41403">
        <w:rPr>
          <w:sz w:val="28"/>
          <w:szCs w:val="28"/>
          <w:shd w:val="clear" w:color="auto" w:fill="FFFFFF"/>
        </w:rPr>
        <w:t>для обеспечения принятия (издания), изменения или признания утратившими силу (отмены) муниципальных правовых актов.</w:t>
      </w:r>
    </w:p>
    <w:p w:rsidR="006842CE" w:rsidRPr="00A41403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4140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A41403">
        <w:rPr>
          <w:sz w:val="28"/>
          <w:szCs w:val="28"/>
        </w:rPr>
        <w:t xml:space="preserve">. Мониторинг федерального законодательства, законодательства </w:t>
      </w:r>
      <w:r>
        <w:rPr>
          <w:sz w:val="28"/>
          <w:szCs w:val="28"/>
        </w:rPr>
        <w:t>Республики Мордовия</w:t>
      </w:r>
      <w:r w:rsidRPr="00A41403">
        <w:rPr>
          <w:sz w:val="28"/>
          <w:szCs w:val="28"/>
        </w:rPr>
        <w:t xml:space="preserve"> и ревизия муниципальных правовых актов осуществляется органами и должностными лицами местного самоуправления по вопросам, относящимся к их компетенции.</w:t>
      </w:r>
    </w:p>
    <w:p w:rsidR="006842CE" w:rsidRPr="00A41403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4140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A41403">
        <w:rPr>
          <w:sz w:val="28"/>
          <w:szCs w:val="28"/>
        </w:rPr>
        <w:t>. Целями проведения мониторинга являются: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- приведение в соответствие с нормами федерального и регионального законодательства муниципальной нормативной базы;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- выявление потребностей в принятии, изменении или признании утратившими силу муниципальных правовых актов;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- устранение коллизий, противоречий, пробелов в муниципальных правовых актах;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- выявление коррупциогенных факторов в муниципальных правовых актах;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- повышение эффективности правоприменения.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Pr="00A5459B">
        <w:rPr>
          <w:sz w:val="28"/>
          <w:szCs w:val="28"/>
        </w:rPr>
        <w:t xml:space="preserve">.Принципами проведения мониторинга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ревизии муниципальных правовых актов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>являются: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>законность;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>полнота анализа нормативных правовых актов;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>актуальность и достоверность информации;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>обоснованность выводов;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 xml:space="preserve">профессионализм лиц, осуществляющих мониторинг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и ревизию муниципальных правовых актов на соответствие вновь принятым нормативным правовым актам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A5459B">
        <w:rPr>
          <w:sz w:val="28"/>
          <w:szCs w:val="28"/>
        </w:rPr>
        <w:t>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 xml:space="preserve">ответственность за результат мониторинга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ревизию муниципальных правовых актов на соответствие вновь принятым нормативным правовым актам Российской Федерации и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2.Мониторинг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ревизии муниципальных правовых актов на соответствие вновь принятым нормативным правовым актам Российской Федерации и </w:t>
      </w:r>
      <w:r>
        <w:rPr>
          <w:sz w:val="28"/>
          <w:szCs w:val="28"/>
        </w:rPr>
        <w:t>Республики Мордовия.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2.1.Мониторинг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ревизия муниципальных правовых актов муниципального образования проводится администрацией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постоянно.</w:t>
      </w:r>
    </w:p>
    <w:p w:rsidR="006842CE" w:rsidRPr="00766179" w:rsidRDefault="006842CE" w:rsidP="008A68D1">
      <w:pPr>
        <w:pStyle w:val="a9"/>
        <w:shd w:val="clear" w:color="auto" w:fill="FFFFFF"/>
        <w:spacing w:after="0" w:line="360" w:lineRule="auto"/>
        <w:jc w:val="both"/>
        <w:rPr>
          <w:color w:val="222222"/>
          <w:sz w:val="28"/>
          <w:szCs w:val="28"/>
        </w:rPr>
      </w:pPr>
      <w:r>
        <w:rPr>
          <w:sz w:val="28"/>
          <w:szCs w:val="28"/>
        </w:rPr>
        <w:t>2.2</w:t>
      </w:r>
      <w:r w:rsidR="00F21DBF">
        <w:rPr>
          <w:sz w:val="28"/>
          <w:szCs w:val="28"/>
        </w:rPr>
        <w:t>.</w:t>
      </w:r>
      <w:r w:rsidRPr="00766179">
        <w:rPr>
          <w:color w:val="222222"/>
          <w:sz w:val="28"/>
          <w:szCs w:val="28"/>
        </w:rPr>
        <w:t>При осуществлении мониторинга для обеспечения принятия (издания), изменения или признания утратившими силу (отмены) муниципальных правовых актов обобщается, анализируется и оценивается информация о практике их применения по следующим критериям: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а) несоблюдение гарантированных прав, свобод и законных интересов человека и гражданина;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б) наличие нормативных правовых актов Президента Российской Федерации, Правительства Российской Федерации, федеральных органов исполнительной власти, органов исполнительной власти и представительного органа</w:t>
      </w:r>
      <w:r w:rsidR="00A05F98" w:rsidRPr="00A05F9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Pr="00A05F98">
        <w:rPr>
          <w:rFonts w:ascii="Times New Roman" w:hAnsi="Times New Roman" w:cs="Times New Roman"/>
          <w:color w:val="222222"/>
          <w:sz w:val="28"/>
          <w:szCs w:val="28"/>
        </w:rPr>
        <w:t>Республики Мордовия, иных государственных органов и организаций, а также муниципальных нормативных правовых актов, необходимость принятия (издания) которых предусмотрена актами большей юридической силы;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в) несоблюдение пределов компетенции органа местного самоуправления и организаций при издании муниципального правового акта;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г) наличие в муниципальном правовом акте коррупциогенных факторов;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д) неполнота в правовом регулировании общественных отношений;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е) коллизия норм права;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ж) наличие ошибок юридико-технического характера;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з) искажение смысла положений муниципального правового акта при его применении;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и) неправомерные или необоснованные решения, действия (бездействие) при применении муниципального правового акта;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к) использование норм, позволяющих расширительно толковать компетенцию органов местного самоуправления;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л) наличие (отсутствие) единообразной практики применения нормативных правовых актов;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м) количество и содержание заявлений по вопросам разъяснения муниципального правового акта;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color w:val="222222"/>
          <w:sz w:val="28"/>
          <w:szCs w:val="28"/>
        </w:rPr>
        <w:t>н) количество вступивших в законную силу судебных актов об удовлетворении (отказе в удовлетворении) требований заявителей в связи с отношениями, урегулированными муниципальными правовым актом, и основания их принятия.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о) количество и содержание удовлетворенных обращений (предложений, заявлений, жалоб), связанных с применением нормативного правового акта, в том числе с имеющимися коллизиями и пробелами в правовом регулировании, искажением смысла положений нормативного правового акта и нарушениями единообразия его применения;</w:t>
      </w:r>
    </w:p>
    <w:p w:rsidR="006842CE" w:rsidRPr="00A05F98" w:rsidRDefault="006842CE" w:rsidP="008A68D1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222222"/>
          <w:sz w:val="28"/>
          <w:szCs w:val="28"/>
        </w:rPr>
      </w:pPr>
      <w:r w:rsidRPr="00A05F98">
        <w:rPr>
          <w:rFonts w:ascii="Times New Roman" w:hAnsi="Times New Roman" w:cs="Times New Roman"/>
          <w:sz w:val="28"/>
          <w:szCs w:val="28"/>
        </w:rPr>
        <w:t>п) количество и характер зафиксированных правонарушений в сфере действия нормативного правового акта, а также количество случаев привлечения виновных лиц к ответственности.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A5459B">
        <w:rPr>
          <w:sz w:val="28"/>
          <w:szCs w:val="28"/>
        </w:rPr>
        <w:t xml:space="preserve">.По результатам проведения мониторинга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ревизии муниципальных правовых актов муниципального образования </w:t>
      </w:r>
      <w:r>
        <w:rPr>
          <w:sz w:val="28"/>
          <w:szCs w:val="28"/>
        </w:rPr>
        <w:t>ежемесячно готовится итоговый документ –</w:t>
      </w:r>
      <w:r w:rsidRPr="00A5459B">
        <w:rPr>
          <w:sz w:val="28"/>
          <w:szCs w:val="28"/>
        </w:rPr>
        <w:t xml:space="preserve"> обзор законодательства в соот</w:t>
      </w:r>
      <w:r>
        <w:rPr>
          <w:sz w:val="28"/>
          <w:szCs w:val="28"/>
        </w:rPr>
        <w:t>ветствующей сфере правоотношений по форме согласно Приложению к настоящему Положению</w:t>
      </w:r>
      <w:r w:rsidRPr="00A5459B">
        <w:rPr>
          <w:sz w:val="28"/>
          <w:szCs w:val="28"/>
        </w:rPr>
        <w:t xml:space="preserve">. 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Обзор законодательства предоставляется главе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="00A05F98" w:rsidRPr="00A5459B">
        <w:rPr>
          <w:sz w:val="28"/>
          <w:szCs w:val="28"/>
        </w:rPr>
        <w:t xml:space="preserve"> </w:t>
      </w:r>
      <w:r>
        <w:rPr>
          <w:sz w:val="28"/>
          <w:szCs w:val="28"/>
        </w:rPr>
        <w:t>каждого10 числа месяца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Представляемый обзор должен отвечать требованиям актуальности, полноты и достоверности сведений.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К обзору прилагается информация в виде таблиц или перечней действующих нормативных правовых актов Российской Федерации,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и муниципальных правовых актов в рассматриваемой сфере правового регулирования (с указанием в них по каждому акту реквизитов и иных сведений).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 xml:space="preserve">4. </w:t>
      </w:r>
      <w:r w:rsidRPr="00A5459B">
        <w:rPr>
          <w:sz w:val="28"/>
          <w:szCs w:val="28"/>
        </w:rPr>
        <w:t>Обзор законодательства включает в себя следующие разделы: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>введение;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 xml:space="preserve">анализ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в соответствующей сфере правового регулирования;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 xml:space="preserve">полномочия органа местного самоуправления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>в соответствующей сфере правового регулирования;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 xml:space="preserve">анализ действующих муниципальных правовых актов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в соответствующей сфере правоотношений;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5459B">
        <w:rPr>
          <w:sz w:val="28"/>
          <w:szCs w:val="28"/>
        </w:rPr>
        <w:t>выводы.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A5459B">
        <w:rPr>
          <w:sz w:val="28"/>
          <w:szCs w:val="28"/>
        </w:rPr>
        <w:t xml:space="preserve">. В разделе «Введение» обосновывается необходимость проведения мониторинга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и ревизии муниципальных правовых актов в соответствующей сфере общественных правоотношений.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A5459B">
        <w:rPr>
          <w:sz w:val="28"/>
          <w:szCs w:val="28"/>
        </w:rPr>
        <w:t xml:space="preserve">. В разделе «Анализ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в соответствующей сфере правового регулирования»: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A5459B">
        <w:rPr>
          <w:sz w:val="28"/>
          <w:szCs w:val="28"/>
        </w:rPr>
        <w:t>.1.Указывается предмет и состояние правового регулирования в соответствующей сфере правоотношений.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A5459B">
        <w:rPr>
          <w:sz w:val="28"/>
          <w:szCs w:val="28"/>
        </w:rPr>
        <w:t xml:space="preserve">.2.В обзор включаются сведения о вновь принятых федеральных законах, нормативных актах Президента Российской Федерации и Правительства Российской Федерации, федеральных органов исполнительной власти, законах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 xml:space="preserve">, нормативных актах </w:t>
      </w:r>
      <w:r>
        <w:rPr>
          <w:sz w:val="28"/>
          <w:szCs w:val="28"/>
        </w:rPr>
        <w:t>главы администрации (губернатора) Республики Мордовия</w:t>
      </w:r>
      <w:r w:rsidRPr="00A5459B">
        <w:rPr>
          <w:sz w:val="28"/>
          <w:szCs w:val="28"/>
        </w:rPr>
        <w:t xml:space="preserve">, органов исполнительной власти </w:t>
      </w:r>
      <w:r>
        <w:rPr>
          <w:sz w:val="28"/>
          <w:szCs w:val="28"/>
        </w:rPr>
        <w:t>Республики Мордовия</w:t>
      </w:r>
      <w:r w:rsidR="00A05F98"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 xml:space="preserve">об устранении ранее отмечавшихся пробелов и (или) коллизий федерального законодательства, законодательства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2.7.</w:t>
      </w:r>
      <w:r w:rsidRPr="00A5459B">
        <w:rPr>
          <w:sz w:val="28"/>
          <w:szCs w:val="28"/>
        </w:rPr>
        <w:t xml:space="preserve">В разделе «Полномочия органа местного самоуправления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в соответствующей</w:t>
      </w:r>
      <w:r>
        <w:rPr>
          <w:sz w:val="28"/>
          <w:szCs w:val="28"/>
        </w:rPr>
        <w:t xml:space="preserve"> сфере правового регулирования» о</w:t>
      </w:r>
      <w:r w:rsidRPr="00A5459B">
        <w:rPr>
          <w:sz w:val="28"/>
          <w:szCs w:val="28"/>
        </w:rPr>
        <w:t xml:space="preserve">пределяются полномочия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в соответствующей сфере правоотношений, предоставленным федеральным законодательством, законодательством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Данные полномочия обосновываются ссылками на конкретные статьи федеральных правовых актов, нормативных правовых актов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 xml:space="preserve"> с указанием их реквизитов.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 xml:space="preserve">8. </w:t>
      </w:r>
      <w:r w:rsidRPr="00A5459B">
        <w:rPr>
          <w:sz w:val="28"/>
          <w:szCs w:val="28"/>
        </w:rPr>
        <w:t>В разделе «Анализ действующих муниципальных правовых акт</w:t>
      </w:r>
      <w:r>
        <w:rPr>
          <w:sz w:val="28"/>
          <w:szCs w:val="28"/>
        </w:rPr>
        <w:t xml:space="preserve">ов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="00A05F98" w:rsidRPr="00A5459B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A05F98"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>соответствующей сфере правоотношений»: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8</w:t>
      </w:r>
      <w:r w:rsidRPr="00A5459B">
        <w:rPr>
          <w:sz w:val="28"/>
          <w:szCs w:val="28"/>
        </w:rPr>
        <w:t>.1.Дается оценка реализации органом местного самоуправле</w:t>
      </w:r>
      <w:r>
        <w:rPr>
          <w:sz w:val="28"/>
          <w:szCs w:val="28"/>
        </w:rPr>
        <w:t xml:space="preserve">ния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полномочий, предоставляемых федеральным законодательством, законодательством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 xml:space="preserve">, по принятию акта, а также соответствия федеральному законодательству, законодательству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муниципальных правовых актов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в соответствующей сфере правоотношений.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8</w:t>
      </w:r>
      <w:r w:rsidRPr="00A5459B">
        <w:rPr>
          <w:sz w:val="28"/>
          <w:szCs w:val="28"/>
        </w:rPr>
        <w:t xml:space="preserve">.2. Определяется состояние правового регулирования в </w:t>
      </w:r>
      <w:r w:rsidR="00A05F98">
        <w:rPr>
          <w:sz w:val="28"/>
          <w:szCs w:val="28"/>
        </w:rPr>
        <w:t>Красноклинском сельском поселении</w:t>
      </w:r>
      <w:r w:rsidRPr="00A5459B">
        <w:rPr>
          <w:sz w:val="28"/>
          <w:szCs w:val="28"/>
        </w:rPr>
        <w:t xml:space="preserve"> в соответствующей сфере правоотношений.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Указывается количество действующих муниципальных правовых актов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в соответствующей сфере</w:t>
      </w:r>
      <w:r>
        <w:rPr>
          <w:sz w:val="28"/>
          <w:szCs w:val="28"/>
        </w:rPr>
        <w:t>, их наименование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Оцениваются муниципальные правовые акты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, полнота и достаточность реализаций в </w:t>
      </w:r>
      <w:r w:rsidR="00A05F98">
        <w:rPr>
          <w:sz w:val="28"/>
          <w:szCs w:val="28"/>
        </w:rPr>
        <w:t>Красноклинском сельском поселении</w:t>
      </w:r>
      <w:r w:rsidRPr="00A5459B">
        <w:rPr>
          <w:sz w:val="28"/>
          <w:szCs w:val="28"/>
        </w:rPr>
        <w:t xml:space="preserve"> полномочий в соответствующей сфере правоотношений, предоставленных федеральным законодательством, законодательством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A5459B">
        <w:rPr>
          <w:sz w:val="28"/>
          <w:szCs w:val="28"/>
        </w:rPr>
        <w:t xml:space="preserve">казываются правовые пробелы в действующих муниципальных правовых актах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="00A05F98" w:rsidRPr="00A5459B"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>в соответствующей сфере правоотношений.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 xml:space="preserve">Пробелы в правовом регулировании отражаются с учетом указанной в обзоре оценки реализации </w:t>
      </w:r>
      <w:r w:rsidR="00E57164">
        <w:rPr>
          <w:sz w:val="28"/>
          <w:szCs w:val="28"/>
        </w:rPr>
        <w:t>Андреевского</w:t>
      </w:r>
      <w:r w:rsidR="00A05F98">
        <w:rPr>
          <w:sz w:val="28"/>
          <w:szCs w:val="28"/>
        </w:rPr>
        <w:t xml:space="preserve"> сельского поселения</w:t>
      </w:r>
      <w:r w:rsidR="00A05F98" w:rsidRPr="00A5459B"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 xml:space="preserve">полномочий, предоставляемых федеральным законодательством, законодательством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Pr="00A5459B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A5459B">
        <w:rPr>
          <w:sz w:val="28"/>
          <w:szCs w:val="28"/>
        </w:rPr>
        <w:t>2.</w:t>
      </w:r>
      <w:r>
        <w:rPr>
          <w:sz w:val="28"/>
          <w:szCs w:val="28"/>
        </w:rPr>
        <w:t>9</w:t>
      </w:r>
      <w:r w:rsidRPr="00A5459B">
        <w:rPr>
          <w:sz w:val="28"/>
          <w:szCs w:val="28"/>
        </w:rPr>
        <w:t xml:space="preserve">.В разделе «Выводы» </w:t>
      </w:r>
      <w:r>
        <w:rPr>
          <w:sz w:val="28"/>
          <w:szCs w:val="28"/>
        </w:rPr>
        <w:t>п</w:t>
      </w:r>
      <w:r w:rsidRPr="00A5459B">
        <w:rPr>
          <w:sz w:val="28"/>
          <w:szCs w:val="28"/>
        </w:rPr>
        <w:t xml:space="preserve">роизводится оценка соответствия действующих муниципальных правовых актов в соответствующей сфере правоотношений федеральному законодательству, законодательству </w:t>
      </w:r>
      <w:r>
        <w:rPr>
          <w:sz w:val="28"/>
          <w:szCs w:val="28"/>
        </w:rPr>
        <w:t>Республики Мордовия</w:t>
      </w:r>
      <w:r w:rsidRPr="00A5459B">
        <w:rPr>
          <w:sz w:val="28"/>
          <w:szCs w:val="28"/>
        </w:rPr>
        <w:t>.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5459B">
        <w:rPr>
          <w:sz w:val="28"/>
          <w:szCs w:val="28"/>
        </w:rPr>
        <w:t xml:space="preserve">ключаются предложения о совершенствовании 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 xml:space="preserve">и муниципальных правовых актов с указанием перечня муниципальных правовых актов, подлежащих разработке, сроков и ответственных </w:t>
      </w:r>
      <w:r>
        <w:rPr>
          <w:sz w:val="28"/>
          <w:szCs w:val="28"/>
        </w:rPr>
        <w:t>специалистов</w:t>
      </w:r>
      <w:r w:rsidRPr="00A5459B">
        <w:rPr>
          <w:sz w:val="28"/>
          <w:szCs w:val="28"/>
        </w:rPr>
        <w:t xml:space="preserve"> </w:t>
      </w:r>
      <w:r w:rsidR="00E57164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>.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Главой </w:t>
      </w:r>
      <w:r w:rsidR="00E57164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рассматривается представленный обзор </w:t>
      </w:r>
      <w:r w:rsidRPr="00A5459B">
        <w:rPr>
          <w:sz w:val="28"/>
          <w:szCs w:val="28"/>
        </w:rPr>
        <w:t>законодательства</w:t>
      </w:r>
      <w:r>
        <w:rPr>
          <w:sz w:val="28"/>
          <w:szCs w:val="28"/>
        </w:rPr>
        <w:t xml:space="preserve"> в течение 3 рабочих дней, по итогам принимается одно из следующих решений в форме резолюции: 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поручении уполномоченным лицам разработать требуемые муниципальные правовые акты;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 отсутствии необходимости разработки муниципальных правовых актов, 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возврате обзора на доработку;</w:t>
      </w: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 принятии обзора к сведению (в случае отсутствия оснований для разработки муниципальных правовых актов).</w:t>
      </w: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6842CE" w:rsidRDefault="006842CE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FE4314" w:rsidRDefault="00FE4314" w:rsidP="008A68D1">
      <w:pPr>
        <w:pStyle w:val="a9"/>
        <w:shd w:val="clear" w:color="auto" w:fill="FFFFFF"/>
        <w:spacing w:after="0" w:line="360" w:lineRule="auto"/>
        <w:jc w:val="both"/>
        <w:rPr>
          <w:sz w:val="28"/>
          <w:szCs w:val="28"/>
        </w:rPr>
      </w:pP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>Приложение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>к Положению о порядке проведения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 xml:space="preserve"> мониторинга федерального 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 xml:space="preserve">законодательства, законодательства 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 xml:space="preserve">Республики Мордовия и ревизии 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 xml:space="preserve">                  муниципальных правовых актов</w:t>
      </w:r>
    </w:p>
    <w:p w:rsidR="006842CE" w:rsidRPr="00E57164" w:rsidRDefault="008A68D1" w:rsidP="006842CE">
      <w:pPr>
        <w:pStyle w:val="a9"/>
        <w:shd w:val="clear" w:color="auto" w:fill="FFFFFF"/>
        <w:ind w:firstLine="708"/>
        <w:jc w:val="right"/>
      </w:pPr>
      <w:r w:rsidRPr="00E57164">
        <w:t>Андреевского</w:t>
      </w:r>
      <w:r w:rsidR="006842CE" w:rsidRPr="00E57164">
        <w:t xml:space="preserve"> сельского поселения на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 xml:space="preserve">соответствие вновь принятым 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>нормативным правовым актам Российской</w:t>
      </w:r>
    </w:p>
    <w:p w:rsidR="006842CE" w:rsidRPr="00E57164" w:rsidRDefault="006842CE" w:rsidP="006842CE">
      <w:pPr>
        <w:pStyle w:val="a9"/>
        <w:shd w:val="clear" w:color="auto" w:fill="FFFFFF"/>
        <w:ind w:firstLine="708"/>
        <w:jc w:val="right"/>
      </w:pPr>
      <w:r w:rsidRPr="00E57164">
        <w:t>Федерации и Республики Мордовия</w:t>
      </w:r>
    </w:p>
    <w:p w:rsidR="006842CE" w:rsidRDefault="006842CE" w:rsidP="006842CE">
      <w:pPr>
        <w:pStyle w:val="a9"/>
        <w:shd w:val="clear" w:color="auto" w:fill="FFFFFF"/>
        <w:jc w:val="both"/>
      </w:pPr>
    </w:p>
    <w:p w:rsidR="00E57164" w:rsidRPr="00E57164" w:rsidRDefault="00E57164" w:rsidP="006842CE">
      <w:pPr>
        <w:pStyle w:val="a9"/>
        <w:shd w:val="clear" w:color="auto" w:fill="FFFFFF"/>
        <w:jc w:val="both"/>
      </w:pPr>
    </w:p>
    <w:p w:rsidR="00E57164" w:rsidRDefault="006842CE" w:rsidP="006842CE">
      <w:pPr>
        <w:pStyle w:val="a9"/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Обзор</w:t>
      </w:r>
      <w:r w:rsidRPr="00A5459B">
        <w:rPr>
          <w:sz w:val="28"/>
          <w:szCs w:val="28"/>
        </w:rPr>
        <w:t xml:space="preserve"> </w:t>
      </w:r>
    </w:p>
    <w:p w:rsidR="006842CE" w:rsidRPr="00A5459B" w:rsidRDefault="006842CE" w:rsidP="006842CE">
      <w:pPr>
        <w:pStyle w:val="a9"/>
        <w:shd w:val="clear" w:color="auto" w:fill="FFFFFF"/>
        <w:jc w:val="center"/>
        <w:rPr>
          <w:sz w:val="28"/>
          <w:szCs w:val="28"/>
        </w:rPr>
      </w:pPr>
      <w:r w:rsidRPr="00A5459B">
        <w:rPr>
          <w:sz w:val="28"/>
          <w:szCs w:val="28"/>
        </w:rPr>
        <w:t xml:space="preserve">федерального законодательства, законодательства </w:t>
      </w:r>
      <w:r>
        <w:rPr>
          <w:sz w:val="28"/>
          <w:szCs w:val="28"/>
        </w:rPr>
        <w:t xml:space="preserve">Республики Мордовия </w:t>
      </w:r>
      <w:r w:rsidRPr="00A5459B">
        <w:rPr>
          <w:sz w:val="28"/>
          <w:szCs w:val="28"/>
        </w:rPr>
        <w:t>и ревизии муниципальных правовых актов</w:t>
      </w:r>
      <w:r>
        <w:rPr>
          <w:sz w:val="28"/>
          <w:szCs w:val="28"/>
        </w:rPr>
        <w:t xml:space="preserve"> </w:t>
      </w:r>
      <w:r w:rsidR="00E57164">
        <w:rPr>
          <w:sz w:val="28"/>
          <w:szCs w:val="28"/>
        </w:rPr>
        <w:t>Андреевского</w:t>
      </w:r>
      <w:r>
        <w:rPr>
          <w:sz w:val="28"/>
          <w:szCs w:val="28"/>
        </w:rPr>
        <w:t xml:space="preserve"> сельского поселения</w:t>
      </w:r>
      <w:r w:rsidRPr="00A5459B">
        <w:rPr>
          <w:sz w:val="28"/>
          <w:szCs w:val="28"/>
        </w:rPr>
        <w:t xml:space="preserve"> на соответствие вновь принятым нормативным правовым актам</w:t>
      </w:r>
      <w:r>
        <w:rPr>
          <w:sz w:val="28"/>
          <w:szCs w:val="28"/>
        </w:rPr>
        <w:t xml:space="preserve"> </w:t>
      </w:r>
      <w:r w:rsidRPr="00A5459B">
        <w:rPr>
          <w:sz w:val="28"/>
          <w:szCs w:val="28"/>
        </w:rPr>
        <w:t xml:space="preserve">Российской Федерации и </w:t>
      </w:r>
      <w:r>
        <w:rPr>
          <w:sz w:val="28"/>
          <w:szCs w:val="28"/>
        </w:rPr>
        <w:t>Республики Мордовия</w:t>
      </w:r>
    </w:p>
    <w:p w:rsidR="006842CE" w:rsidRPr="00A5459B" w:rsidRDefault="006842CE" w:rsidP="006842CE">
      <w:pPr>
        <w:pStyle w:val="a9"/>
        <w:shd w:val="clear" w:color="auto" w:fill="FFFFFF"/>
        <w:rPr>
          <w:sz w:val="28"/>
          <w:szCs w:val="28"/>
        </w:rPr>
      </w:pPr>
      <w:r w:rsidRPr="00A5459B">
        <w:rPr>
          <w:sz w:val="28"/>
          <w:szCs w:val="28"/>
        </w:rPr>
        <w:t> 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402"/>
        <w:gridCol w:w="5529"/>
      </w:tblGrid>
      <w:tr w:rsidR="006842CE" w:rsidRPr="00E57164" w:rsidTr="00C4082A">
        <w:tc>
          <w:tcPr>
            <w:tcW w:w="675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№</w:t>
            </w:r>
          </w:p>
        </w:tc>
        <w:tc>
          <w:tcPr>
            <w:tcW w:w="3402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Обзор законодательства</w:t>
            </w:r>
          </w:p>
        </w:tc>
        <w:tc>
          <w:tcPr>
            <w:tcW w:w="5529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Содержание мониторинга и ревизии за «_____» месяц 20__г.</w:t>
            </w:r>
          </w:p>
        </w:tc>
      </w:tr>
      <w:tr w:rsidR="006842CE" w:rsidRPr="00E57164" w:rsidTr="00C4082A">
        <w:tc>
          <w:tcPr>
            <w:tcW w:w="675" w:type="dxa"/>
            <w:shd w:val="clear" w:color="auto" w:fill="auto"/>
          </w:tcPr>
          <w:p w:rsidR="006842CE" w:rsidRPr="00E57164" w:rsidRDefault="006842CE" w:rsidP="00C4082A">
            <w:pPr>
              <w:pStyle w:val="a9"/>
              <w:numPr>
                <w:ilvl w:val="0"/>
                <w:numId w:val="1"/>
              </w:numPr>
              <w:tabs>
                <w:tab w:val="left" w:pos="0"/>
                <w:tab w:val="left" w:pos="180"/>
              </w:tabs>
              <w:ind w:left="142" w:firstLine="0"/>
              <w:jc w:val="both"/>
            </w:pPr>
          </w:p>
        </w:tc>
        <w:tc>
          <w:tcPr>
            <w:tcW w:w="3402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Введение</w:t>
            </w:r>
          </w:p>
        </w:tc>
        <w:tc>
          <w:tcPr>
            <w:tcW w:w="5529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rPr>
                <w:lang w:val="en-US"/>
              </w:rPr>
              <w:t>&lt;</w:t>
            </w:r>
            <w:r w:rsidRPr="00E57164">
              <w:t>1</w:t>
            </w:r>
            <w:r w:rsidRPr="00E57164">
              <w:rPr>
                <w:lang w:val="en-US"/>
              </w:rPr>
              <w:t>&gt;</w:t>
            </w:r>
          </w:p>
        </w:tc>
      </w:tr>
      <w:tr w:rsidR="006842CE" w:rsidRPr="00E57164" w:rsidTr="00C4082A">
        <w:tc>
          <w:tcPr>
            <w:tcW w:w="675" w:type="dxa"/>
            <w:shd w:val="clear" w:color="auto" w:fill="auto"/>
          </w:tcPr>
          <w:p w:rsidR="006842CE" w:rsidRPr="00E57164" w:rsidRDefault="006842CE" w:rsidP="00C4082A">
            <w:pPr>
              <w:pStyle w:val="a9"/>
              <w:numPr>
                <w:ilvl w:val="0"/>
                <w:numId w:val="1"/>
              </w:numPr>
              <w:tabs>
                <w:tab w:val="left" w:pos="150"/>
              </w:tabs>
              <w:ind w:left="142" w:firstLine="0"/>
              <w:jc w:val="both"/>
            </w:pPr>
          </w:p>
        </w:tc>
        <w:tc>
          <w:tcPr>
            <w:tcW w:w="3402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Анализ федерального законодательства, законодательства Республики Мордовия в соответствующей сфере правоотношений</w:t>
            </w:r>
          </w:p>
        </w:tc>
        <w:tc>
          <w:tcPr>
            <w:tcW w:w="5529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rPr>
                <w:lang w:val="en-US"/>
              </w:rPr>
              <w:t>&lt;</w:t>
            </w:r>
            <w:r w:rsidRPr="00E57164">
              <w:t>2</w:t>
            </w:r>
            <w:r w:rsidRPr="00E57164">
              <w:rPr>
                <w:lang w:val="en-US"/>
              </w:rPr>
              <w:t>&gt;</w:t>
            </w:r>
          </w:p>
        </w:tc>
      </w:tr>
      <w:tr w:rsidR="006842CE" w:rsidRPr="00E57164" w:rsidTr="00C4082A">
        <w:tc>
          <w:tcPr>
            <w:tcW w:w="675" w:type="dxa"/>
            <w:shd w:val="clear" w:color="auto" w:fill="auto"/>
          </w:tcPr>
          <w:p w:rsidR="006842CE" w:rsidRPr="00E57164" w:rsidRDefault="006842CE" w:rsidP="00C4082A">
            <w:pPr>
              <w:pStyle w:val="a9"/>
              <w:numPr>
                <w:ilvl w:val="0"/>
                <w:numId w:val="1"/>
              </w:numPr>
              <w:tabs>
                <w:tab w:val="left" w:pos="150"/>
              </w:tabs>
              <w:ind w:left="142" w:firstLine="0"/>
              <w:jc w:val="both"/>
            </w:pPr>
          </w:p>
        </w:tc>
        <w:tc>
          <w:tcPr>
            <w:tcW w:w="3402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Полномочия органа местного самоуправления муниципального образования в соответствующей сфере правового регулирования</w:t>
            </w:r>
          </w:p>
        </w:tc>
        <w:tc>
          <w:tcPr>
            <w:tcW w:w="5529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rPr>
                <w:lang w:val="en-US"/>
              </w:rPr>
              <w:t>&lt;</w:t>
            </w:r>
            <w:r w:rsidRPr="00E57164">
              <w:t>3</w:t>
            </w:r>
            <w:r w:rsidRPr="00E57164">
              <w:rPr>
                <w:lang w:val="en-US"/>
              </w:rPr>
              <w:t>&gt;</w:t>
            </w:r>
          </w:p>
        </w:tc>
      </w:tr>
      <w:tr w:rsidR="006842CE" w:rsidRPr="00E57164" w:rsidTr="00C4082A">
        <w:tc>
          <w:tcPr>
            <w:tcW w:w="675" w:type="dxa"/>
            <w:shd w:val="clear" w:color="auto" w:fill="auto"/>
          </w:tcPr>
          <w:p w:rsidR="006842CE" w:rsidRPr="00E57164" w:rsidRDefault="006842CE" w:rsidP="00C4082A">
            <w:pPr>
              <w:pStyle w:val="a9"/>
              <w:numPr>
                <w:ilvl w:val="0"/>
                <w:numId w:val="1"/>
              </w:numPr>
              <w:tabs>
                <w:tab w:val="left" w:pos="150"/>
              </w:tabs>
              <w:ind w:left="142" w:firstLine="0"/>
              <w:jc w:val="both"/>
            </w:pPr>
          </w:p>
        </w:tc>
        <w:tc>
          <w:tcPr>
            <w:tcW w:w="3402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Анализ действующих муниципальных правовых актов в соответствующей сфере правоотношений</w:t>
            </w:r>
          </w:p>
        </w:tc>
        <w:tc>
          <w:tcPr>
            <w:tcW w:w="5529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rPr>
                <w:lang w:val="en-US"/>
              </w:rPr>
              <w:t>&lt;</w:t>
            </w:r>
            <w:r w:rsidRPr="00E57164">
              <w:t>4</w:t>
            </w:r>
            <w:r w:rsidRPr="00E57164">
              <w:rPr>
                <w:lang w:val="en-US"/>
              </w:rPr>
              <w:t>&gt;</w:t>
            </w:r>
          </w:p>
        </w:tc>
      </w:tr>
      <w:tr w:rsidR="006842CE" w:rsidRPr="00E57164" w:rsidTr="00C4082A">
        <w:tc>
          <w:tcPr>
            <w:tcW w:w="675" w:type="dxa"/>
            <w:shd w:val="clear" w:color="auto" w:fill="auto"/>
          </w:tcPr>
          <w:p w:rsidR="006842CE" w:rsidRPr="00E57164" w:rsidRDefault="006842CE" w:rsidP="00C4082A">
            <w:pPr>
              <w:pStyle w:val="a9"/>
              <w:numPr>
                <w:ilvl w:val="0"/>
                <w:numId w:val="1"/>
              </w:numPr>
              <w:tabs>
                <w:tab w:val="left" w:pos="150"/>
              </w:tabs>
              <w:ind w:left="142" w:firstLine="0"/>
              <w:jc w:val="both"/>
            </w:pPr>
          </w:p>
        </w:tc>
        <w:tc>
          <w:tcPr>
            <w:tcW w:w="3402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t>Выводы</w:t>
            </w:r>
          </w:p>
        </w:tc>
        <w:tc>
          <w:tcPr>
            <w:tcW w:w="5529" w:type="dxa"/>
            <w:shd w:val="clear" w:color="auto" w:fill="auto"/>
          </w:tcPr>
          <w:p w:rsidR="006842CE" w:rsidRPr="00E57164" w:rsidRDefault="006842CE" w:rsidP="00C4082A">
            <w:pPr>
              <w:pStyle w:val="a9"/>
              <w:jc w:val="both"/>
            </w:pPr>
            <w:r w:rsidRPr="00E57164">
              <w:rPr>
                <w:lang w:val="en-US"/>
              </w:rPr>
              <w:t>&lt;</w:t>
            </w:r>
            <w:r w:rsidRPr="00E57164">
              <w:t>5</w:t>
            </w:r>
            <w:r w:rsidRPr="00E57164">
              <w:rPr>
                <w:lang w:val="en-US"/>
              </w:rPr>
              <w:t>&gt;</w:t>
            </w:r>
          </w:p>
        </w:tc>
      </w:tr>
    </w:tbl>
    <w:p w:rsidR="006842CE" w:rsidRPr="00E57164" w:rsidRDefault="006842CE" w:rsidP="006842CE">
      <w:pPr>
        <w:pStyle w:val="a9"/>
        <w:shd w:val="clear" w:color="auto" w:fill="FFFFFF"/>
        <w:jc w:val="both"/>
      </w:pPr>
    </w:p>
    <w:p w:rsidR="006842CE" w:rsidRPr="00E57164" w:rsidRDefault="006842CE" w:rsidP="006842CE">
      <w:pPr>
        <w:pStyle w:val="a9"/>
        <w:shd w:val="clear" w:color="auto" w:fill="FFFFFF"/>
        <w:jc w:val="both"/>
      </w:pPr>
      <w:r w:rsidRPr="00E57164">
        <w:t>&lt;1&gt;Обоснования необходимости проведения мониторинга федерального законодательства, законодательства Республики Мордовия и ревизии муниципальных правовых актов в соответствующей сфере общественных правоотношений.</w:t>
      </w:r>
    </w:p>
    <w:p w:rsidR="006842CE" w:rsidRPr="00E57164" w:rsidRDefault="006842CE" w:rsidP="00F979F1">
      <w:pPr>
        <w:pStyle w:val="a9"/>
        <w:shd w:val="clear" w:color="auto" w:fill="FFFFFF"/>
        <w:spacing w:after="0"/>
        <w:jc w:val="both"/>
      </w:pPr>
      <w:r w:rsidRPr="00E57164">
        <w:t>&lt;2&gt;Предмет и состояние правового регулирования в соответствующей сфере правоотношений. Сведения о вновь принятых федеральных законах, нормативных актах Президента Российской Федерации и Правительства Российской Федерации, федеральных органов исполнительной власти, законах Республики Мордовия, нормативных актах главы администрации (Губернатора) Республики Мордовия, органов исполнительной власти Республики Мордовия об устранении ранее отмечавшихся пробелов и (или) коллизий федерального законодательства, законодательства Республики Мордовия.</w:t>
      </w:r>
    </w:p>
    <w:p w:rsidR="006842CE" w:rsidRPr="00E57164" w:rsidRDefault="006842CE" w:rsidP="006842CE">
      <w:pPr>
        <w:pStyle w:val="a9"/>
        <w:shd w:val="clear" w:color="auto" w:fill="FFFFFF"/>
        <w:jc w:val="both"/>
      </w:pPr>
      <w:r w:rsidRPr="00E57164">
        <w:t>&lt;3&gt; Полномочия муниципального образования в соответствующей сфере правоотношений, предоставленным федеральным законодательством, законодательством Республики Мордовия. Перечень полномочий муниципального образования со ссылками на статьи и реквизиты правовых актов.</w:t>
      </w:r>
    </w:p>
    <w:p w:rsidR="006842CE" w:rsidRPr="00E57164" w:rsidRDefault="006842CE" w:rsidP="006842CE">
      <w:pPr>
        <w:pStyle w:val="a9"/>
        <w:shd w:val="clear" w:color="auto" w:fill="FFFFFF"/>
      </w:pPr>
      <w:r w:rsidRPr="00E57164">
        <w:t>&lt;4&gt;Анализ включает следующее:</w:t>
      </w:r>
    </w:p>
    <w:p w:rsidR="006842CE" w:rsidRPr="00E57164" w:rsidRDefault="006842CE" w:rsidP="006842CE">
      <w:pPr>
        <w:pStyle w:val="a9"/>
        <w:shd w:val="clear" w:color="auto" w:fill="FFFFFF"/>
        <w:ind w:firstLine="567"/>
        <w:jc w:val="both"/>
      </w:pPr>
      <w:r w:rsidRPr="00E57164">
        <w:t>1)Оценка реализации органом местного самоуправления муниципального образования полномочий, предоставляемых федеральным законодательством, законодательством Республики Мордовия, по принятию акта, а также соответствия федеральному законодательству, законодательству Республики Мордовия муниципальных правовых актов муниципального образования в соответствующей сфере правоотношений.</w:t>
      </w:r>
    </w:p>
    <w:p w:rsidR="006842CE" w:rsidRPr="00E57164" w:rsidRDefault="006842CE" w:rsidP="006842CE">
      <w:pPr>
        <w:pStyle w:val="a9"/>
        <w:shd w:val="clear" w:color="auto" w:fill="FFFFFF"/>
        <w:ind w:firstLine="567"/>
        <w:jc w:val="both"/>
      </w:pPr>
      <w:r w:rsidRPr="00E57164">
        <w:t>2)Состояние правового регулирования в муниципальном образовании в соответствующей сфере правоотношений. Указываются действующие муниципальные правовые акты муниципального образования в соответствующей сфере.</w:t>
      </w:r>
    </w:p>
    <w:p w:rsidR="006842CE" w:rsidRPr="00E57164" w:rsidRDefault="006842CE" w:rsidP="006842CE">
      <w:pPr>
        <w:pStyle w:val="a9"/>
        <w:shd w:val="clear" w:color="auto" w:fill="FFFFFF"/>
        <w:ind w:firstLine="567"/>
        <w:jc w:val="both"/>
      </w:pPr>
      <w:r w:rsidRPr="00E57164">
        <w:t>Полнота и достаточность реализаций в муниципальном образовании полномочий в соответствующей сфере правоотношений, предоставленных федеральным законодательством, законодательством Республики Мордовия.</w:t>
      </w:r>
    </w:p>
    <w:p w:rsidR="006842CE" w:rsidRPr="00E57164" w:rsidRDefault="006842CE" w:rsidP="006842CE">
      <w:pPr>
        <w:pStyle w:val="a9"/>
        <w:shd w:val="clear" w:color="auto" w:fill="FFFFFF"/>
        <w:ind w:firstLine="567"/>
        <w:jc w:val="both"/>
      </w:pPr>
      <w:r w:rsidRPr="00E57164">
        <w:t>Правовые пробелы в действующих муниципальных правовых актах муниципального образования в соответствующей сфере правоотношений.</w:t>
      </w:r>
    </w:p>
    <w:p w:rsidR="006842CE" w:rsidRPr="00E57164" w:rsidRDefault="006842CE" w:rsidP="006842CE">
      <w:pPr>
        <w:pStyle w:val="a9"/>
        <w:shd w:val="clear" w:color="auto" w:fill="FFFFFF"/>
        <w:ind w:firstLine="567"/>
        <w:jc w:val="both"/>
      </w:pPr>
      <w:r w:rsidRPr="00E57164">
        <w:t>Пробелы в правовом регулировании отражаются с учетом указанной в обзоре оценки реализации муниципальным образованием полномочий, предоставляемых федеральным законодательством, законодательством Республики Мордовия.</w:t>
      </w:r>
    </w:p>
    <w:p w:rsidR="006842CE" w:rsidRPr="00E57164" w:rsidRDefault="006842CE" w:rsidP="006842CE">
      <w:pPr>
        <w:pStyle w:val="a9"/>
        <w:shd w:val="clear" w:color="auto" w:fill="FFFFFF"/>
        <w:ind w:firstLine="567"/>
        <w:jc w:val="both"/>
      </w:pPr>
      <w:r w:rsidRPr="00E57164">
        <w:t>3)Оценка соответствия действующих муниципальных правовых актов в соответствующей сфере правоотношений федеральному законодательству, законодательству Республики Мордовия (с учетом пунктов 1.3 и 2.2 Положения).</w:t>
      </w:r>
    </w:p>
    <w:p w:rsidR="006842CE" w:rsidRPr="00E57164" w:rsidRDefault="006842CE" w:rsidP="006842CE">
      <w:pPr>
        <w:pStyle w:val="a9"/>
        <w:shd w:val="clear" w:color="auto" w:fill="FFFFFF"/>
        <w:jc w:val="both"/>
      </w:pPr>
      <w:r w:rsidRPr="00E57164">
        <w:t>&lt;5&gt; Предложения о совершенствовании федерального законодательства, законодательства Республики Мордовия и муниципальных правовых актов с указанием перечня муниципальных правовых актов, подлежащих разработке, сроков и ответственных структурных подразделений (ответственных лиц) органов муниципального образования.</w:t>
      </w:r>
    </w:p>
    <w:p w:rsidR="00700DE4" w:rsidRPr="00E57164" w:rsidRDefault="00700DE4" w:rsidP="00700DE4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6B0451" w:rsidRPr="00E57164" w:rsidRDefault="006B0451" w:rsidP="00236C1A">
      <w:pPr>
        <w:rPr>
          <w:rFonts w:eastAsiaTheme="minorHAnsi"/>
          <w:sz w:val="24"/>
          <w:szCs w:val="24"/>
          <w:lang w:eastAsia="en-US"/>
        </w:rPr>
      </w:pPr>
    </w:p>
    <w:sectPr w:rsidR="006B0451" w:rsidRPr="00E57164" w:rsidSect="00F979F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31A" w:rsidRDefault="00F0131A" w:rsidP="00155955">
      <w:r>
        <w:separator/>
      </w:r>
    </w:p>
  </w:endnote>
  <w:endnote w:type="continuationSeparator" w:id="1">
    <w:p w:rsidR="00F0131A" w:rsidRDefault="00F0131A" w:rsidP="00155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31A" w:rsidRDefault="00F0131A" w:rsidP="00155955">
      <w:r>
        <w:separator/>
      </w:r>
    </w:p>
  </w:footnote>
  <w:footnote w:type="continuationSeparator" w:id="1">
    <w:p w:rsidR="00F0131A" w:rsidRDefault="00F0131A" w:rsidP="00155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79564"/>
    </w:sdtPr>
    <w:sdtContent>
      <w:p w:rsidR="00E57164" w:rsidRDefault="00B4794C">
        <w:pPr>
          <w:pStyle w:val="a5"/>
          <w:jc w:val="center"/>
        </w:pPr>
        <w:fldSimple w:instr=" PAGE   \* MERGEFORMAT ">
          <w:r w:rsidR="00F979F1">
            <w:rPr>
              <w:noProof/>
            </w:rPr>
            <w:t>10</w:t>
          </w:r>
        </w:fldSimple>
      </w:p>
    </w:sdtContent>
  </w:sdt>
  <w:p w:rsidR="00155955" w:rsidRDefault="00155955" w:rsidP="00155955">
    <w:pPr>
      <w:pStyle w:val="a5"/>
      <w:tabs>
        <w:tab w:val="left" w:pos="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74668"/>
    <w:multiLevelType w:val="hybridMultilevel"/>
    <w:tmpl w:val="7EB8B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40421"/>
    <w:rsid w:val="001268B9"/>
    <w:rsid w:val="0014040A"/>
    <w:rsid w:val="00140421"/>
    <w:rsid w:val="00155955"/>
    <w:rsid w:val="001A53E2"/>
    <w:rsid w:val="00236C1A"/>
    <w:rsid w:val="002E35C8"/>
    <w:rsid w:val="002F1D17"/>
    <w:rsid w:val="00316289"/>
    <w:rsid w:val="0033649C"/>
    <w:rsid w:val="00444BD7"/>
    <w:rsid w:val="0051008F"/>
    <w:rsid w:val="00554894"/>
    <w:rsid w:val="006842CE"/>
    <w:rsid w:val="006B0451"/>
    <w:rsid w:val="006E53BA"/>
    <w:rsid w:val="00700DE4"/>
    <w:rsid w:val="007F64FF"/>
    <w:rsid w:val="007F7169"/>
    <w:rsid w:val="008A68D1"/>
    <w:rsid w:val="008B23A1"/>
    <w:rsid w:val="009757E5"/>
    <w:rsid w:val="00A05F98"/>
    <w:rsid w:val="00A6131F"/>
    <w:rsid w:val="00AF36C8"/>
    <w:rsid w:val="00B4794C"/>
    <w:rsid w:val="00B773FB"/>
    <w:rsid w:val="00BE1594"/>
    <w:rsid w:val="00CA3432"/>
    <w:rsid w:val="00DA1A67"/>
    <w:rsid w:val="00DB30DD"/>
    <w:rsid w:val="00DF5515"/>
    <w:rsid w:val="00E23046"/>
    <w:rsid w:val="00E57164"/>
    <w:rsid w:val="00F0131A"/>
    <w:rsid w:val="00F21DBF"/>
    <w:rsid w:val="00F70709"/>
    <w:rsid w:val="00F7116A"/>
    <w:rsid w:val="00F7620F"/>
    <w:rsid w:val="00F979F1"/>
    <w:rsid w:val="00FB1214"/>
    <w:rsid w:val="00FC348F"/>
    <w:rsid w:val="00FE4314"/>
    <w:rsid w:val="00FF0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4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0421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42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140421"/>
    <w:pPr>
      <w:ind w:firstLine="0"/>
      <w:jc w:val="left"/>
    </w:pPr>
  </w:style>
  <w:style w:type="character" w:styleId="a4">
    <w:name w:val="Hyperlink"/>
    <w:unhideWhenUsed/>
    <w:rsid w:val="00236C1A"/>
    <w:rPr>
      <w:color w:val="0000FF"/>
      <w:u w:val="single"/>
    </w:rPr>
  </w:style>
  <w:style w:type="paragraph" w:customStyle="1" w:styleId="ConsTitle">
    <w:name w:val="ConsTitle"/>
    <w:rsid w:val="001559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595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5595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5595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5955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rsid w:val="006842CE"/>
    <w:pPr>
      <w:widowControl/>
      <w:autoSpaceDE/>
      <w:autoSpaceDN/>
      <w:adjustRightInd/>
      <w:spacing w:after="15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a">
    <w:name w:val="Subtitle"/>
    <w:basedOn w:val="a"/>
    <w:link w:val="ab"/>
    <w:uiPriority w:val="99"/>
    <w:qFormat/>
    <w:rsid w:val="008A68D1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</w:rPr>
  </w:style>
  <w:style w:type="character" w:customStyle="1" w:styleId="ab">
    <w:name w:val="Подзаголовок Знак"/>
    <w:basedOn w:val="a0"/>
    <w:link w:val="aa"/>
    <w:uiPriority w:val="99"/>
    <w:rsid w:val="008A68D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No Spacing"/>
    <w:uiPriority w:val="1"/>
    <w:qFormat/>
    <w:rsid w:val="008A68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979F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979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4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0421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42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140421"/>
    <w:pPr>
      <w:ind w:firstLine="0"/>
      <w:jc w:val="left"/>
    </w:pPr>
  </w:style>
  <w:style w:type="character" w:styleId="a4">
    <w:name w:val="Hyperlink"/>
    <w:unhideWhenUsed/>
    <w:rsid w:val="00236C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935674.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2415</Words>
  <Characters>13768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 О С Т А Н О В Л Е Н И Е</vt:lpstr>
      <vt:lpstr/>
      <vt:lpstr>На основании части 4.2. статьи 12.1.Федерального закона от 25.12.2008 N 27</vt:lpstr>
    </vt:vector>
  </TitlesOfParts>
  <Company>Reanimator Extreme Edition</Company>
  <LinksUpToDate>false</LinksUpToDate>
  <CharactersWithSpaces>16151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Юрьевна Лисенкова</dc:creator>
  <cp:lastModifiedBy>1</cp:lastModifiedBy>
  <cp:revision>8</cp:revision>
  <cp:lastPrinted>2018-07-25T06:52:00Z</cp:lastPrinted>
  <dcterms:created xsi:type="dcterms:W3CDTF">2018-06-05T10:12:00Z</dcterms:created>
  <dcterms:modified xsi:type="dcterms:W3CDTF">2018-07-25T06:53:00Z</dcterms:modified>
</cp:coreProperties>
</file>