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313AE" w:rsidRPr="009E441B" w:rsidRDefault="00C313AE" w:rsidP="00B446BC">
      <w:pPr>
        <w:rPr>
          <w:rFonts w:ascii="Times New Roman" w:hAnsi="Times New Roman" w:cs="Times New Roman"/>
          <w:b/>
          <w:sz w:val="28"/>
          <w:szCs w:val="28"/>
        </w:rPr>
      </w:pPr>
    </w:p>
    <w:p w:rsidR="00C313AE" w:rsidRPr="009E441B" w:rsidRDefault="00C313AE" w:rsidP="00B446BC">
      <w:pPr>
        <w:ind w:left="-360"/>
        <w:jc w:val="center"/>
        <w:rPr>
          <w:rFonts w:ascii="Times New Roman" w:hAnsi="Times New Roman" w:cs="Times New Roman"/>
          <w:b/>
          <w:sz w:val="28"/>
          <w:szCs w:val="28"/>
        </w:rPr>
      </w:pPr>
      <w:r w:rsidRPr="009E441B">
        <w:rPr>
          <w:rFonts w:ascii="Times New Roman" w:hAnsi="Times New Roman" w:cs="Times New Roman"/>
          <w:b/>
          <w:sz w:val="28"/>
          <w:szCs w:val="28"/>
        </w:rPr>
        <w:t>ИНФОРМАЦИОННЫЙ БЮЛЛЕТЕНЬ</w:t>
      </w:r>
    </w:p>
    <w:p w:rsidR="00C313AE" w:rsidRPr="009E441B" w:rsidRDefault="00C313AE" w:rsidP="00B446BC">
      <w:pPr>
        <w:ind w:left="-360"/>
        <w:jc w:val="center"/>
        <w:rPr>
          <w:rFonts w:ascii="Times New Roman" w:hAnsi="Times New Roman" w:cs="Times New Roman"/>
          <w:b/>
          <w:sz w:val="28"/>
          <w:szCs w:val="28"/>
        </w:rPr>
      </w:pPr>
    </w:p>
    <w:p w:rsidR="00C313AE" w:rsidRPr="009E441B" w:rsidRDefault="00C313AE" w:rsidP="001403CD">
      <w:pPr>
        <w:ind w:left="-360"/>
        <w:jc w:val="center"/>
        <w:rPr>
          <w:rFonts w:ascii="Times New Roman" w:hAnsi="Times New Roman" w:cs="Times New Roman"/>
          <w:b/>
          <w:sz w:val="28"/>
          <w:szCs w:val="28"/>
        </w:rPr>
      </w:pPr>
      <w:r w:rsidRPr="009E441B">
        <w:rPr>
          <w:rFonts w:ascii="Times New Roman" w:hAnsi="Times New Roman" w:cs="Times New Roman"/>
          <w:b/>
          <w:sz w:val="28"/>
          <w:szCs w:val="28"/>
        </w:rPr>
        <w:t>Русско-Тювеевского сельского поселения Темниковского муниципального района   Республики Мордовия.</w:t>
      </w:r>
    </w:p>
    <w:p w:rsidR="00C313AE" w:rsidRPr="009E441B" w:rsidRDefault="00C313AE" w:rsidP="00B446BC">
      <w:pPr>
        <w:ind w:left="-360"/>
        <w:rPr>
          <w:rFonts w:ascii="Times New Roman" w:hAnsi="Times New Roman" w:cs="Times New Roman"/>
          <w:b/>
          <w:sz w:val="28"/>
          <w:szCs w:val="28"/>
        </w:rPr>
      </w:pPr>
    </w:p>
    <w:p w:rsidR="00C313AE" w:rsidRPr="009E441B" w:rsidRDefault="00C313AE" w:rsidP="00B446BC">
      <w:pPr>
        <w:rPr>
          <w:rFonts w:ascii="Times New Roman" w:hAnsi="Times New Roman" w:cs="Times New Roman"/>
          <w:b/>
          <w:sz w:val="28"/>
          <w:szCs w:val="28"/>
        </w:rPr>
      </w:pPr>
      <w:r w:rsidRPr="009E441B">
        <w:rPr>
          <w:rFonts w:ascii="Times New Roman" w:hAnsi="Times New Roman" w:cs="Times New Roman"/>
          <w:b/>
          <w:sz w:val="28"/>
          <w:szCs w:val="28"/>
        </w:rPr>
        <w:t>Является официальным печатным</w:t>
      </w:r>
    </w:p>
    <w:p w:rsidR="00C313AE" w:rsidRPr="009E441B" w:rsidRDefault="00C313AE" w:rsidP="00B446BC">
      <w:pPr>
        <w:rPr>
          <w:rFonts w:ascii="Times New Roman" w:hAnsi="Times New Roman" w:cs="Times New Roman"/>
          <w:b/>
          <w:sz w:val="28"/>
          <w:szCs w:val="28"/>
        </w:rPr>
      </w:pPr>
      <w:r w:rsidRPr="009E441B">
        <w:rPr>
          <w:rFonts w:ascii="Times New Roman" w:hAnsi="Times New Roman" w:cs="Times New Roman"/>
          <w:b/>
          <w:sz w:val="28"/>
          <w:szCs w:val="28"/>
        </w:rPr>
        <w:t>изданием Русско-Тювеевского сельского поселения</w:t>
      </w:r>
    </w:p>
    <w:p w:rsidR="00C313AE" w:rsidRPr="009E441B" w:rsidRDefault="00C313AE" w:rsidP="00B446BC">
      <w:pPr>
        <w:rPr>
          <w:rFonts w:ascii="Times New Roman" w:hAnsi="Times New Roman" w:cs="Times New Roman"/>
          <w:b/>
          <w:sz w:val="28"/>
          <w:szCs w:val="28"/>
        </w:rPr>
      </w:pPr>
      <w:r w:rsidRPr="009E441B">
        <w:rPr>
          <w:rFonts w:ascii="Times New Roman" w:hAnsi="Times New Roman" w:cs="Times New Roman"/>
          <w:b/>
          <w:sz w:val="28"/>
          <w:szCs w:val="28"/>
        </w:rPr>
        <w:t>Темниковского муниципального района</w:t>
      </w:r>
    </w:p>
    <w:p w:rsidR="00C313AE" w:rsidRPr="009E441B" w:rsidRDefault="00C313AE" w:rsidP="00B446BC">
      <w:pPr>
        <w:rPr>
          <w:rFonts w:ascii="Times New Roman" w:hAnsi="Times New Roman" w:cs="Times New Roman"/>
          <w:b/>
          <w:sz w:val="28"/>
          <w:szCs w:val="28"/>
        </w:rPr>
      </w:pPr>
      <w:r w:rsidRPr="009E441B">
        <w:rPr>
          <w:rFonts w:ascii="Times New Roman" w:hAnsi="Times New Roman" w:cs="Times New Roman"/>
          <w:b/>
          <w:sz w:val="28"/>
          <w:szCs w:val="28"/>
        </w:rPr>
        <w:t>Республики Мордовия</w:t>
      </w:r>
    </w:p>
    <w:p w:rsidR="00C313AE" w:rsidRPr="009E441B" w:rsidRDefault="00C313AE" w:rsidP="00B446BC">
      <w:pPr>
        <w:rPr>
          <w:rFonts w:ascii="Times New Roman" w:hAnsi="Times New Roman" w:cs="Times New Roman"/>
          <w:b/>
          <w:sz w:val="28"/>
          <w:szCs w:val="28"/>
        </w:rPr>
      </w:pPr>
    </w:p>
    <w:p w:rsidR="00C313AE" w:rsidRPr="009E441B" w:rsidRDefault="00C313AE" w:rsidP="00B446BC">
      <w:pPr>
        <w:outlineLvl w:val="0"/>
        <w:rPr>
          <w:rFonts w:ascii="Times New Roman" w:hAnsi="Times New Roman" w:cs="Times New Roman"/>
          <w:b/>
          <w:sz w:val="28"/>
          <w:szCs w:val="28"/>
        </w:rPr>
      </w:pPr>
      <w:r>
        <w:rPr>
          <w:rFonts w:ascii="Times New Roman" w:hAnsi="Times New Roman" w:cs="Times New Roman"/>
          <w:b/>
          <w:sz w:val="28"/>
          <w:szCs w:val="28"/>
        </w:rPr>
        <w:t xml:space="preserve">10 июля </w:t>
      </w:r>
      <w:r w:rsidRPr="009E441B">
        <w:rPr>
          <w:rFonts w:ascii="Times New Roman" w:hAnsi="Times New Roman" w:cs="Times New Roman"/>
          <w:b/>
          <w:sz w:val="28"/>
          <w:szCs w:val="28"/>
        </w:rPr>
        <w:t xml:space="preserve">2018 года                                                                                     </w:t>
      </w:r>
      <w:r>
        <w:rPr>
          <w:rFonts w:ascii="Times New Roman" w:hAnsi="Times New Roman" w:cs="Times New Roman"/>
          <w:b/>
          <w:sz w:val="28"/>
          <w:szCs w:val="28"/>
        </w:rPr>
        <w:t xml:space="preserve">      </w:t>
      </w:r>
      <w:r w:rsidRPr="009E441B">
        <w:rPr>
          <w:rFonts w:ascii="Times New Roman" w:hAnsi="Times New Roman" w:cs="Times New Roman"/>
          <w:b/>
          <w:sz w:val="28"/>
          <w:szCs w:val="28"/>
        </w:rPr>
        <w:t xml:space="preserve">№ </w:t>
      </w:r>
      <w:r>
        <w:rPr>
          <w:rFonts w:ascii="Times New Roman" w:hAnsi="Times New Roman" w:cs="Times New Roman"/>
          <w:b/>
          <w:sz w:val="28"/>
          <w:szCs w:val="28"/>
        </w:rPr>
        <w:t>38</w:t>
      </w:r>
    </w:p>
    <w:p w:rsidR="00C313AE" w:rsidRPr="00661B40" w:rsidRDefault="00C313AE" w:rsidP="00B446BC">
      <w:pPr>
        <w:outlineLvl w:val="0"/>
        <w:rPr>
          <w:rFonts w:ascii="Times New Roman" w:hAnsi="Times New Roman" w:cs="Times New Roman"/>
          <w:b/>
          <w:sz w:val="28"/>
          <w:szCs w:val="28"/>
        </w:rPr>
      </w:pPr>
    </w:p>
    <w:p w:rsidR="00C313AE" w:rsidRPr="00823282" w:rsidRDefault="00C313AE" w:rsidP="00823282">
      <w:pPr>
        <w:jc w:val="center"/>
        <w:outlineLvl w:val="0"/>
        <w:rPr>
          <w:rFonts w:ascii="Times New Roman" w:hAnsi="Times New Roman" w:cs="Times New Roman"/>
          <w:sz w:val="28"/>
          <w:szCs w:val="28"/>
        </w:rPr>
      </w:pPr>
      <w:r w:rsidRPr="00823282">
        <w:rPr>
          <w:rFonts w:ascii="Times New Roman" w:hAnsi="Times New Roman" w:cs="Times New Roman"/>
          <w:sz w:val="28"/>
          <w:szCs w:val="28"/>
        </w:rPr>
        <w:t>СОВЕТ ДЕПУТАТОВ</w:t>
      </w:r>
    </w:p>
    <w:p w:rsidR="00C313AE" w:rsidRPr="00823282" w:rsidRDefault="00C313AE" w:rsidP="00823282">
      <w:pPr>
        <w:jc w:val="center"/>
        <w:outlineLvl w:val="0"/>
        <w:rPr>
          <w:rFonts w:ascii="Times New Roman" w:hAnsi="Times New Roman" w:cs="Times New Roman"/>
          <w:sz w:val="28"/>
          <w:szCs w:val="28"/>
        </w:rPr>
      </w:pPr>
      <w:r w:rsidRPr="00823282">
        <w:rPr>
          <w:rFonts w:ascii="Times New Roman" w:hAnsi="Times New Roman" w:cs="Times New Roman"/>
          <w:sz w:val="28"/>
          <w:szCs w:val="28"/>
        </w:rPr>
        <w:t xml:space="preserve">РУССКО-ТЮВЕЕВСКОГО СЕЛЬСКОГО ПОСЕЛЕНИЯ </w:t>
      </w:r>
    </w:p>
    <w:p w:rsidR="00C313AE" w:rsidRPr="00823282" w:rsidRDefault="00C313AE" w:rsidP="00823282">
      <w:pPr>
        <w:jc w:val="center"/>
        <w:rPr>
          <w:rFonts w:ascii="Times New Roman" w:hAnsi="Times New Roman" w:cs="Times New Roman"/>
          <w:sz w:val="28"/>
          <w:szCs w:val="28"/>
        </w:rPr>
      </w:pPr>
      <w:r w:rsidRPr="00823282">
        <w:rPr>
          <w:rFonts w:ascii="Times New Roman" w:hAnsi="Times New Roman" w:cs="Times New Roman"/>
          <w:sz w:val="28"/>
          <w:szCs w:val="28"/>
        </w:rPr>
        <w:t>ТЕМНИКОВСКОГО  МУНИЦИПАЛЬНОГО РАЙОНА</w:t>
      </w:r>
    </w:p>
    <w:p w:rsidR="00C313AE" w:rsidRPr="00823282" w:rsidRDefault="00C313AE" w:rsidP="00823282">
      <w:pPr>
        <w:jc w:val="center"/>
        <w:rPr>
          <w:rFonts w:ascii="Times New Roman" w:hAnsi="Times New Roman" w:cs="Times New Roman"/>
          <w:sz w:val="28"/>
          <w:szCs w:val="28"/>
        </w:rPr>
      </w:pPr>
      <w:r w:rsidRPr="00823282">
        <w:rPr>
          <w:rFonts w:ascii="Times New Roman" w:hAnsi="Times New Roman" w:cs="Times New Roman"/>
          <w:sz w:val="28"/>
          <w:szCs w:val="28"/>
        </w:rPr>
        <w:t>РЕСПУБЛИКИ МОРДОВИЯ</w:t>
      </w:r>
    </w:p>
    <w:p w:rsidR="00C313AE" w:rsidRPr="00823282" w:rsidRDefault="00C313AE" w:rsidP="00823282">
      <w:pPr>
        <w:jc w:val="center"/>
        <w:rPr>
          <w:rFonts w:ascii="Times New Roman" w:hAnsi="Times New Roman" w:cs="Times New Roman"/>
          <w:sz w:val="28"/>
          <w:szCs w:val="28"/>
        </w:rPr>
      </w:pPr>
    </w:p>
    <w:p w:rsidR="00C313AE" w:rsidRPr="00823282" w:rsidRDefault="00C313AE" w:rsidP="00823282">
      <w:pPr>
        <w:jc w:val="center"/>
        <w:rPr>
          <w:rFonts w:ascii="Times New Roman" w:hAnsi="Times New Roman" w:cs="Times New Roman"/>
          <w:sz w:val="28"/>
          <w:szCs w:val="28"/>
        </w:rPr>
      </w:pPr>
    </w:p>
    <w:p w:rsidR="00C313AE" w:rsidRPr="00823282" w:rsidRDefault="00C313AE" w:rsidP="00823282">
      <w:pPr>
        <w:jc w:val="center"/>
        <w:outlineLvl w:val="0"/>
        <w:rPr>
          <w:rFonts w:ascii="Times New Roman" w:hAnsi="Times New Roman" w:cs="Times New Roman"/>
          <w:b/>
          <w:bCs/>
          <w:sz w:val="34"/>
          <w:szCs w:val="34"/>
        </w:rPr>
      </w:pPr>
      <w:r w:rsidRPr="00823282">
        <w:rPr>
          <w:rFonts w:ascii="Times New Roman" w:hAnsi="Times New Roman" w:cs="Times New Roman"/>
          <w:b/>
          <w:bCs/>
          <w:sz w:val="34"/>
          <w:szCs w:val="34"/>
        </w:rPr>
        <w:t>Р Е Ш Е Н И Е</w:t>
      </w:r>
    </w:p>
    <w:p w:rsidR="00C313AE" w:rsidRPr="00823282" w:rsidRDefault="00C313AE" w:rsidP="00823282">
      <w:pPr>
        <w:jc w:val="center"/>
        <w:rPr>
          <w:rFonts w:ascii="Times New Roman" w:hAnsi="Times New Roman" w:cs="Times New Roman"/>
          <w:b/>
          <w:bCs/>
          <w:sz w:val="28"/>
          <w:szCs w:val="28"/>
        </w:rPr>
      </w:pPr>
    </w:p>
    <w:p w:rsidR="00C313AE" w:rsidRPr="00823282" w:rsidRDefault="00C313AE" w:rsidP="00823282">
      <w:pPr>
        <w:rPr>
          <w:rFonts w:ascii="Times New Roman" w:hAnsi="Times New Roman" w:cs="Times New Roman"/>
          <w:sz w:val="28"/>
          <w:szCs w:val="28"/>
          <w:lang w:val="en-US"/>
        </w:rPr>
      </w:pPr>
      <w:r w:rsidRPr="00823282">
        <w:rPr>
          <w:rFonts w:ascii="Times New Roman" w:hAnsi="Times New Roman" w:cs="Times New Roman"/>
          <w:sz w:val="28"/>
          <w:szCs w:val="28"/>
        </w:rPr>
        <w:t xml:space="preserve"> «06» июля 2018 года                                     </w:t>
      </w:r>
      <w:r>
        <w:rPr>
          <w:rFonts w:ascii="Times New Roman" w:hAnsi="Times New Roman" w:cs="Times New Roman"/>
          <w:sz w:val="28"/>
          <w:szCs w:val="28"/>
        </w:rPr>
        <w:t xml:space="preserve">                             </w:t>
      </w:r>
      <w:r w:rsidRPr="00823282">
        <w:rPr>
          <w:rFonts w:ascii="Times New Roman" w:hAnsi="Times New Roman" w:cs="Times New Roman"/>
          <w:sz w:val="28"/>
          <w:szCs w:val="28"/>
        </w:rPr>
        <w:t xml:space="preserve">  </w:t>
      </w:r>
      <w:r w:rsidRPr="00823282">
        <w:rPr>
          <w:rFonts w:ascii="Times New Roman" w:hAnsi="Times New Roman" w:cs="Times New Roman"/>
          <w:sz w:val="28"/>
          <w:szCs w:val="28"/>
          <w:lang w:val="en-US"/>
        </w:rPr>
        <w:t xml:space="preserve">           </w:t>
      </w:r>
      <w:r w:rsidRPr="00823282">
        <w:rPr>
          <w:rFonts w:ascii="Times New Roman" w:hAnsi="Times New Roman" w:cs="Times New Roman"/>
          <w:sz w:val="28"/>
          <w:szCs w:val="28"/>
        </w:rPr>
        <w:t xml:space="preserve">         № </w:t>
      </w:r>
      <w:r w:rsidRPr="00823282">
        <w:rPr>
          <w:rFonts w:ascii="Times New Roman" w:hAnsi="Times New Roman" w:cs="Times New Roman"/>
          <w:sz w:val="28"/>
          <w:szCs w:val="28"/>
          <w:lang w:val="en-US"/>
        </w:rPr>
        <w:t>80</w:t>
      </w:r>
    </w:p>
    <w:p w:rsidR="00C313AE" w:rsidRPr="00823282" w:rsidRDefault="00C313AE" w:rsidP="00823282">
      <w:pPr>
        <w:rPr>
          <w:rFonts w:ascii="Times New Roman" w:hAnsi="Times New Roman" w:cs="Times New Roman"/>
          <w:sz w:val="16"/>
          <w:szCs w:val="16"/>
        </w:rPr>
      </w:pPr>
    </w:p>
    <w:p w:rsidR="00C313AE" w:rsidRPr="00823282" w:rsidRDefault="00C313AE" w:rsidP="00823282">
      <w:pPr>
        <w:jc w:val="center"/>
        <w:rPr>
          <w:rFonts w:ascii="Times New Roman" w:hAnsi="Times New Roman" w:cs="Times New Roman"/>
          <w:sz w:val="28"/>
          <w:szCs w:val="28"/>
        </w:rPr>
      </w:pPr>
      <w:r w:rsidRPr="00823282">
        <w:rPr>
          <w:rFonts w:ascii="Times New Roman" w:hAnsi="Times New Roman" w:cs="Times New Roman"/>
          <w:sz w:val="28"/>
          <w:szCs w:val="28"/>
        </w:rPr>
        <w:t>д.Русское Тювеево</w:t>
      </w:r>
    </w:p>
    <w:p w:rsidR="00C313AE" w:rsidRPr="00823282" w:rsidRDefault="00C313AE" w:rsidP="00823282">
      <w:pPr>
        <w:jc w:val="center"/>
        <w:rPr>
          <w:rFonts w:ascii="Times New Roman" w:hAnsi="Times New Roman" w:cs="Times New Roman"/>
          <w:sz w:val="28"/>
          <w:szCs w:val="28"/>
        </w:rPr>
      </w:pPr>
    </w:p>
    <w:p w:rsidR="00C313AE" w:rsidRPr="00823282" w:rsidRDefault="00C313AE" w:rsidP="00823282">
      <w:pPr>
        <w:jc w:val="center"/>
        <w:rPr>
          <w:rFonts w:ascii="Times New Roman" w:hAnsi="Times New Roman" w:cs="Times New Roman"/>
          <w:b/>
          <w:sz w:val="28"/>
          <w:szCs w:val="28"/>
        </w:rPr>
      </w:pPr>
      <w:r w:rsidRPr="00823282">
        <w:rPr>
          <w:rFonts w:ascii="Times New Roman" w:hAnsi="Times New Roman" w:cs="Times New Roman"/>
          <w:b/>
          <w:sz w:val="28"/>
          <w:szCs w:val="28"/>
        </w:rPr>
        <w:t>О  перечне и значимости показателей (индикаторов) эффективности управленческой деятельности органов местного самоуправления</w:t>
      </w:r>
    </w:p>
    <w:p w:rsidR="00C313AE" w:rsidRPr="00823282" w:rsidRDefault="00C313AE" w:rsidP="00823282">
      <w:pPr>
        <w:jc w:val="center"/>
        <w:rPr>
          <w:rFonts w:ascii="Times New Roman" w:hAnsi="Times New Roman" w:cs="Times New Roman"/>
          <w:b/>
          <w:bCs/>
          <w:sz w:val="28"/>
          <w:szCs w:val="28"/>
        </w:rPr>
      </w:pPr>
      <w:r w:rsidRPr="00823282">
        <w:rPr>
          <w:rFonts w:ascii="Times New Roman" w:hAnsi="Times New Roman" w:cs="Times New Roman"/>
          <w:b/>
          <w:sz w:val="28"/>
          <w:szCs w:val="28"/>
        </w:rPr>
        <w:t>Русско-Тювеевского сельского поселения Темниковского муниципального района Республики Мордовия  в 2018 году</w:t>
      </w:r>
    </w:p>
    <w:p w:rsidR="00C313AE" w:rsidRPr="00823282" w:rsidRDefault="00C313AE" w:rsidP="00823282">
      <w:pPr>
        <w:keepNext/>
        <w:rPr>
          <w:rFonts w:ascii="Times New Roman" w:hAnsi="Times New Roman" w:cs="Times New Roman"/>
          <w:sz w:val="28"/>
          <w:szCs w:val="28"/>
        </w:rPr>
      </w:pPr>
    </w:p>
    <w:p w:rsidR="00C313AE" w:rsidRPr="00823282" w:rsidRDefault="00C313AE" w:rsidP="00823282">
      <w:pPr>
        <w:ind w:firstLine="360"/>
        <w:jc w:val="both"/>
        <w:rPr>
          <w:rFonts w:ascii="Times New Roman" w:hAnsi="Times New Roman" w:cs="Times New Roman"/>
          <w:sz w:val="28"/>
          <w:szCs w:val="28"/>
        </w:rPr>
      </w:pPr>
    </w:p>
    <w:p w:rsidR="00C313AE" w:rsidRPr="00823282" w:rsidRDefault="00C313AE" w:rsidP="00823282">
      <w:pPr>
        <w:ind w:firstLine="360"/>
        <w:jc w:val="both"/>
        <w:rPr>
          <w:rFonts w:ascii="Times New Roman" w:hAnsi="Times New Roman" w:cs="Times New Roman"/>
          <w:bCs/>
          <w:sz w:val="28"/>
          <w:szCs w:val="28"/>
        </w:rPr>
      </w:pPr>
      <w:r w:rsidRPr="00823282">
        <w:rPr>
          <w:rFonts w:ascii="Times New Roman" w:hAnsi="Times New Roman" w:cs="Times New Roman"/>
          <w:sz w:val="28"/>
          <w:szCs w:val="28"/>
        </w:rPr>
        <w:t xml:space="preserve">Рассмотрев рекомендуемый Администрацией Главы Республики Мордовия (письмо № 01-15/213 от 31.05.2018г.) перечень и значимость ежемесячных и ежеквартальных показателей (индикаторов) эффективности управленческой деятельности органов местного самоуправления муниципальных районов Республики Мордовия  в  2018 году, </w:t>
      </w:r>
      <w:r w:rsidRPr="00823282">
        <w:rPr>
          <w:rFonts w:ascii="Times New Roman" w:hAnsi="Times New Roman" w:cs="Times New Roman"/>
          <w:bCs/>
          <w:sz w:val="28"/>
          <w:szCs w:val="28"/>
        </w:rPr>
        <w:t>Совет депутатов Русско-Тювеевского сельского поселения Темниковского муниципального района р е ш и л:</w:t>
      </w:r>
    </w:p>
    <w:p w:rsidR="00C313AE" w:rsidRPr="00823282" w:rsidRDefault="00C313AE" w:rsidP="00823282">
      <w:pPr>
        <w:ind w:firstLine="360"/>
        <w:jc w:val="both"/>
        <w:rPr>
          <w:rFonts w:ascii="Times New Roman" w:hAnsi="Times New Roman" w:cs="Times New Roman"/>
          <w:sz w:val="28"/>
          <w:szCs w:val="28"/>
        </w:rPr>
      </w:pPr>
      <w:r w:rsidRPr="00823282">
        <w:rPr>
          <w:rFonts w:ascii="Times New Roman" w:hAnsi="Times New Roman" w:cs="Times New Roman"/>
          <w:sz w:val="28"/>
          <w:szCs w:val="28"/>
        </w:rPr>
        <w:t xml:space="preserve">1.Утвердить перечень и значимость ежемесячных  показателей (индикаторов) эффективности управленческой деятельности органов местного самоуправления </w:t>
      </w:r>
      <w:r w:rsidRPr="00823282">
        <w:rPr>
          <w:rFonts w:ascii="Times New Roman" w:hAnsi="Times New Roman" w:cs="Times New Roman"/>
          <w:bCs/>
          <w:sz w:val="28"/>
          <w:szCs w:val="28"/>
        </w:rPr>
        <w:t>Русско-Тювеевского сельского поселения</w:t>
      </w:r>
      <w:r w:rsidRPr="00823282">
        <w:rPr>
          <w:rFonts w:ascii="Times New Roman" w:hAnsi="Times New Roman" w:cs="Times New Roman"/>
          <w:sz w:val="28"/>
          <w:szCs w:val="28"/>
        </w:rPr>
        <w:t xml:space="preserve"> Темниковского муниципального района Республики Мордовия в 2018 году (приложение 1).</w:t>
      </w:r>
    </w:p>
    <w:p w:rsidR="00C313AE" w:rsidRPr="00823282" w:rsidRDefault="00C313AE" w:rsidP="00823282">
      <w:pPr>
        <w:jc w:val="both"/>
        <w:rPr>
          <w:rFonts w:ascii="Times New Roman" w:hAnsi="Times New Roman" w:cs="Times New Roman"/>
          <w:sz w:val="28"/>
          <w:szCs w:val="28"/>
        </w:rPr>
      </w:pPr>
      <w:r w:rsidRPr="00823282">
        <w:rPr>
          <w:rFonts w:ascii="Times New Roman" w:hAnsi="Times New Roman" w:cs="Times New Roman"/>
          <w:sz w:val="28"/>
          <w:szCs w:val="28"/>
        </w:rPr>
        <w:t xml:space="preserve">     2. Утвердить перечень и значимость  ежеквартальных  показателей (индикаторов) эффективности управленческой деятельности органов местного самоуправления </w:t>
      </w:r>
      <w:r w:rsidRPr="00823282">
        <w:rPr>
          <w:rFonts w:ascii="Times New Roman" w:hAnsi="Times New Roman" w:cs="Times New Roman"/>
          <w:bCs/>
          <w:sz w:val="28"/>
          <w:szCs w:val="28"/>
        </w:rPr>
        <w:t>Русско-Тювеевского сельского поселения</w:t>
      </w:r>
      <w:r w:rsidRPr="00823282">
        <w:rPr>
          <w:rFonts w:ascii="Times New Roman" w:hAnsi="Times New Roman" w:cs="Times New Roman"/>
          <w:sz w:val="28"/>
          <w:szCs w:val="28"/>
        </w:rPr>
        <w:t xml:space="preserve"> Темниковского муниципального района Республики Мордовия в 2018 году (приложение 2),</w:t>
      </w:r>
    </w:p>
    <w:p w:rsidR="00C313AE" w:rsidRPr="00823282" w:rsidRDefault="00C313AE" w:rsidP="00823282">
      <w:pPr>
        <w:jc w:val="both"/>
        <w:rPr>
          <w:rFonts w:ascii="Times New Roman" w:hAnsi="Times New Roman" w:cs="Times New Roman"/>
          <w:sz w:val="28"/>
          <w:szCs w:val="28"/>
        </w:rPr>
      </w:pPr>
      <w:r w:rsidRPr="00823282">
        <w:rPr>
          <w:rFonts w:ascii="Times New Roman" w:hAnsi="Times New Roman" w:cs="Times New Roman"/>
          <w:sz w:val="28"/>
          <w:szCs w:val="28"/>
        </w:rPr>
        <w:t xml:space="preserve">    3.Установить:</w:t>
      </w:r>
    </w:p>
    <w:p w:rsidR="00C313AE" w:rsidRPr="00823282" w:rsidRDefault="00C313AE" w:rsidP="00823282">
      <w:pPr>
        <w:jc w:val="both"/>
        <w:rPr>
          <w:rFonts w:ascii="Times New Roman" w:hAnsi="Times New Roman" w:cs="Times New Roman"/>
          <w:sz w:val="28"/>
          <w:szCs w:val="28"/>
        </w:rPr>
      </w:pPr>
      <w:r w:rsidRPr="00823282">
        <w:rPr>
          <w:rFonts w:ascii="Times New Roman" w:hAnsi="Times New Roman" w:cs="Times New Roman"/>
          <w:sz w:val="28"/>
          <w:szCs w:val="28"/>
        </w:rPr>
        <w:t xml:space="preserve">      п.1 настоящего решения распространяет свое действие на правоотношения, возникшие с 1 мая 2018 года.</w:t>
      </w:r>
    </w:p>
    <w:p w:rsidR="00C313AE" w:rsidRPr="00823282" w:rsidRDefault="00C313AE" w:rsidP="00823282">
      <w:pPr>
        <w:jc w:val="both"/>
        <w:rPr>
          <w:rFonts w:ascii="Times New Roman" w:hAnsi="Times New Roman" w:cs="Times New Roman"/>
          <w:sz w:val="28"/>
          <w:szCs w:val="28"/>
        </w:rPr>
      </w:pPr>
      <w:r w:rsidRPr="00823282">
        <w:rPr>
          <w:rFonts w:ascii="Times New Roman" w:hAnsi="Times New Roman" w:cs="Times New Roman"/>
          <w:sz w:val="28"/>
          <w:szCs w:val="28"/>
        </w:rPr>
        <w:t>п.2 настоящего решения распространяет свое действие на правоотношения, возникшие с 1 апреля 2018 года.</w:t>
      </w:r>
    </w:p>
    <w:p w:rsidR="00C313AE" w:rsidRPr="00823282" w:rsidRDefault="00C313AE" w:rsidP="00823282">
      <w:pPr>
        <w:jc w:val="both"/>
        <w:rPr>
          <w:rFonts w:ascii="Times New Roman" w:hAnsi="Times New Roman" w:cs="Times New Roman"/>
          <w:sz w:val="28"/>
          <w:szCs w:val="28"/>
        </w:rPr>
      </w:pPr>
      <w:r w:rsidRPr="00823282">
        <w:rPr>
          <w:rFonts w:ascii="Times New Roman" w:hAnsi="Times New Roman" w:cs="Times New Roman"/>
          <w:sz w:val="28"/>
          <w:szCs w:val="28"/>
        </w:rPr>
        <w:t xml:space="preserve">    4. Настоящее решение вступает в силу со дня его официального опубликования. </w:t>
      </w:r>
    </w:p>
    <w:p w:rsidR="00C313AE" w:rsidRPr="00823282" w:rsidRDefault="00C313AE" w:rsidP="00823282">
      <w:pPr>
        <w:jc w:val="both"/>
        <w:rPr>
          <w:rFonts w:ascii="Times New Roman" w:hAnsi="Times New Roman" w:cs="Times New Roman"/>
          <w:sz w:val="28"/>
          <w:szCs w:val="28"/>
        </w:rPr>
      </w:pPr>
    </w:p>
    <w:p w:rsidR="00C313AE" w:rsidRPr="00823282" w:rsidRDefault="00C313AE" w:rsidP="00823282">
      <w:pPr>
        <w:jc w:val="both"/>
        <w:rPr>
          <w:rFonts w:ascii="Times New Roman" w:hAnsi="Times New Roman" w:cs="Times New Roman"/>
          <w:sz w:val="28"/>
          <w:szCs w:val="28"/>
        </w:rPr>
      </w:pPr>
    </w:p>
    <w:p w:rsidR="00C313AE" w:rsidRPr="00823282" w:rsidRDefault="00C313AE" w:rsidP="00823282">
      <w:pPr>
        <w:spacing w:line="360" w:lineRule="auto"/>
        <w:jc w:val="both"/>
        <w:rPr>
          <w:rFonts w:ascii="Times New Roman" w:hAnsi="Times New Roman" w:cs="Times New Roman"/>
          <w:sz w:val="28"/>
          <w:szCs w:val="28"/>
        </w:rPr>
      </w:pPr>
    </w:p>
    <w:p w:rsidR="00C313AE" w:rsidRDefault="00C313AE" w:rsidP="00823282">
      <w:pPr>
        <w:rPr>
          <w:rFonts w:ascii="Times New Roman" w:hAnsi="Times New Roman" w:cs="Times New Roman"/>
          <w:sz w:val="28"/>
          <w:szCs w:val="28"/>
        </w:rPr>
      </w:pPr>
      <w:r w:rsidRPr="00823282">
        <w:rPr>
          <w:rFonts w:ascii="Times New Roman" w:hAnsi="Times New Roman" w:cs="Times New Roman"/>
          <w:sz w:val="28"/>
          <w:szCs w:val="28"/>
        </w:rPr>
        <w:t xml:space="preserve">Глава Русско-Тювеевского </w:t>
      </w:r>
    </w:p>
    <w:p w:rsidR="00C313AE" w:rsidRPr="00823282" w:rsidRDefault="00C313AE" w:rsidP="00823282">
      <w:pPr>
        <w:rPr>
          <w:rFonts w:ascii="Times New Roman" w:hAnsi="Times New Roman" w:cs="Times New Roman"/>
          <w:sz w:val="28"/>
          <w:szCs w:val="28"/>
        </w:rPr>
      </w:pPr>
      <w:r>
        <w:rPr>
          <w:rFonts w:ascii="Times New Roman" w:hAnsi="Times New Roman" w:cs="Times New Roman"/>
          <w:sz w:val="28"/>
          <w:szCs w:val="28"/>
        </w:rPr>
        <w:t>с</w:t>
      </w:r>
      <w:r w:rsidRPr="00823282">
        <w:rPr>
          <w:rFonts w:ascii="Times New Roman" w:hAnsi="Times New Roman" w:cs="Times New Roman"/>
          <w:sz w:val="28"/>
          <w:szCs w:val="28"/>
        </w:rPr>
        <w:t>ельского</w:t>
      </w:r>
      <w:r>
        <w:rPr>
          <w:rFonts w:ascii="Times New Roman" w:hAnsi="Times New Roman" w:cs="Times New Roman"/>
          <w:sz w:val="28"/>
          <w:szCs w:val="28"/>
        </w:rPr>
        <w:t xml:space="preserve"> </w:t>
      </w:r>
      <w:r w:rsidRPr="00823282">
        <w:rPr>
          <w:rFonts w:ascii="Times New Roman" w:hAnsi="Times New Roman" w:cs="Times New Roman"/>
          <w:sz w:val="28"/>
          <w:szCs w:val="28"/>
        </w:rPr>
        <w:t>поселения</w:t>
      </w:r>
      <w:r>
        <w:rPr>
          <w:rFonts w:ascii="Times New Roman" w:hAnsi="Times New Roman" w:cs="Times New Roman"/>
          <w:sz w:val="28"/>
          <w:szCs w:val="28"/>
        </w:rPr>
        <w:t xml:space="preserve">            </w:t>
      </w:r>
      <w:r w:rsidRPr="00823282">
        <w:rPr>
          <w:rFonts w:ascii="Times New Roman" w:hAnsi="Times New Roman" w:cs="Times New Roman"/>
          <w:sz w:val="28"/>
          <w:szCs w:val="28"/>
        </w:rPr>
        <w:t xml:space="preserve">                                                            Ф.Ф.Леонович</w:t>
      </w:r>
    </w:p>
    <w:p w:rsidR="00C313AE" w:rsidRDefault="00C313AE" w:rsidP="00823282">
      <w:pPr>
        <w:jc w:val="right"/>
        <w:rPr>
          <w:rFonts w:ascii="Times New Roman" w:hAnsi="Times New Roman" w:cs="Times New Roman"/>
          <w:sz w:val="28"/>
          <w:szCs w:val="28"/>
        </w:rPr>
      </w:pPr>
    </w:p>
    <w:p w:rsidR="00C313AE" w:rsidRDefault="00C313AE" w:rsidP="00823282">
      <w:pPr>
        <w:jc w:val="right"/>
        <w:rPr>
          <w:rFonts w:ascii="Times New Roman" w:hAnsi="Times New Roman" w:cs="Times New Roman"/>
          <w:sz w:val="28"/>
          <w:szCs w:val="28"/>
        </w:rPr>
      </w:pPr>
    </w:p>
    <w:p w:rsidR="00C313AE" w:rsidRPr="00823282" w:rsidRDefault="00C313AE" w:rsidP="00823282">
      <w:pPr>
        <w:tabs>
          <w:tab w:val="left" w:pos="8025"/>
        </w:tabs>
        <w:rPr>
          <w:rFonts w:ascii="Times New Roman" w:hAnsi="Times New Roman" w:cs="Times New Roman"/>
          <w:lang w:val="en-US"/>
        </w:rPr>
      </w:pPr>
      <w:r>
        <w:rPr>
          <w:rFonts w:ascii="Times New Roman" w:hAnsi="Times New Roman" w:cs="Times New Roman"/>
          <w:sz w:val="28"/>
          <w:szCs w:val="28"/>
        </w:rPr>
        <w:tab/>
      </w:r>
      <w:r w:rsidRPr="00823282">
        <w:rPr>
          <w:rFonts w:ascii="Times New Roman" w:hAnsi="Times New Roman" w:cs="Times New Roman"/>
        </w:rPr>
        <w:t>Приложение</w:t>
      </w:r>
      <w:r w:rsidRPr="00823282">
        <w:rPr>
          <w:rFonts w:ascii="Times New Roman" w:hAnsi="Times New Roman" w:cs="Times New Roman"/>
          <w:lang w:val="en-US"/>
        </w:rPr>
        <w:t xml:space="preserve"> 1</w:t>
      </w:r>
    </w:p>
    <w:p w:rsidR="00C313AE" w:rsidRPr="00823282" w:rsidRDefault="00C313AE" w:rsidP="00823282">
      <w:pPr>
        <w:jc w:val="right"/>
        <w:rPr>
          <w:rFonts w:ascii="Times New Roman" w:hAnsi="Times New Roman" w:cs="Times New Roman"/>
        </w:rPr>
      </w:pPr>
      <w:r w:rsidRPr="00823282">
        <w:rPr>
          <w:rFonts w:ascii="Times New Roman" w:hAnsi="Times New Roman" w:cs="Times New Roman"/>
        </w:rPr>
        <w:t>к решению Совета депутатов</w:t>
      </w:r>
    </w:p>
    <w:p w:rsidR="00C313AE" w:rsidRPr="00823282" w:rsidRDefault="00C313AE" w:rsidP="00823282">
      <w:pPr>
        <w:jc w:val="right"/>
        <w:rPr>
          <w:rFonts w:ascii="Times New Roman" w:hAnsi="Times New Roman" w:cs="Times New Roman"/>
        </w:rPr>
      </w:pPr>
      <w:r w:rsidRPr="00823282">
        <w:rPr>
          <w:rFonts w:ascii="Times New Roman" w:hAnsi="Times New Roman" w:cs="Times New Roman"/>
        </w:rPr>
        <w:t>Русско-Тювеевского сельского поселения</w:t>
      </w:r>
    </w:p>
    <w:p w:rsidR="00C313AE" w:rsidRPr="00823282" w:rsidRDefault="00C313AE" w:rsidP="00823282">
      <w:pPr>
        <w:jc w:val="right"/>
        <w:rPr>
          <w:rFonts w:ascii="Times New Roman" w:hAnsi="Times New Roman" w:cs="Times New Roman"/>
        </w:rPr>
      </w:pPr>
      <w:r w:rsidRPr="00823282">
        <w:rPr>
          <w:rFonts w:ascii="Times New Roman" w:hAnsi="Times New Roman" w:cs="Times New Roman"/>
        </w:rPr>
        <w:t xml:space="preserve">Темниковского муниципального района </w:t>
      </w:r>
    </w:p>
    <w:p w:rsidR="00C313AE" w:rsidRPr="00823282" w:rsidRDefault="00C313AE" w:rsidP="00823282">
      <w:pPr>
        <w:jc w:val="right"/>
        <w:rPr>
          <w:rFonts w:ascii="Times New Roman" w:hAnsi="Times New Roman" w:cs="Times New Roman"/>
        </w:rPr>
      </w:pPr>
      <w:r w:rsidRPr="00823282">
        <w:rPr>
          <w:rFonts w:ascii="Times New Roman" w:hAnsi="Times New Roman" w:cs="Times New Roman"/>
        </w:rPr>
        <w:t>Республики Мордовия</w:t>
      </w:r>
    </w:p>
    <w:p w:rsidR="00C313AE" w:rsidRPr="00823282" w:rsidRDefault="00C313AE" w:rsidP="00823282">
      <w:pPr>
        <w:jc w:val="right"/>
        <w:rPr>
          <w:rFonts w:ascii="Times New Roman" w:hAnsi="Times New Roman" w:cs="Times New Roman"/>
          <w:lang w:val="en-US"/>
        </w:rPr>
      </w:pPr>
      <w:r w:rsidRPr="00823282">
        <w:rPr>
          <w:rFonts w:ascii="Times New Roman" w:hAnsi="Times New Roman" w:cs="Times New Roman"/>
        </w:rPr>
        <w:t xml:space="preserve">от  06 июля 2018г. № </w:t>
      </w:r>
      <w:r w:rsidRPr="00823282">
        <w:rPr>
          <w:rFonts w:ascii="Times New Roman" w:hAnsi="Times New Roman" w:cs="Times New Roman"/>
          <w:lang w:val="en-US"/>
        </w:rPr>
        <w:t>80</w:t>
      </w:r>
    </w:p>
    <w:p w:rsidR="00C313AE" w:rsidRPr="00823282" w:rsidRDefault="00C313AE" w:rsidP="00823282">
      <w:pPr>
        <w:shd w:val="clear" w:color="auto" w:fill="FFFFFF"/>
        <w:tabs>
          <w:tab w:val="left" w:pos="5357"/>
          <w:tab w:val="left" w:pos="7178"/>
        </w:tabs>
        <w:jc w:val="right"/>
        <w:rPr>
          <w:rFonts w:ascii="Times New Roman" w:hAnsi="Times New Roman" w:cs="Times New Roman"/>
        </w:rPr>
      </w:pPr>
    </w:p>
    <w:p w:rsidR="00C313AE" w:rsidRPr="00823282" w:rsidRDefault="00C313AE" w:rsidP="00823282">
      <w:pPr>
        <w:shd w:val="clear" w:color="auto" w:fill="FFFFFF"/>
        <w:tabs>
          <w:tab w:val="left" w:pos="5357"/>
          <w:tab w:val="left" w:pos="7178"/>
        </w:tabs>
        <w:jc w:val="right"/>
        <w:rPr>
          <w:rFonts w:ascii="Times New Roman" w:hAnsi="Times New Roman" w:cs="Times New Roman"/>
        </w:rPr>
      </w:pPr>
    </w:p>
    <w:p w:rsidR="00C313AE" w:rsidRPr="00823282" w:rsidRDefault="00C313AE" w:rsidP="00823282">
      <w:pPr>
        <w:shd w:val="clear" w:color="auto" w:fill="FFFFFF"/>
        <w:tabs>
          <w:tab w:val="left" w:pos="5357"/>
          <w:tab w:val="left" w:pos="7178"/>
        </w:tabs>
        <w:jc w:val="right"/>
        <w:rPr>
          <w:rFonts w:ascii="Times New Roman" w:hAnsi="Times New Roman" w:cs="Times New Roman"/>
        </w:rPr>
      </w:pPr>
    </w:p>
    <w:p w:rsidR="00C313AE" w:rsidRPr="00823282" w:rsidRDefault="00C313AE" w:rsidP="00823282">
      <w:pPr>
        <w:jc w:val="center"/>
        <w:rPr>
          <w:rFonts w:ascii="Times New Roman" w:hAnsi="Times New Roman" w:cs="Times New Roman"/>
          <w:b/>
          <w:sz w:val="28"/>
          <w:szCs w:val="28"/>
        </w:rPr>
      </w:pPr>
      <w:r w:rsidRPr="00823282">
        <w:rPr>
          <w:rFonts w:ascii="Times New Roman" w:hAnsi="Times New Roman" w:cs="Times New Roman"/>
          <w:b/>
          <w:sz w:val="28"/>
          <w:szCs w:val="28"/>
        </w:rPr>
        <w:t xml:space="preserve">Перечень </w:t>
      </w:r>
    </w:p>
    <w:p w:rsidR="00C313AE" w:rsidRPr="00823282" w:rsidRDefault="00C313AE" w:rsidP="00823282">
      <w:pPr>
        <w:jc w:val="center"/>
        <w:rPr>
          <w:rFonts w:ascii="Times New Roman" w:hAnsi="Times New Roman" w:cs="Times New Roman"/>
          <w:b/>
          <w:sz w:val="28"/>
          <w:szCs w:val="28"/>
        </w:rPr>
      </w:pPr>
      <w:r w:rsidRPr="00823282">
        <w:rPr>
          <w:rFonts w:ascii="Times New Roman" w:hAnsi="Times New Roman" w:cs="Times New Roman"/>
          <w:b/>
          <w:sz w:val="28"/>
          <w:szCs w:val="28"/>
        </w:rPr>
        <w:t xml:space="preserve">и значимость ежемесячных показателей (индикаторов) эффективности управленческой деятельности органов местного самоуправления </w:t>
      </w:r>
      <w:r w:rsidRPr="00823282">
        <w:rPr>
          <w:rFonts w:ascii="Times New Roman" w:hAnsi="Times New Roman" w:cs="Times New Roman"/>
          <w:b/>
          <w:bCs/>
          <w:sz w:val="28"/>
          <w:szCs w:val="28"/>
        </w:rPr>
        <w:t>Русско-Тюве</w:t>
      </w:r>
      <w:r w:rsidRPr="00823282">
        <w:rPr>
          <w:rFonts w:ascii="Times New Roman" w:hAnsi="Times New Roman" w:cs="Times New Roman"/>
          <w:b/>
          <w:sz w:val="28"/>
          <w:szCs w:val="28"/>
        </w:rPr>
        <w:t xml:space="preserve">евского сельского поселения Темниковского муниципального района в 2018 году </w:t>
      </w:r>
    </w:p>
    <w:p w:rsidR="00C313AE" w:rsidRPr="00823282" w:rsidRDefault="00C313AE" w:rsidP="00823282">
      <w:pPr>
        <w:jc w:val="center"/>
        <w:rPr>
          <w:rFonts w:ascii="Times New Roman" w:hAnsi="Times New Roman" w:cs="Times New Roman"/>
          <w:b/>
        </w:rPr>
      </w:pPr>
      <w:r w:rsidRPr="00823282">
        <w:rPr>
          <w:rFonts w:ascii="Times New Roman" w:hAnsi="Times New Roman" w:cs="Times New Roman"/>
          <w:b/>
        </w:rPr>
        <w:t>Рекомендуемые перечень и значимость ежеквартальных показателей(индикаторов) эффективности управленческой деятельности органов местного самоуправления в 2018 году</w:t>
      </w:r>
    </w:p>
    <w:p w:rsidR="00C313AE" w:rsidRPr="00823282" w:rsidRDefault="00C313AE" w:rsidP="00823282">
      <w:pPr>
        <w:jc w:val="right"/>
        <w:rPr>
          <w:rFonts w:ascii="Times New Roman" w:hAnsi="Times New Roman" w:cs="Times New Roman"/>
          <w:b/>
        </w:rPr>
      </w:pPr>
      <w:r w:rsidRPr="00823282">
        <w:rPr>
          <w:rFonts w:ascii="Times New Roman" w:hAnsi="Times New Roman" w:cs="Times New Roman"/>
          <w:b/>
        </w:rPr>
        <w:t>%</w:t>
      </w:r>
    </w:p>
    <w:tbl>
      <w:tblPr>
        <w:tblW w:w="1074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26"/>
        <w:gridCol w:w="7563"/>
        <w:gridCol w:w="2751"/>
      </w:tblGrid>
      <w:tr w:rsidR="00C313AE" w:rsidRPr="00823282" w:rsidTr="00D32683">
        <w:trPr>
          <w:cantSplit/>
          <w:trHeight w:val="1721"/>
          <w:tblHeader/>
        </w:trPr>
        <w:tc>
          <w:tcPr>
            <w:tcW w:w="426" w:type="dxa"/>
            <w:vAlign w:val="center"/>
          </w:tcPr>
          <w:p w:rsidR="00C313AE" w:rsidRPr="00823282" w:rsidRDefault="00C313AE" w:rsidP="00D32683">
            <w:pPr>
              <w:jc w:val="center"/>
              <w:rPr>
                <w:rFonts w:ascii="Times New Roman" w:hAnsi="Times New Roman" w:cs="Times New Roman"/>
                <w:bCs/>
                <w:snapToGrid w:val="0"/>
              </w:rPr>
            </w:pPr>
          </w:p>
        </w:tc>
        <w:tc>
          <w:tcPr>
            <w:tcW w:w="7563" w:type="dxa"/>
            <w:vAlign w:val="center"/>
          </w:tcPr>
          <w:p w:rsidR="00C313AE" w:rsidRPr="00823282" w:rsidRDefault="00C313AE" w:rsidP="00D32683">
            <w:pPr>
              <w:jc w:val="center"/>
              <w:rPr>
                <w:rFonts w:ascii="Times New Roman" w:hAnsi="Times New Roman" w:cs="Times New Roman"/>
                <w:bCs/>
              </w:rPr>
            </w:pPr>
            <w:r w:rsidRPr="00823282">
              <w:rPr>
                <w:rFonts w:ascii="Times New Roman" w:hAnsi="Times New Roman" w:cs="Times New Roman"/>
                <w:bCs/>
              </w:rPr>
              <w:t>Наименование показателя (индикатора)</w:t>
            </w:r>
          </w:p>
          <w:p w:rsidR="00C313AE" w:rsidRPr="00823282" w:rsidRDefault="00C313AE" w:rsidP="00D32683">
            <w:pPr>
              <w:jc w:val="both"/>
              <w:rPr>
                <w:rFonts w:ascii="Times New Roman" w:hAnsi="Times New Roman" w:cs="Times New Roman"/>
                <w:bCs/>
              </w:rPr>
            </w:pPr>
          </w:p>
        </w:tc>
        <w:tc>
          <w:tcPr>
            <w:tcW w:w="2751" w:type="dxa"/>
          </w:tcPr>
          <w:p w:rsidR="00C313AE" w:rsidRPr="00823282" w:rsidRDefault="00C313AE" w:rsidP="00D32683">
            <w:pPr>
              <w:rPr>
                <w:rFonts w:ascii="Times New Roman" w:hAnsi="Times New Roman" w:cs="Times New Roman"/>
                <w:bCs/>
                <w:sz w:val="18"/>
                <w:szCs w:val="18"/>
              </w:rPr>
            </w:pPr>
          </w:p>
          <w:p w:rsidR="00C313AE" w:rsidRPr="00823282" w:rsidRDefault="00C313AE" w:rsidP="00D32683">
            <w:pPr>
              <w:rPr>
                <w:rFonts w:ascii="Times New Roman" w:hAnsi="Times New Roman" w:cs="Times New Roman"/>
                <w:bCs/>
                <w:sz w:val="18"/>
                <w:szCs w:val="18"/>
              </w:rPr>
            </w:pPr>
          </w:p>
          <w:p w:rsidR="00C313AE" w:rsidRPr="00823282" w:rsidRDefault="00C313AE" w:rsidP="00D32683">
            <w:pPr>
              <w:rPr>
                <w:rFonts w:ascii="Times New Roman" w:hAnsi="Times New Roman" w:cs="Times New Roman"/>
                <w:bCs/>
                <w:sz w:val="18"/>
                <w:szCs w:val="18"/>
              </w:rPr>
            </w:pPr>
          </w:p>
          <w:p w:rsidR="00C313AE" w:rsidRPr="00823282" w:rsidRDefault="00C313AE" w:rsidP="00D32683">
            <w:pPr>
              <w:jc w:val="center"/>
              <w:rPr>
                <w:rFonts w:ascii="Times New Roman" w:hAnsi="Times New Roman" w:cs="Times New Roman"/>
                <w:bCs/>
                <w:sz w:val="18"/>
                <w:szCs w:val="18"/>
              </w:rPr>
            </w:pPr>
            <w:r w:rsidRPr="00823282">
              <w:rPr>
                <w:rFonts w:ascii="Times New Roman" w:hAnsi="Times New Roman" w:cs="Times New Roman"/>
                <w:bCs/>
                <w:sz w:val="18"/>
                <w:szCs w:val="18"/>
              </w:rPr>
              <w:t>Русско-Тювеевское</w:t>
            </w:r>
          </w:p>
          <w:p w:rsidR="00C313AE" w:rsidRPr="00823282" w:rsidRDefault="00C313AE" w:rsidP="00D32683">
            <w:pPr>
              <w:rPr>
                <w:rFonts w:ascii="Times New Roman" w:hAnsi="Times New Roman" w:cs="Times New Roman"/>
                <w:bCs/>
                <w:sz w:val="18"/>
                <w:szCs w:val="18"/>
              </w:rPr>
            </w:pPr>
          </w:p>
        </w:tc>
      </w:tr>
      <w:tr w:rsidR="00C313AE" w:rsidRPr="00823282" w:rsidTr="00D32683">
        <w:trPr>
          <w:trHeight w:val="529"/>
        </w:trPr>
        <w:tc>
          <w:tcPr>
            <w:tcW w:w="426" w:type="dxa"/>
          </w:tcPr>
          <w:p w:rsidR="00C313AE" w:rsidRPr="00823282" w:rsidRDefault="00C313AE" w:rsidP="00D32683">
            <w:pPr>
              <w:jc w:val="center"/>
              <w:rPr>
                <w:rFonts w:ascii="Times New Roman" w:hAnsi="Times New Roman" w:cs="Times New Roman"/>
                <w:bCs/>
                <w:snapToGrid w:val="0"/>
              </w:rPr>
            </w:pPr>
          </w:p>
          <w:p w:rsidR="00C313AE" w:rsidRPr="00823282" w:rsidRDefault="00C313AE" w:rsidP="00D32683">
            <w:pPr>
              <w:jc w:val="center"/>
              <w:rPr>
                <w:rFonts w:ascii="Times New Roman" w:hAnsi="Times New Roman" w:cs="Times New Roman"/>
                <w:bCs/>
                <w:snapToGrid w:val="0"/>
              </w:rPr>
            </w:pPr>
            <w:r w:rsidRPr="00823282">
              <w:rPr>
                <w:rFonts w:ascii="Times New Roman" w:hAnsi="Times New Roman" w:cs="Times New Roman"/>
                <w:bCs/>
                <w:snapToGrid w:val="0"/>
              </w:rPr>
              <w:t>1.</w:t>
            </w:r>
          </w:p>
        </w:tc>
        <w:tc>
          <w:tcPr>
            <w:tcW w:w="7563" w:type="dxa"/>
          </w:tcPr>
          <w:p w:rsidR="00C313AE" w:rsidRPr="00823282" w:rsidRDefault="00C313AE" w:rsidP="00D32683">
            <w:pPr>
              <w:jc w:val="both"/>
              <w:rPr>
                <w:rFonts w:ascii="Times New Roman" w:hAnsi="Times New Roman" w:cs="Times New Roman"/>
                <w:bCs/>
              </w:rPr>
            </w:pPr>
            <w:r w:rsidRPr="00823282">
              <w:rPr>
                <w:rFonts w:ascii="Times New Roman" w:hAnsi="Times New Roman" w:cs="Times New Roman"/>
                <w:bCs/>
              </w:rPr>
              <w:t xml:space="preserve">Выполнение прогноза  поступления  собственных доходов консолидированного бюджета муниципального района </w:t>
            </w:r>
          </w:p>
        </w:tc>
        <w:tc>
          <w:tcPr>
            <w:tcW w:w="2751" w:type="dxa"/>
          </w:tcPr>
          <w:p w:rsidR="00C313AE" w:rsidRPr="00823282" w:rsidRDefault="00C313AE" w:rsidP="00D32683">
            <w:pPr>
              <w:jc w:val="center"/>
              <w:rPr>
                <w:rFonts w:ascii="Times New Roman" w:hAnsi="Times New Roman" w:cs="Times New Roman"/>
                <w:bCs/>
              </w:rPr>
            </w:pPr>
            <w:r w:rsidRPr="00823282">
              <w:rPr>
                <w:rFonts w:ascii="Times New Roman" w:hAnsi="Times New Roman" w:cs="Times New Roman"/>
                <w:bCs/>
                <w:sz w:val="22"/>
                <w:szCs w:val="22"/>
              </w:rPr>
              <w:t>82,5</w:t>
            </w:r>
          </w:p>
        </w:tc>
      </w:tr>
      <w:tr w:rsidR="00C313AE" w:rsidRPr="00823282" w:rsidTr="00D32683">
        <w:tc>
          <w:tcPr>
            <w:tcW w:w="426" w:type="dxa"/>
          </w:tcPr>
          <w:p w:rsidR="00C313AE" w:rsidRPr="00823282" w:rsidRDefault="00C313AE" w:rsidP="00D32683">
            <w:pPr>
              <w:jc w:val="center"/>
              <w:rPr>
                <w:rFonts w:ascii="Times New Roman" w:hAnsi="Times New Roman" w:cs="Times New Roman"/>
                <w:bCs/>
                <w:snapToGrid w:val="0"/>
              </w:rPr>
            </w:pPr>
            <w:r w:rsidRPr="00823282">
              <w:rPr>
                <w:rFonts w:ascii="Times New Roman" w:hAnsi="Times New Roman" w:cs="Times New Roman"/>
                <w:bCs/>
                <w:snapToGrid w:val="0"/>
              </w:rPr>
              <w:t>2.</w:t>
            </w:r>
          </w:p>
        </w:tc>
        <w:tc>
          <w:tcPr>
            <w:tcW w:w="7563" w:type="dxa"/>
          </w:tcPr>
          <w:p w:rsidR="00C313AE" w:rsidRPr="00823282" w:rsidRDefault="00C313AE" w:rsidP="00D32683">
            <w:pPr>
              <w:jc w:val="both"/>
              <w:rPr>
                <w:rFonts w:ascii="Times New Roman" w:hAnsi="Times New Roman" w:cs="Times New Roman"/>
              </w:rPr>
            </w:pPr>
            <w:r w:rsidRPr="00823282">
              <w:rPr>
                <w:rFonts w:ascii="Times New Roman" w:hAnsi="Times New Roman" w:cs="Times New Roman"/>
                <w:sz w:val="22"/>
                <w:szCs w:val="22"/>
              </w:rPr>
              <w:t>Динамика задолженности по налогам (по местным налогам, ЕНВД, НДФЛ) в консолидированный бюджет муниципального района Республики Мордовия к уровню на конец предыдущего квартала</w:t>
            </w:r>
          </w:p>
        </w:tc>
        <w:tc>
          <w:tcPr>
            <w:tcW w:w="2751" w:type="dxa"/>
          </w:tcPr>
          <w:p w:rsidR="00C313AE" w:rsidRPr="00823282" w:rsidRDefault="00C313AE" w:rsidP="00D32683">
            <w:pPr>
              <w:jc w:val="center"/>
              <w:rPr>
                <w:rFonts w:ascii="Times New Roman" w:hAnsi="Times New Roman" w:cs="Times New Roman"/>
              </w:rPr>
            </w:pPr>
            <w:r w:rsidRPr="00823282">
              <w:rPr>
                <w:rFonts w:ascii="Times New Roman" w:hAnsi="Times New Roman" w:cs="Times New Roman"/>
                <w:bCs/>
                <w:sz w:val="22"/>
                <w:szCs w:val="22"/>
              </w:rPr>
              <w:t>5</w:t>
            </w:r>
          </w:p>
        </w:tc>
      </w:tr>
      <w:tr w:rsidR="00C313AE" w:rsidRPr="00823282" w:rsidTr="00D32683">
        <w:tc>
          <w:tcPr>
            <w:tcW w:w="426" w:type="dxa"/>
          </w:tcPr>
          <w:p w:rsidR="00C313AE" w:rsidRPr="00823282" w:rsidRDefault="00C313AE" w:rsidP="00D32683">
            <w:pPr>
              <w:jc w:val="center"/>
              <w:rPr>
                <w:rFonts w:ascii="Times New Roman" w:hAnsi="Times New Roman" w:cs="Times New Roman"/>
                <w:bCs/>
                <w:snapToGrid w:val="0"/>
              </w:rPr>
            </w:pPr>
            <w:r w:rsidRPr="00823282">
              <w:rPr>
                <w:rFonts w:ascii="Times New Roman" w:hAnsi="Times New Roman" w:cs="Times New Roman"/>
                <w:bCs/>
                <w:snapToGrid w:val="0"/>
              </w:rPr>
              <w:t>3.</w:t>
            </w:r>
          </w:p>
        </w:tc>
        <w:tc>
          <w:tcPr>
            <w:tcW w:w="7563" w:type="dxa"/>
          </w:tcPr>
          <w:p w:rsidR="00C313AE" w:rsidRPr="00823282" w:rsidRDefault="00C313AE" w:rsidP="00D32683">
            <w:pPr>
              <w:jc w:val="both"/>
              <w:rPr>
                <w:rFonts w:ascii="Times New Roman" w:hAnsi="Times New Roman" w:cs="Times New Roman"/>
                <w:bCs/>
              </w:rPr>
            </w:pPr>
            <w:r w:rsidRPr="00823282">
              <w:rPr>
                <w:rFonts w:ascii="Times New Roman" w:hAnsi="Times New Roman" w:cs="Times New Roman"/>
                <w:bCs/>
              </w:rPr>
              <w:t>Выполнение прогноза объема закупок скота и птицы в сельскохозяйственных организациях и крестьянских (фермерских) хозяйствах</w:t>
            </w:r>
          </w:p>
        </w:tc>
        <w:tc>
          <w:tcPr>
            <w:tcW w:w="2751" w:type="dxa"/>
          </w:tcPr>
          <w:p w:rsidR="00C313AE" w:rsidRPr="00823282" w:rsidRDefault="00C313AE" w:rsidP="00D32683">
            <w:pPr>
              <w:shd w:val="clear" w:color="auto" w:fill="FFFFFF"/>
              <w:jc w:val="center"/>
              <w:rPr>
                <w:rFonts w:ascii="Times New Roman" w:hAnsi="Times New Roman" w:cs="Times New Roman"/>
                <w:bCs/>
              </w:rPr>
            </w:pPr>
          </w:p>
        </w:tc>
      </w:tr>
      <w:tr w:rsidR="00C313AE" w:rsidRPr="00823282" w:rsidTr="00D32683">
        <w:tc>
          <w:tcPr>
            <w:tcW w:w="426" w:type="dxa"/>
          </w:tcPr>
          <w:p w:rsidR="00C313AE" w:rsidRPr="00823282" w:rsidRDefault="00C313AE" w:rsidP="00D32683">
            <w:pPr>
              <w:jc w:val="center"/>
              <w:rPr>
                <w:rFonts w:ascii="Times New Roman" w:hAnsi="Times New Roman" w:cs="Times New Roman"/>
                <w:bCs/>
                <w:snapToGrid w:val="0"/>
              </w:rPr>
            </w:pPr>
            <w:r w:rsidRPr="00823282">
              <w:rPr>
                <w:rFonts w:ascii="Times New Roman" w:hAnsi="Times New Roman" w:cs="Times New Roman"/>
                <w:bCs/>
                <w:snapToGrid w:val="0"/>
              </w:rPr>
              <w:t>4.</w:t>
            </w:r>
          </w:p>
        </w:tc>
        <w:tc>
          <w:tcPr>
            <w:tcW w:w="7563" w:type="dxa"/>
          </w:tcPr>
          <w:p w:rsidR="00C313AE" w:rsidRPr="00823282" w:rsidRDefault="00C313AE" w:rsidP="00D32683">
            <w:pPr>
              <w:jc w:val="both"/>
              <w:rPr>
                <w:rFonts w:ascii="Times New Roman" w:hAnsi="Times New Roman" w:cs="Times New Roman"/>
                <w:bCs/>
              </w:rPr>
            </w:pPr>
            <w:r w:rsidRPr="00823282">
              <w:rPr>
                <w:rFonts w:ascii="Times New Roman" w:hAnsi="Times New Roman" w:cs="Times New Roman"/>
              </w:rPr>
              <w:t>Динамика поголовья КРС во всех категориях хозяйств в перерасчете на условные головы к уровню 1 января 2018 года</w:t>
            </w:r>
          </w:p>
        </w:tc>
        <w:tc>
          <w:tcPr>
            <w:tcW w:w="2751" w:type="dxa"/>
          </w:tcPr>
          <w:p w:rsidR="00C313AE" w:rsidRPr="00823282" w:rsidRDefault="00C313AE" w:rsidP="00D32683">
            <w:pPr>
              <w:jc w:val="center"/>
              <w:rPr>
                <w:rFonts w:ascii="Times New Roman" w:hAnsi="Times New Roman" w:cs="Times New Roman"/>
              </w:rPr>
            </w:pPr>
            <w:r w:rsidRPr="00823282">
              <w:rPr>
                <w:rFonts w:ascii="Times New Roman" w:hAnsi="Times New Roman" w:cs="Times New Roman"/>
                <w:bCs/>
                <w:sz w:val="22"/>
                <w:szCs w:val="22"/>
              </w:rPr>
              <w:t>5</w:t>
            </w:r>
          </w:p>
        </w:tc>
      </w:tr>
      <w:tr w:rsidR="00C313AE" w:rsidRPr="00823282" w:rsidTr="00D32683">
        <w:tc>
          <w:tcPr>
            <w:tcW w:w="426" w:type="dxa"/>
          </w:tcPr>
          <w:p w:rsidR="00C313AE" w:rsidRPr="00823282" w:rsidRDefault="00C313AE" w:rsidP="00D32683">
            <w:pPr>
              <w:jc w:val="center"/>
              <w:rPr>
                <w:rFonts w:ascii="Times New Roman" w:hAnsi="Times New Roman" w:cs="Times New Roman"/>
                <w:bCs/>
                <w:snapToGrid w:val="0"/>
              </w:rPr>
            </w:pPr>
            <w:r w:rsidRPr="00823282">
              <w:rPr>
                <w:rFonts w:ascii="Times New Roman" w:hAnsi="Times New Roman" w:cs="Times New Roman"/>
                <w:bCs/>
                <w:snapToGrid w:val="0"/>
              </w:rPr>
              <w:t>5.</w:t>
            </w:r>
          </w:p>
        </w:tc>
        <w:tc>
          <w:tcPr>
            <w:tcW w:w="7563" w:type="dxa"/>
          </w:tcPr>
          <w:p w:rsidR="00C313AE" w:rsidRPr="00823282" w:rsidRDefault="00C313AE" w:rsidP="00D32683">
            <w:pPr>
              <w:keepNext/>
              <w:keepLines/>
              <w:jc w:val="both"/>
              <w:rPr>
                <w:rFonts w:ascii="Times New Roman" w:hAnsi="Times New Roman" w:cs="Times New Roman"/>
                <w:bCs/>
                <w:snapToGrid w:val="0"/>
              </w:rPr>
            </w:pPr>
            <w:r w:rsidRPr="00823282">
              <w:rPr>
                <w:rFonts w:ascii="Times New Roman" w:hAnsi="Times New Roman" w:cs="Times New Roman"/>
                <w:bCs/>
                <w:snapToGrid w:val="0"/>
              </w:rPr>
              <w:t>Темп роста среднемесячной заработной платы -109%</w:t>
            </w:r>
          </w:p>
        </w:tc>
        <w:tc>
          <w:tcPr>
            <w:tcW w:w="2751" w:type="dxa"/>
          </w:tcPr>
          <w:p w:rsidR="00C313AE" w:rsidRPr="00823282" w:rsidRDefault="00C313AE" w:rsidP="00D32683">
            <w:pPr>
              <w:shd w:val="clear" w:color="auto" w:fill="FFFFFF"/>
              <w:jc w:val="center"/>
              <w:rPr>
                <w:rFonts w:ascii="Times New Roman" w:hAnsi="Times New Roman" w:cs="Times New Roman"/>
                <w:bCs/>
              </w:rPr>
            </w:pPr>
          </w:p>
        </w:tc>
      </w:tr>
      <w:tr w:rsidR="00C313AE" w:rsidRPr="00823282" w:rsidTr="00D32683">
        <w:tc>
          <w:tcPr>
            <w:tcW w:w="426" w:type="dxa"/>
          </w:tcPr>
          <w:p w:rsidR="00C313AE" w:rsidRPr="00823282" w:rsidRDefault="00C313AE" w:rsidP="00D32683">
            <w:pPr>
              <w:jc w:val="center"/>
              <w:rPr>
                <w:rFonts w:ascii="Times New Roman" w:hAnsi="Times New Roman" w:cs="Times New Roman"/>
                <w:bCs/>
                <w:snapToGrid w:val="0"/>
              </w:rPr>
            </w:pPr>
            <w:r w:rsidRPr="00823282">
              <w:rPr>
                <w:rFonts w:ascii="Times New Roman" w:hAnsi="Times New Roman" w:cs="Times New Roman"/>
                <w:bCs/>
                <w:snapToGrid w:val="0"/>
              </w:rPr>
              <w:t>6.</w:t>
            </w:r>
          </w:p>
        </w:tc>
        <w:tc>
          <w:tcPr>
            <w:tcW w:w="7563" w:type="dxa"/>
          </w:tcPr>
          <w:p w:rsidR="00C313AE" w:rsidRPr="00823282" w:rsidRDefault="00C313AE" w:rsidP="00D32683">
            <w:pPr>
              <w:jc w:val="both"/>
              <w:rPr>
                <w:rFonts w:ascii="Times New Roman" w:hAnsi="Times New Roman" w:cs="Times New Roman"/>
              </w:rPr>
            </w:pPr>
            <w:r w:rsidRPr="00823282">
              <w:rPr>
                <w:rFonts w:ascii="Times New Roman" w:hAnsi="Times New Roman" w:cs="Times New Roman"/>
              </w:rPr>
              <w:t xml:space="preserve">Выполнение прогноза по объему общей площади введенного в эксплуатацию жилья с учетом индивидуального жилищного строительства.    </w:t>
            </w:r>
          </w:p>
        </w:tc>
        <w:tc>
          <w:tcPr>
            <w:tcW w:w="2751" w:type="dxa"/>
          </w:tcPr>
          <w:p w:rsidR="00C313AE" w:rsidRPr="00823282" w:rsidRDefault="00C313AE" w:rsidP="00D32683">
            <w:pPr>
              <w:jc w:val="center"/>
              <w:rPr>
                <w:rFonts w:ascii="Times New Roman" w:hAnsi="Times New Roman" w:cs="Times New Roman"/>
                <w:bCs/>
              </w:rPr>
            </w:pPr>
            <w:r w:rsidRPr="00823282">
              <w:rPr>
                <w:rFonts w:ascii="Times New Roman" w:hAnsi="Times New Roman" w:cs="Times New Roman"/>
                <w:bCs/>
                <w:sz w:val="22"/>
                <w:szCs w:val="22"/>
              </w:rPr>
              <w:t>5</w:t>
            </w:r>
          </w:p>
        </w:tc>
      </w:tr>
      <w:tr w:rsidR="00C313AE" w:rsidRPr="00823282" w:rsidTr="00D32683">
        <w:tc>
          <w:tcPr>
            <w:tcW w:w="426" w:type="dxa"/>
          </w:tcPr>
          <w:p w:rsidR="00C313AE" w:rsidRPr="00823282" w:rsidRDefault="00C313AE" w:rsidP="00D32683">
            <w:pPr>
              <w:jc w:val="center"/>
              <w:rPr>
                <w:rFonts w:ascii="Times New Roman" w:hAnsi="Times New Roman" w:cs="Times New Roman"/>
                <w:bCs/>
                <w:snapToGrid w:val="0"/>
              </w:rPr>
            </w:pPr>
            <w:r w:rsidRPr="00823282">
              <w:rPr>
                <w:rFonts w:ascii="Times New Roman" w:hAnsi="Times New Roman" w:cs="Times New Roman"/>
                <w:bCs/>
                <w:snapToGrid w:val="0"/>
              </w:rPr>
              <w:t>7.</w:t>
            </w:r>
          </w:p>
        </w:tc>
        <w:tc>
          <w:tcPr>
            <w:tcW w:w="7563" w:type="dxa"/>
          </w:tcPr>
          <w:p w:rsidR="00C313AE" w:rsidRPr="00823282" w:rsidRDefault="00C313AE" w:rsidP="00D32683">
            <w:pPr>
              <w:spacing w:line="240" w:lineRule="exact"/>
              <w:jc w:val="both"/>
              <w:rPr>
                <w:rFonts w:ascii="Times New Roman" w:hAnsi="Times New Roman" w:cs="Times New Roman"/>
              </w:rPr>
            </w:pPr>
            <w:r w:rsidRPr="00823282">
              <w:rPr>
                <w:rFonts w:ascii="Times New Roman" w:hAnsi="Times New Roman" w:cs="Times New Roman"/>
                <w:sz w:val="22"/>
                <w:szCs w:val="22"/>
              </w:rPr>
              <w:t>Организация противопожарной безопасности и выполнение плана информационно-разъяснительной, профилактической работы среди населения о мерах по организации противопожарной безопасности на территории муниципального района</w:t>
            </w:r>
            <w:r w:rsidRPr="00823282">
              <w:rPr>
                <w:rFonts w:ascii="Times New Roman" w:hAnsi="Times New Roman" w:cs="Times New Roman"/>
                <w:spacing w:val="4"/>
                <w:sz w:val="22"/>
                <w:szCs w:val="22"/>
                <w:vertAlign w:val="superscript"/>
              </w:rPr>
              <w:t xml:space="preserve"> </w:t>
            </w:r>
          </w:p>
        </w:tc>
        <w:tc>
          <w:tcPr>
            <w:tcW w:w="2751" w:type="dxa"/>
          </w:tcPr>
          <w:p w:rsidR="00C313AE" w:rsidRPr="00823282" w:rsidRDefault="00C313AE" w:rsidP="00D32683">
            <w:pPr>
              <w:jc w:val="center"/>
              <w:rPr>
                <w:rFonts w:ascii="Times New Roman" w:hAnsi="Times New Roman" w:cs="Times New Roman"/>
              </w:rPr>
            </w:pPr>
            <w:r w:rsidRPr="00823282">
              <w:rPr>
                <w:rFonts w:ascii="Times New Roman" w:hAnsi="Times New Roman" w:cs="Times New Roman"/>
                <w:bCs/>
              </w:rPr>
              <w:t>2,5</w:t>
            </w:r>
          </w:p>
        </w:tc>
      </w:tr>
      <w:tr w:rsidR="00C313AE" w:rsidRPr="00823282" w:rsidTr="00D32683">
        <w:tc>
          <w:tcPr>
            <w:tcW w:w="426" w:type="dxa"/>
          </w:tcPr>
          <w:p w:rsidR="00C313AE" w:rsidRPr="00823282" w:rsidRDefault="00C313AE" w:rsidP="00D32683">
            <w:pPr>
              <w:jc w:val="center"/>
              <w:rPr>
                <w:rFonts w:ascii="Times New Roman" w:hAnsi="Times New Roman" w:cs="Times New Roman"/>
                <w:bCs/>
                <w:snapToGrid w:val="0"/>
              </w:rPr>
            </w:pPr>
            <w:r w:rsidRPr="00823282">
              <w:rPr>
                <w:rFonts w:ascii="Times New Roman" w:hAnsi="Times New Roman" w:cs="Times New Roman"/>
                <w:bCs/>
                <w:snapToGrid w:val="0"/>
              </w:rPr>
              <w:t>8.</w:t>
            </w:r>
          </w:p>
        </w:tc>
        <w:tc>
          <w:tcPr>
            <w:tcW w:w="7563" w:type="dxa"/>
          </w:tcPr>
          <w:p w:rsidR="00C313AE" w:rsidRPr="00823282" w:rsidRDefault="00C313AE" w:rsidP="00D32683">
            <w:pPr>
              <w:jc w:val="both"/>
              <w:rPr>
                <w:rFonts w:ascii="Times New Roman" w:hAnsi="Times New Roman" w:cs="Times New Roman"/>
              </w:rPr>
            </w:pPr>
            <w:r w:rsidRPr="00823282">
              <w:rPr>
                <w:rFonts w:ascii="Times New Roman" w:hAnsi="Times New Roman" w:cs="Times New Roman"/>
                <w:sz w:val="22"/>
                <w:szCs w:val="22"/>
              </w:rPr>
              <w:t>Выполнение прогноза по объему инвестиций в основной капитал (за исключением бюджетных средств). Величина показателя за квартал и за год формируется для каждого района в отдельности (тыс. руб.)</w:t>
            </w:r>
          </w:p>
        </w:tc>
        <w:tc>
          <w:tcPr>
            <w:tcW w:w="2751" w:type="dxa"/>
          </w:tcPr>
          <w:p w:rsidR="00C313AE" w:rsidRPr="00823282" w:rsidRDefault="00C313AE" w:rsidP="00D32683">
            <w:pPr>
              <w:jc w:val="center"/>
              <w:rPr>
                <w:rFonts w:ascii="Times New Roman" w:hAnsi="Times New Roman" w:cs="Times New Roman"/>
                <w:bCs/>
              </w:rPr>
            </w:pPr>
          </w:p>
        </w:tc>
      </w:tr>
    </w:tbl>
    <w:p w:rsidR="00C313AE" w:rsidRDefault="00C313AE" w:rsidP="00823282">
      <w:pPr>
        <w:jc w:val="right"/>
        <w:rPr>
          <w:rFonts w:ascii="Times New Roman" w:hAnsi="Times New Roman" w:cs="Times New Roman"/>
        </w:rPr>
      </w:pPr>
    </w:p>
    <w:p w:rsidR="00C313AE" w:rsidRPr="00823282" w:rsidRDefault="00C313AE" w:rsidP="00823282">
      <w:pPr>
        <w:jc w:val="right"/>
        <w:rPr>
          <w:rFonts w:ascii="Times New Roman" w:hAnsi="Times New Roman" w:cs="Times New Roman"/>
          <w:lang w:val="en-US"/>
        </w:rPr>
      </w:pPr>
      <w:r w:rsidRPr="00823282">
        <w:rPr>
          <w:rFonts w:ascii="Times New Roman" w:hAnsi="Times New Roman" w:cs="Times New Roman"/>
        </w:rPr>
        <w:t xml:space="preserve">Приложение </w:t>
      </w:r>
      <w:r w:rsidRPr="00823282">
        <w:rPr>
          <w:rFonts w:ascii="Times New Roman" w:hAnsi="Times New Roman" w:cs="Times New Roman"/>
          <w:lang w:val="en-US"/>
        </w:rPr>
        <w:t>2</w:t>
      </w:r>
    </w:p>
    <w:p w:rsidR="00C313AE" w:rsidRPr="00823282" w:rsidRDefault="00C313AE" w:rsidP="00823282">
      <w:pPr>
        <w:jc w:val="right"/>
        <w:rPr>
          <w:rFonts w:ascii="Times New Roman" w:hAnsi="Times New Roman" w:cs="Times New Roman"/>
        </w:rPr>
      </w:pPr>
      <w:r w:rsidRPr="00823282">
        <w:rPr>
          <w:rFonts w:ascii="Times New Roman" w:hAnsi="Times New Roman" w:cs="Times New Roman"/>
        </w:rPr>
        <w:t>к решению Совета депутатов</w:t>
      </w:r>
    </w:p>
    <w:p w:rsidR="00C313AE" w:rsidRPr="00823282" w:rsidRDefault="00C313AE" w:rsidP="00823282">
      <w:pPr>
        <w:jc w:val="right"/>
        <w:rPr>
          <w:rFonts w:ascii="Times New Roman" w:hAnsi="Times New Roman" w:cs="Times New Roman"/>
        </w:rPr>
      </w:pPr>
      <w:r w:rsidRPr="00823282">
        <w:rPr>
          <w:rFonts w:ascii="Times New Roman" w:hAnsi="Times New Roman" w:cs="Times New Roman"/>
        </w:rPr>
        <w:t>Русско-Тювеевского сельского поселения</w:t>
      </w:r>
    </w:p>
    <w:p w:rsidR="00C313AE" w:rsidRPr="00823282" w:rsidRDefault="00C313AE" w:rsidP="00823282">
      <w:pPr>
        <w:jc w:val="right"/>
        <w:rPr>
          <w:rFonts w:ascii="Times New Roman" w:hAnsi="Times New Roman" w:cs="Times New Roman"/>
        </w:rPr>
      </w:pPr>
      <w:r w:rsidRPr="00823282">
        <w:rPr>
          <w:rFonts w:ascii="Times New Roman" w:hAnsi="Times New Roman" w:cs="Times New Roman"/>
        </w:rPr>
        <w:t xml:space="preserve">Темниковского муниципального района </w:t>
      </w:r>
    </w:p>
    <w:p w:rsidR="00C313AE" w:rsidRPr="00823282" w:rsidRDefault="00C313AE" w:rsidP="00823282">
      <w:pPr>
        <w:jc w:val="right"/>
        <w:rPr>
          <w:rFonts w:ascii="Times New Roman" w:hAnsi="Times New Roman" w:cs="Times New Roman"/>
        </w:rPr>
      </w:pPr>
      <w:r w:rsidRPr="00823282">
        <w:rPr>
          <w:rFonts w:ascii="Times New Roman" w:hAnsi="Times New Roman" w:cs="Times New Roman"/>
        </w:rPr>
        <w:t>Республики Мордовия</w:t>
      </w:r>
    </w:p>
    <w:p w:rsidR="00C313AE" w:rsidRPr="00823282" w:rsidRDefault="00C313AE" w:rsidP="00823282">
      <w:pPr>
        <w:jc w:val="right"/>
        <w:rPr>
          <w:rFonts w:ascii="Times New Roman" w:hAnsi="Times New Roman" w:cs="Times New Roman"/>
          <w:lang w:val="en-US"/>
        </w:rPr>
      </w:pPr>
      <w:r w:rsidRPr="00823282">
        <w:rPr>
          <w:rFonts w:ascii="Times New Roman" w:hAnsi="Times New Roman" w:cs="Times New Roman"/>
        </w:rPr>
        <w:t xml:space="preserve">от  06 июля 2018г. № </w:t>
      </w:r>
      <w:r w:rsidRPr="00823282">
        <w:rPr>
          <w:rFonts w:ascii="Times New Roman" w:hAnsi="Times New Roman" w:cs="Times New Roman"/>
          <w:lang w:val="en-US"/>
        </w:rPr>
        <w:t>80</w:t>
      </w:r>
    </w:p>
    <w:p w:rsidR="00C313AE" w:rsidRPr="00823282" w:rsidRDefault="00C313AE" w:rsidP="00823282">
      <w:pPr>
        <w:shd w:val="clear" w:color="auto" w:fill="FFFFFF"/>
        <w:tabs>
          <w:tab w:val="left" w:pos="5357"/>
          <w:tab w:val="left" w:pos="7178"/>
        </w:tabs>
        <w:rPr>
          <w:rFonts w:ascii="Times New Roman" w:hAnsi="Times New Roman" w:cs="Times New Roman"/>
        </w:rPr>
      </w:pPr>
    </w:p>
    <w:p w:rsidR="00C313AE" w:rsidRPr="00823282" w:rsidRDefault="00C313AE" w:rsidP="00823282">
      <w:pPr>
        <w:shd w:val="clear" w:color="auto" w:fill="FFFFFF"/>
        <w:tabs>
          <w:tab w:val="left" w:pos="5357"/>
          <w:tab w:val="left" w:pos="7178"/>
        </w:tabs>
        <w:rPr>
          <w:rFonts w:ascii="Times New Roman" w:hAnsi="Times New Roman" w:cs="Times New Roman"/>
        </w:rPr>
      </w:pPr>
    </w:p>
    <w:p w:rsidR="00C313AE" w:rsidRPr="00823282" w:rsidRDefault="00C313AE" w:rsidP="00823282">
      <w:pPr>
        <w:jc w:val="center"/>
        <w:rPr>
          <w:rFonts w:ascii="Times New Roman" w:hAnsi="Times New Roman" w:cs="Times New Roman"/>
          <w:b/>
          <w:sz w:val="28"/>
          <w:szCs w:val="28"/>
        </w:rPr>
      </w:pPr>
      <w:r w:rsidRPr="00823282">
        <w:rPr>
          <w:rFonts w:ascii="Times New Roman" w:hAnsi="Times New Roman" w:cs="Times New Roman"/>
          <w:b/>
          <w:sz w:val="28"/>
          <w:szCs w:val="28"/>
        </w:rPr>
        <w:t xml:space="preserve">Перечень </w:t>
      </w:r>
    </w:p>
    <w:p w:rsidR="00C313AE" w:rsidRPr="00823282" w:rsidRDefault="00C313AE" w:rsidP="00823282">
      <w:pPr>
        <w:jc w:val="center"/>
        <w:rPr>
          <w:rFonts w:ascii="Times New Roman" w:hAnsi="Times New Roman" w:cs="Times New Roman"/>
          <w:b/>
          <w:sz w:val="28"/>
          <w:szCs w:val="28"/>
        </w:rPr>
      </w:pPr>
      <w:r w:rsidRPr="00823282">
        <w:rPr>
          <w:rFonts w:ascii="Times New Roman" w:hAnsi="Times New Roman" w:cs="Times New Roman"/>
          <w:b/>
          <w:sz w:val="28"/>
          <w:szCs w:val="28"/>
        </w:rPr>
        <w:t>и значимость ежеквартальных показателей (индикаторов) эффективности управленческой деятельности органов местного самоуправления Русско-Тювеевского сельского поселения Темниковского муниципального района в 2018 году</w:t>
      </w:r>
    </w:p>
    <w:p w:rsidR="00C313AE" w:rsidRPr="00823282" w:rsidRDefault="00C313AE" w:rsidP="00823282">
      <w:pPr>
        <w:jc w:val="center"/>
        <w:rPr>
          <w:rFonts w:ascii="Times New Roman" w:hAnsi="Times New Roman" w:cs="Times New Roman"/>
          <w:b/>
        </w:rPr>
      </w:pPr>
      <w:r w:rsidRPr="00823282">
        <w:rPr>
          <w:rFonts w:ascii="Times New Roman" w:hAnsi="Times New Roman" w:cs="Times New Roman"/>
          <w:b/>
        </w:rPr>
        <w:t xml:space="preserve">                                                                                 </w:t>
      </w:r>
    </w:p>
    <w:p w:rsidR="00C313AE" w:rsidRPr="00823282" w:rsidRDefault="00C313AE" w:rsidP="00823282">
      <w:pPr>
        <w:jc w:val="right"/>
        <w:rPr>
          <w:rFonts w:ascii="Times New Roman" w:hAnsi="Times New Roman" w:cs="Times New Roman"/>
          <w:b/>
          <w:sz w:val="28"/>
          <w:szCs w:val="28"/>
        </w:rPr>
      </w:pPr>
      <w:r w:rsidRPr="00823282">
        <w:rPr>
          <w:rFonts w:ascii="Times New Roman" w:hAnsi="Times New Roman" w:cs="Times New Roman"/>
          <w:b/>
        </w:rPr>
        <w:t xml:space="preserve">                                                                                      </w:t>
      </w:r>
      <w:r w:rsidRPr="00823282">
        <w:rPr>
          <w:rFonts w:ascii="Times New Roman" w:hAnsi="Times New Roman" w:cs="Times New Roman"/>
          <w:b/>
          <w:sz w:val="28"/>
          <w:szCs w:val="28"/>
        </w:rPr>
        <w:t>%</w:t>
      </w:r>
    </w:p>
    <w:tbl>
      <w:tblPr>
        <w:tblW w:w="10544"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664"/>
        <w:gridCol w:w="2880"/>
      </w:tblGrid>
      <w:tr w:rsidR="00C313AE" w:rsidRPr="00823282" w:rsidTr="00D32683">
        <w:trPr>
          <w:cantSplit/>
          <w:trHeight w:val="1859"/>
          <w:tblHeader/>
        </w:trPr>
        <w:tc>
          <w:tcPr>
            <w:tcW w:w="7664" w:type="dxa"/>
            <w:vAlign w:val="center"/>
          </w:tcPr>
          <w:p w:rsidR="00C313AE" w:rsidRPr="00823282" w:rsidRDefault="00C313AE" w:rsidP="00D32683">
            <w:pPr>
              <w:jc w:val="center"/>
              <w:rPr>
                <w:rFonts w:ascii="Times New Roman" w:hAnsi="Times New Roman" w:cs="Times New Roman"/>
                <w:bCs/>
              </w:rPr>
            </w:pPr>
            <w:r w:rsidRPr="00823282">
              <w:rPr>
                <w:rFonts w:ascii="Times New Roman" w:hAnsi="Times New Roman" w:cs="Times New Roman"/>
                <w:bCs/>
                <w:sz w:val="22"/>
                <w:szCs w:val="22"/>
              </w:rPr>
              <w:t>Наименование показателя (индикатора)</w:t>
            </w:r>
          </w:p>
          <w:p w:rsidR="00C313AE" w:rsidRPr="00823282" w:rsidRDefault="00C313AE" w:rsidP="00D32683">
            <w:pPr>
              <w:jc w:val="both"/>
              <w:rPr>
                <w:rFonts w:ascii="Times New Roman" w:hAnsi="Times New Roman" w:cs="Times New Roman"/>
                <w:bCs/>
              </w:rPr>
            </w:pPr>
          </w:p>
        </w:tc>
        <w:tc>
          <w:tcPr>
            <w:tcW w:w="2880" w:type="dxa"/>
          </w:tcPr>
          <w:p w:rsidR="00C313AE" w:rsidRPr="00823282" w:rsidRDefault="00C313AE" w:rsidP="00D32683">
            <w:pPr>
              <w:jc w:val="center"/>
              <w:rPr>
                <w:rFonts w:ascii="Times New Roman" w:hAnsi="Times New Roman" w:cs="Times New Roman"/>
                <w:bCs/>
              </w:rPr>
            </w:pPr>
          </w:p>
          <w:p w:rsidR="00C313AE" w:rsidRPr="00823282" w:rsidRDefault="00C313AE" w:rsidP="00D32683">
            <w:pPr>
              <w:jc w:val="center"/>
              <w:rPr>
                <w:rFonts w:ascii="Times New Roman" w:hAnsi="Times New Roman" w:cs="Times New Roman"/>
                <w:bCs/>
              </w:rPr>
            </w:pPr>
          </w:p>
          <w:p w:rsidR="00C313AE" w:rsidRPr="00823282" w:rsidRDefault="00C313AE" w:rsidP="00D32683">
            <w:pPr>
              <w:jc w:val="center"/>
              <w:rPr>
                <w:rFonts w:ascii="Times New Roman" w:hAnsi="Times New Roman" w:cs="Times New Roman"/>
                <w:bCs/>
              </w:rPr>
            </w:pPr>
          </w:p>
          <w:p w:rsidR="00C313AE" w:rsidRPr="00823282" w:rsidRDefault="00C313AE" w:rsidP="00D32683">
            <w:pPr>
              <w:jc w:val="center"/>
              <w:rPr>
                <w:rFonts w:ascii="Times New Roman" w:hAnsi="Times New Roman" w:cs="Times New Roman"/>
                <w:bCs/>
                <w:sz w:val="18"/>
                <w:szCs w:val="18"/>
              </w:rPr>
            </w:pPr>
            <w:r w:rsidRPr="00823282">
              <w:rPr>
                <w:rFonts w:ascii="Times New Roman" w:hAnsi="Times New Roman" w:cs="Times New Roman"/>
                <w:bCs/>
                <w:sz w:val="18"/>
                <w:szCs w:val="18"/>
              </w:rPr>
              <w:t>Русско-Тювеевское</w:t>
            </w:r>
          </w:p>
          <w:p w:rsidR="00C313AE" w:rsidRPr="00823282" w:rsidRDefault="00C313AE" w:rsidP="00D32683">
            <w:pPr>
              <w:jc w:val="center"/>
              <w:rPr>
                <w:rFonts w:ascii="Times New Roman" w:hAnsi="Times New Roman" w:cs="Times New Roman"/>
                <w:bCs/>
              </w:rPr>
            </w:pPr>
          </w:p>
        </w:tc>
      </w:tr>
      <w:tr w:rsidR="00C313AE" w:rsidRPr="00823282" w:rsidTr="00D32683">
        <w:tc>
          <w:tcPr>
            <w:tcW w:w="7664" w:type="dxa"/>
          </w:tcPr>
          <w:p w:rsidR="00C313AE" w:rsidRPr="00823282" w:rsidRDefault="00C313AE" w:rsidP="00D32683">
            <w:pPr>
              <w:jc w:val="both"/>
              <w:rPr>
                <w:rFonts w:ascii="Times New Roman" w:hAnsi="Times New Roman" w:cs="Times New Roman"/>
                <w:bCs/>
              </w:rPr>
            </w:pPr>
            <w:r w:rsidRPr="00823282">
              <w:rPr>
                <w:rFonts w:ascii="Times New Roman" w:hAnsi="Times New Roman" w:cs="Times New Roman"/>
                <w:bCs/>
                <w:sz w:val="22"/>
                <w:szCs w:val="22"/>
              </w:rPr>
              <w:t xml:space="preserve">Выполнение прогноза  поступления  собственных доходов консолидированного бюджета муниципального района </w:t>
            </w:r>
          </w:p>
        </w:tc>
        <w:tc>
          <w:tcPr>
            <w:tcW w:w="2880" w:type="dxa"/>
          </w:tcPr>
          <w:p w:rsidR="00C313AE" w:rsidRPr="00823282" w:rsidRDefault="00C313AE" w:rsidP="00D32683">
            <w:pPr>
              <w:jc w:val="center"/>
              <w:rPr>
                <w:rFonts w:ascii="Times New Roman" w:hAnsi="Times New Roman" w:cs="Times New Roman"/>
              </w:rPr>
            </w:pPr>
            <w:r w:rsidRPr="00823282">
              <w:rPr>
                <w:rFonts w:ascii="Times New Roman" w:hAnsi="Times New Roman" w:cs="Times New Roman"/>
                <w:bCs/>
              </w:rPr>
              <w:t>70</w:t>
            </w:r>
          </w:p>
        </w:tc>
      </w:tr>
      <w:tr w:rsidR="00C313AE" w:rsidRPr="00823282" w:rsidTr="00D32683">
        <w:tc>
          <w:tcPr>
            <w:tcW w:w="7664" w:type="dxa"/>
          </w:tcPr>
          <w:p w:rsidR="00C313AE" w:rsidRPr="00823282" w:rsidRDefault="00C313AE" w:rsidP="00D32683">
            <w:pPr>
              <w:shd w:val="clear" w:color="auto" w:fill="FFFFFF"/>
              <w:jc w:val="both"/>
              <w:rPr>
                <w:rFonts w:ascii="Times New Roman" w:hAnsi="Times New Roman" w:cs="Times New Roman"/>
                <w:bCs/>
              </w:rPr>
            </w:pPr>
            <w:r w:rsidRPr="00823282">
              <w:rPr>
                <w:rFonts w:ascii="Times New Roman" w:hAnsi="Times New Roman" w:cs="Times New Roman"/>
                <w:bCs/>
                <w:sz w:val="22"/>
                <w:szCs w:val="22"/>
              </w:rPr>
              <w:t xml:space="preserve">Выполнение прогноза объема закупок молока в сельскохозяйственных организациях и крестьянских (фермерских) хозяйствах </w:t>
            </w:r>
          </w:p>
        </w:tc>
        <w:tc>
          <w:tcPr>
            <w:tcW w:w="2880" w:type="dxa"/>
          </w:tcPr>
          <w:p w:rsidR="00C313AE" w:rsidRPr="00823282" w:rsidRDefault="00C313AE" w:rsidP="00D32683">
            <w:pPr>
              <w:jc w:val="center"/>
              <w:rPr>
                <w:rFonts w:ascii="Times New Roman" w:hAnsi="Times New Roman" w:cs="Times New Roman"/>
                <w:bCs/>
              </w:rPr>
            </w:pPr>
          </w:p>
        </w:tc>
      </w:tr>
      <w:tr w:rsidR="00C313AE" w:rsidRPr="00823282" w:rsidTr="00D32683">
        <w:tc>
          <w:tcPr>
            <w:tcW w:w="7664" w:type="dxa"/>
          </w:tcPr>
          <w:p w:rsidR="00C313AE" w:rsidRPr="00823282" w:rsidRDefault="00C313AE" w:rsidP="00D32683">
            <w:pPr>
              <w:shd w:val="clear" w:color="auto" w:fill="FFFFFF"/>
              <w:jc w:val="both"/>
              <w:rPr>
                <w:rFonts w:ascii="Times New Roman" w:hAnsi="Times New Roman" w:cs="Times New Roman"/>
                <w:bCs/>
              </w:rPr>
            </w:pPr>
            <w:r w:rsidRPr="00823282">
              <w:rPr>
                <w:rFonts w:ascii="Times New Roman" w:hAnsi="Times New Roman" w:cs="Times New Roman"/>
                <w:sz w:val="22"/>
                <w:szCs w:val="22"/>
              </w:rPr>
              <w:t xml:space="preserve">Динамика поголовья КРС в сельскохозяйственных организациях и  </w:t>
            </w:r>
            <w:r w:rsidRPr="00823282">
              <w:rPr>
                <w:rFonts w:ascii="Times New Roman" w:hAnsi="Times New Roman" w:cs="Times New Roman"/>
                <w:bCs/>
                <w:sz w:val="22"/>
                <w:szCs w:val="22"/>
              </w:rPr>
              <w:t xml:space="preserve">крестьянских (фермерских) хозяйствах </w:t>
            </w:r>
            <w:r w:rsidRPr="00823282">
              <w:rPr>
                <w:rFonts w:ascii="Times New Roman" w:hAnsi="Times New Roman" w:cs="Times New Roman"/>
                <w:sz w:val="22"/>
                <w:szCs w:val="22"/>
              </w:rPr>
              <w:t>в перерасчете на условные головы к уровню 1 января 2018 года</w:t>
            </w:r>
          </w:p>
        </w:tc>
        <w:tc>
          <w:tcPr>
            <w:tcW w:w="2880" w:type="dxa"/>
          </w:tcPr>
          <w:p w:rsidR="00C313AE" w:rsidRPr="00823282" w:rsidRDefault="00C313AE" w:rsidP="00D32683">
            <w:pPr>
              <w:jc w:val="center"/>
              <w:rPr>
                <w:rFonts w:ascii="Times New Roman" w:hAnsi="Times New Roman" w:cs="Times New Roman"/>
              </w:rPr>
            </w:pPr>
          </w:p>
        </w:tc>
      </w:tr>
      <w:tr w:rsidR="00C313AE" w:rsidRPr="00823282" w:rsidTr="00D32683">
        <w:tc>
          <w:tcPr>
            <w:tcW w:w="7664" w:type="dxa"/>
          </w:tcPr>
          <w:p w:rsidR="00C313AE" w:rsidRPr="00823282" w:rsidRDefault="00C313AE" w:rsidP="00D32683">
            <w:pPr>
              <w:jc w:val="both"/>
              <w:rPr>
                <w:rFonts w:ascii="Times New Roman" w:hAnsi="Times New Roman" w:cs="Times New Roman"/>
                <w:bCs/>
              </w:rPr>
            </w:pPr>
            <w:r w:rsidRPr="00823282">
              <w:rPr>
                <w:rFonts w:ascii="Times New Roman" w:hAnsi="Times New Roman" w:cs="Times New Roman"/>
                <w:bCs/>
                <w:sz w:val="22"/>
                <w:szCs w:val="22"/>
              </w:rPr>
              <w:t>Выполнение прогноза оборота розничной торговли во всех каналах реализации</w:t>
            </w:r>
          </w:p>
        </w:tc>
        <w:tc>
          <w:tcPr>
            <w:tcW w:w="2880" w:type="dxa"/>
          </w:tcPr>
          <w:p w:rsidR="00C313AE" w:rsidRPr="00823282" w:rsidRDefault="00C313AE" w:rsidP="00D32683">
            <w:pPr>
              <w:jc w:val="center"/>
              <w:rPr>
                <w:rFonts w:ascii="Times New Roman" w:hAnsi="Times New Roman" w:cs="Times New Roman"/>
              </w:rPr>
            </w:pPr>
            <w:r w:rsidRPr="00823282">
              <w:rPr>
                <w:rFonts w:ascii="Times New Roman" w:hAnsi="Times New Roman" w:cs="Times New Roman"/>
                <w:bCs/>
              </w:rPr>
              <w:t>10</w:t>
            </w:r>
          </w:p>
        </w:tc>
      </w:tr>
      <w:tr w:rsidR="00C313AE" w:rsidRPr="00823282" w:rsidTr="00D32683">
        <w:tc>
          <w:tcPr>
            <w:tcW w:w="7664" w:type="dxa"/>
          </w:tcPr>
          <w:p w:rsidR="00C313AE" w:rsidRPr="00823282" w:rsidRDefault="00C313AE" w:rsidP="00D32683">
            <w:pPr>
              <w:jc w:val="both"/>
              <w:rPr>
                <w:rFonts w:ascii="Times New Roman" w:hAnsi="Times New Roman" w:cs="Times New Roman"/>
                <w:bCs/>
              </w:rPr>
            </w:pPr>
            <w:r w:rsidRPr="00823282">
              <w:rPr>
                <w:rFonts w:ascii="Times New Roman" w:hAnsi="Times New Roman" w:cs="Times New Roman"/>
                <w:bCs/>
                <w:sz w:val="22"/>
                <w:szCs w:val="22"/>
              </w:rPr>
              <w:t>Выполнение плана информационно-разъяснительной работы</w:t>
            </w:r>
          </w:p>
          <w:p w:rsidR="00C313AE" w:rsidRPr="00823282" w:rsidRDefault="00C313AE" w:rsidP="00D32683">
            <w:pPr>
              <w:jc w:val="both"/>
              <w:rPr>
                <w:rFonts w:ascii="Times New Roman" w:hAnsi="Times New Roman" w:cs="Times New Roman"/>
                <w:bCs/>
              </w:rPr>
            </w:pPr>
            <w:r w:rsidRPr="00823282">
              <w:rPr>
                <w:rFonts w:ascii="Times New Roman" w:hAnsi="Times New Roman" w:cs="Times New Roman"/>
                <w:bCs/>
                <w:sz w:val="22"/>
                <w:szCs w:val="22"/>
              </w:rPr>
              <w:t xml:space="preserve">      - о необходимости участия собственников жилья в реализации программ переселения граждан из аварийного жилищного фонда капитального ремонта многоквартирных домов, в том числе с участием средств НО «Республиканский фонд капитального ремонта многоквартирных домов»</w:t>
            </w:r>
          </w:p>
          <w:p w:rsidR="00C313AE" w:rsidRPr="00823282" w:rsidRDefault="00C313AE" w:rsidP="00D32683">
            <w:pPr>
              <w:jc w:val="both"/>
              <w:rPr>
                <w:rFonts w:ascii="Times New Roman" w:hAnsi="Times New Roman" w:cs="Times New Roman"/>
                <w:bCs/>
              </w:rPr>
            </w:pPr>
            <w:r w:rsidRPr="00823282">
              <w:rPr>
                <w:rFonts w:ascii="Times New Roman" w:hAnsi="Times New Roman" w:cs="Times New Roman"/>
                <w:bCs/>
                <w:sz w:val="22"/>
                <w:szCs w:val="22"/>
              </w:rPr>
              <w:t xml:space="preserve">      - о необходимости оплаты взносов за капитальный ремонт общего имущества многоквартирных домов и жилого фонда</w:t>
            </w:r>
          </w:p>
        </w:tc>
        <w:tc>
          <w:tcPr>
            <w:tcW w:w="2880" w:type="dxa"/>
          </w:tcPr>
          <w:p w:rsidR="00C313AE" w:rsidRPr="00823282" w:rsidRDefault="00C313AE" w:rsidP="00D32683">
            <w:pPr>
              <w:jc w:val="center"/>
              <w:rPr>
                <w:rFonts w:ascii="Times New Roman" w:hAnsi="Times New Roman" w:cs="Times New Roman"/>
                <w:bCs/>
              </w:rPr>
            </w:pPr>
          </w:p>
        </w:tc>
      </w:tr>
      <w:tr w:rsidR="00C313AE" w:rsidRPr="00823282" w:rsidTr="00D32683">
        <w:tc>
          <w:tcPr>
            <w:tcW w:w="7664" w:type="dxa"/>
          </w:tcPr>
          <w:p w:rsidR="00C313AE" w:rsidRPr="00823282" w:rsidRDefault="00C313AE" w:rsidP="00D32683">
            <w:pPr>
              <w:jc w:val="both"/>
              <w:rPr>
                <w:rFonts w:ascii="Times New Roman" w:hAnsi="Times New Roman" w:cs="Times New Roman"/>
              </w:rPr>
            </w:pPr>
            <w:r w:rsidRPr="00823282">
              <w:rPr>
                <w:rFonts w:ascii="Times New Roman" w:hAnsi="Times New Roman" w:cs="Times New Roman"/>
                <w:sz w:val="22"/>
                <w:szCs w:val="22"/>
              </w:rPr>
              <w:t>Доля площади земельных участков, расположенных на территории муниципального образования и учтенных в Едином государственном реестре недвижимости, с границами, установленными в соответствии с требованиями законодательства Российской Федерации, в площади территории такого муниципального образования (без учета земель, покрытых поверхностными водными объектами, земель лесного фонда и земель запаса)</w:t>
            </w:r>
          </w:p>
        </w:tc>
        <w:tc>
          <w:tcPr>
            <w:tcW w:w="2880" w:type="dxa"/>
          </w:tcPr>
          <w:p w:rsidR="00C313AE" w:rsidRPr="00823282" w:rsidRDefault="00C313AE" w:rsidP="00D32683">
            <w:pPr>
              <w:jc w:val="center"/>
              <w:rPr>
                <w:rFonts w:ascii="Times New Roman" w:hAnsi="Times New Roman" w:cs="Times New Roman"/>
              </w:rPr>
            </w:pPr>
            <w:r w:rsidRPr="00823282">
              <w:rPr>
                <w:rFonts w:ascii="Times New Roman" w:hAnsi="Times New Roman" w:cs="Times New Roman"/>
                <w:bCs/>
              </w:rPr>
              <w:t>5</w:t>
            </w:r>
          </w:p>
        </w:tc>
      </w:tr>
      <w:tr w:rsidR="00C313AE" w:rsidRPr="00823282" w:rsidTr="00D32683">
        <w:tc>
          <w:tcPr>
            <w:tcW w:w="7664" w:type="dxa"/>
          </w:tcPr>
          <w:p w:rsidR="00C313AE" w:rsidRPr="00823282" w:rsidRDefault="00C313AE" w:rsidP="00D32683">
            <w:pPr>
              <w:jc w:val="both"/>
              <w:rPr>
                <w:rFonts w:ascii="Times New Roman" w:hAnsi="Times New Roman" w:cs="Times New Roman"/>
              </w:rPr>
            </w:pPr>
            <w:r w:rsidRPr="00823282">
              <w:rPr>
                <w:rFonts w:ascii="Times New Roman" w:hAnsi="Times New Roman" w:cs="Times New Roman"/>
                <w:sz w:val="22"/>
                <w:szCs w:val="22"/>
              </w:rPr>
              <w:t xml:space="preserve">Выполнение прогноза реализации пива местного производства </w:t>
            </w:r>
          </w:p>
        </w:tc>
        <w:tc>
          <w:tcPr>
            <w:tcW w:w="2880" w:type="dxa"/>
          </w:tcPr>
          <w:p w:rsidR="00C313AE" w:rsidRPr="00823282" w:rsidRDefault="00C313AE" w:rsidP="00D32683">
            <w:pPr>
              <w:jc w:val="center"/>
              <w:rPr>
                <w:rFonts w:ascii="Times New Roman" w:hAnsi="Times New Roman" w:cs="Times New Roman"/>
              </w:rPr>
            </w:pPr>
            <w:r w:rsidRPr="00823282">
              <w:rPr>
                <w:rFonts w:ascii="Times New Roman" w:hAnsi="Times New Roman" w:cs="Times New Roman"/>
                <w:bCs/>
              </w:rPr>
              <w:t>5</w:t>
            </w:r>
          </w:p>
        </w:tc>
      </w:tr>
      <w:tr w:rsidR="00C313AE" w:rsidRPr="00823282" w:rsidTr="00D32683">
        <w:tc>
          <w:tcPr>
            <w:tcW w:w="7664" w:type="dxa"/>
          </w:tcPr>
          <w:p w:rsidR="00C313AE" w:rsidRPr="00823282" w:rsidRDefault="00C313AE" w:rsidP="00D32683">
            <w:pPr>
              <w:jc w:val="both"/>
              <w:rPr>
                <w:rFonts w:ascii="Times New Roman" w:hAnsi="Times New Roman" w:cs="Times New Roman"/>
              </w:rPr>
            </w:pPr>
            <w:r w:rsidRPr="00823282">
              <w:rPr>
                <w:rFonts w:ascii="Times New Roman" w:hAnsi="Times New Roman" w:cs="Times New Roman"/>
              </w:rPr>
              <w:t>Выполнение прогноза реализации водки и ЛВИ местного производства</w:t>
            </w:r>
          </w:p>
        </w:tc>
        <w:tc>
          <w:tcPr>
            <w:tcW w:w="2880" w:type="dxa"/>
          </w:tcPr>
          <w:p w:rsidR="00C313AE" w:rsidRPr="00823282" w:rsidRDefault="00C313AE" w:rsidP="00D32683">
            <w:pPr>
              <w:jc w:val="center"/>
              <w:rPr>
                <w:rFonts w:ascii="Times New Roman" w:hAnsi="Times New Roman" w:cs="Times New Roman"/>
                <w:bCs/>
              </w:rPr>
            </w:pPr>
            <w:r w:rsidRPr="00823282">
              <w:rPr>
                <w:rFonts w:ascii="Times New Roman" w:hAnsi="Times New Roman" w:cs="Times New Roman"/>
                <w:bCs/>
                <w:sz w:val="22"/>
                <w:szCs w:val="22"/>
              </w:rPr>
              <w:t>10</w:t>
            </w:r>
          </w:p>
        </w:tc>
      </w:tr>
    </w:tbl>
    <w:p w:rsidR="00C313AE" w:rsidRDefault="00C313AE" w:rsidP="00823282">
      <w:pPr>
        <w:tabs>
          <w:tab w:val="left" w:pos="1080"/>
        </w:tabs>
        <w:jc w:val="both"/>
        <w:rPr>
          <w:rFonts w:ascii="Times New Roman" w:hAnsi="Times New Roman" w:cs="Times New Roman"/>
          <w:b/>
          <w:sz w:val="28"/>
          <w:szCs w:val="28"/>
        </w:rPr>
      </w:pPr>
    </w:p>
    <w:p w:rsidR="00C313AE" w:rsidRDefault="00C313AE" w:rsidP="00823282">
      <w:pPr>
        <w:tabs>
          <w:tab w:val="left" w:pos="1080"/>
        </w:tabs>
        <w:jc w:val="both"/>
        <w:rPr>
          <w:rFonts w:ascii="Times New Roman" w:hAnsi="Times New Roman" w:cs="Times New Roman"/>
          <w:b/>
          <w:sz w:val="28"/>
          <w:szCs w:val="28"/>
        </w:rPr>
      </w:pPr>
    </w:p>
    <w:p w:rsidR="00C313AE" w:rsidRDefault="00C313AE" w:rsidP="00823282">
      <w:pPr>
        <w:tabs>
          <w:tab w:val="left" w:pos="1080"/>
        </w:tabs>
        <w:jc w:val="both"/>
        <w:rPr>
          <w:rFonts w:ascii="Times New Roman" w:hAnsi="Times New Roman" w:cs="Times New Roman"/>
          <w:b/>
          <w:sz w:val="28"/>
          <w:szCs w:val="28"/>
        </w:rPr>
      </w:pPr>
    </w:p>
    <w:p w:rsidR="00C313AE" w:rsidRDefault="00C313AE" w:rsidP="00823282">
      <w:pPr>
        <w:tabs>
          <w:tab w:val="left" w:pos="1080"/>
        </w:tabs>
        <w:jc w:val="both"/>
        <w:rPr>
          <w:rFonts w:ascii="Times New Roman" w:hAnsi="Times New Roman" w:cs="Times New Roman"/>
          <w:b/>
          <w:sz w:val="28"/>
          <w:szCs w:val="28"/>
        </w:rPr>
      </w:pPr>
    </w:p>
    <w:p w:rsidR="00C313AE" w:rsidRDefault="00C313AE" w:rsidP="00823282">
      <w:pPr>
        <w:tabs>
          <w:tab w:val="left" w:pos="1080"/>
        </w:tabs>
        <w:jc w:val="both"/>
        <w:rPr>
          <w:rFonts w:ascii="Times New Roman" w:hAnsi="Times New Roman" w:cs="Times New Roman"/>
          <w:b/>
          <w:sz w:val="28"/>
          <w:szCs w:val="28"/>
        </w:rPr>
      </w:pPr>
    </w:p>
    <w:p w:rsidR="00C313AE" w:rsidRDefault="00C313AE" w:rsidP="00823282">
      <w:pPr>
        <w:tabs>
          <w:tab w:val="left" w:pos="1080"/>
        </w:tabs>
        <w:jc w:val="both"/>
        <w:rPr>
          <w:rFonts w:ascii="Times New Roman" w:hAnsi="Times New Roman" w:cs="Times New Roman"/>
          <w:b/>
          <w:sz w:val="28"/>
          <w:szCs w:val="28"/>
        </w:rPr>
      </w:pPr>
    </w:p>
    <w:p w:rsidR="00C313AE" w:rsidRDefault="00C313AE" w:rsidP="00823282">
      <w:pPr>
        <w:tabs>
          <w:tab w:val="left" w:pos="1080"/>
        </w:tabs>
        <w:jc w:val="both"/>
        <w:rPr>
          <w:rFonts w:ascii="Times New Roman" w:hAnsi="Times New Roman" w:cs="Times New Roman"/>
          <w:b/>
          <w:sz w:val="28"/>
          <w:szCs w:val="28"/>
        </w:rPr>
      </w:pPr>
    </w:p>
    <w:p w:rsidR="00C313AE" w:rsidRDefault="00C313AE" w:rsidP="00823282">
      <w:pPr>
        <w:tabs>
          <w:tab w:val="left" w:pos="1080"/>
        </w:tabs>
        <w:jc w:val="both"/>
        <w:rPr>
          <w:rFonts w:ascii="Times New Roman" w:hAnsi="Times New Roman" w:cs="Times New Roman"/>
          <w:b/>
          <w:sz w:val="28"/>
          <w:szCs w:val="28"/>
        </w:rPr>
      </w:pPr>
    </w:p>
    <w:p w:rsidR="00C313AE" w:rsidRDefault="00C313AE" w:rsidP="00823282">
      <w:pPr>
        <w:tabs>
          <w:tab w:val="left" w:pos="1080"/>
        </w:tabs>
        <w:jc w:val="both"/>
        <w:rPr>
          <w:rFonts w:ascii="Times New Roman" w:hAnsi="Times New Roman" w:cs="Times New Roman"/>
          <w:b/>
          <w:sz w:val="28"/>
          <w:szCs w:val="28"/>
        </w:rPr>
      </w:pPr>
    </w:p>
    <w:p w:rsidR="00C313AE" w:rsidRDefault="00C313AE" w:rsidP="00823282">
      <w:pPr>
        <w:tabs>
          <w:tab w:val="left" w:pos="1080"/>
        </w:tabs>
        <w:jc w:val="both"/>
        <w:rPr>
          <w:rFonts w:ascii="Times New Roman" w:hAnsi="Times New Roman" w:cs="Times New Roman"/>
          <w:b/>
          <w:sz w:val="28"/>
          <w:szCs w:val="28"/>
        </w:rPr>
      </w:pPr>
    </w:p>
    <w:p w:rsidR="00C313AE" w:rsidRDefault="00C313AE" w:rsidP="00823282">
      <w:pPr>
        <w:tabs>
          <w:tab w:val="left" w:pos="1080"/>
        </w:tabs>
        <w:jc w:val="both"/>
        <w:rPr>
          <w:rFonts w:ascii="Times New Roman" w:hAnsi="Times New Roman" w:cs="Times New Roman"/>
          <w:b/>
          <w:sz w:val="28"/>
          <w:szCs w:val="28"/>
        </w:rPr>
      </w:pPr>
    </w:p>
    <w:p w:rsidR="00C313AE" w:rsidRDefault="00C313AE" w:rsidP="00823282">
      <w:pPr>
        <w:tabs>
          <w:tab w:val="left" w:pos="1080"/>
        </w:tabs>
        <w:jc w:val="both"/>
        <w:rPr>
          <w:rFonts w:ascii="Times New Roman" w:hAnsi="Times New Roman" w:cs="Times New Roman"/>
          <w:b/>
          <w:sz w:val="28"/>
          <w:szCs w:val="28"/>
        </w:rPr>
      </w:pPr>
    </w:p>
    <w:p w:rsidR="00C313AE" w:rsidRDefault="00C313AE" w:rsidP="00823282">
      <w:pPr>
        <w:tabs>
          <w:tab w:val="left" w:pos="1080"/>
        </w:tabs>
        <w:jc w:val="both"/>
        <w:rPr>
          <w:rFonts w:ascii="Times New Roman" w:hAnsi="Times New Roman" w:cs="Times New Roman"/>
          <w:b/>
          <w:sz w:val="28"/>
          <w:szCs w:val="28"/>
        </w:rPr>
      </w:pPr>
    </w:p>
    <w:p w:rsidR="00C313AE" w:rsidRDefault="00C313AE" w:rsidP="00823282">
      <w:pPr>
        <w:tabs>
          <w:tab w:val="left" w:pos="1080"/>
        </w:tabs>
        <w:jc w:val="both"/>
        <w:rPr>
          <w:rFonts w:ascii="Times New Roman" w:hAnsi="Times New Roman" w:cs="Times New Roman"/>
          <w:b/>
          <w:sz w:val="28"/>
          <w:szCs w:val="28"/>
        </w:rPr>
      </w:pPr>
    </w:p>
    <w:p w:rsidR="00C313AE" w:rsidRDefault="00C313AE" w:rsidP="00823282">
      <w:pPr>
        <w:tabs>
          <w:tab w:val="left" w:pos="1080"/>
        </w:tabs>
        <w:jc w:val="both"/>
        <w:rPr>
          <w:rFonts w:ascii="Times New Roman" w:hAnsi="Times New Roman" w:cs="Times New Roman"/>
          <w:b/>
          <w:sz w:val="28"/>
          <w:szCs w:val="28"/>
        </w:rPr>
      </w:pPr>
    </w:p>
    <w:p w:rsidR="00C313AE" w:rsidRPr="006724E9" w:rsidRDefault="00C313AE" w:rsidP="00823282">
      <w:pPr>
        <w:tabs>
          <w:tab w:val="left" w:pos="1080"/>
        </w:tabs>
        <w:jc w:val="both"/>
        <w:rPr>
          <w:rFonts w:ascii="Times New Roman" w:hAnsi="Times New Roman" w:cs="Times New Roman"/>
          <w:b/>
          <w:sz w:val="28"/>
          <w:szCs w:val="28"/>
        </w:rPr>
      </w:pPr>
      <w:r w:rsidRPr="006724E9">
        <w:rPr>
          <w:rFonts w:ascii="Times New Roman" w:hAnsi="Times New Roman" w:cs="Times New Roman"/>
          <w:b/>
          <w:sz w:val="28"/>
          <w:szCs w:val="28"/>
        </w:rPr>
        <w:t>Информационный  бюллетень Русско-Тювеевского  сельского  поселения Темниковского муниципального  района Республики Мордовия  № 3</w:t>
      </w:r>
      <w:r>
        <w:rPr>
          <w:rFonts w:ascii="Times New Roman" w:hAnsi="Times New Roman" w:cs="Times New Roman"/>
          <w:b/>
          <w:sz w:val="28"/>
          <w:szCs w:val="28"/>
        </w:rPr>
        <w:t>8</w:t>
      </w:r>
      <w:r w:rsidRPr="006724E9">
        <w:rPr>
          <w:rFonts w:ascii="Times New Roman" w:hAnsi="Times New Roman" w:cs="Times New Roman"/>
          <w:b/>
          <w:sz w:val="28"/>
          <w:szCs w:val="28"/>
        </w:rPr>
        <w:t xml:space="preserve"> от </w:t>
      </w:r>
      <w:r>
        <w:rPr>
          <w:rFonts w:ascii="Times New Roman" w:hAnsi="Times New Roman" w:cs="Times New Roman"/>
          <w:b/>
          <w:sz w:val="28"/>
          <w:szCs w:val="28"/>
        </w:rPr>
        <w:t>10</w:t>
      </w:r>
      <w:r w:rsidRPr="006724E9">
        <w:rPr>
          <w:rFonts w:ascii="Times New Roman" w:hAnsi="Times New Roman" w:cs="Times New Roman"/>
          <w:b/>
          <w:sz w:val="28"/>
          <w:szCs w:val="28"/>
        </w:rPr>
        <w:t>.07.2018 года.</w:t>
      </w:r>
    </w:p>
    <w:p w:rsidR="00C313AE" w:rsidRPr="006724E9" w:rsidRDefault="00C313AE" w:rsidP="00B00996">
      <w:pPr>
        <w:pBdr>
          <w:bottom w:val="single" w:sz="6" w:space="1" w:color="auto"/>
        </w:pBdr>
        <w:rPr>
          <w:rFonts w:ascii="Times New Roman" w:hAnsi="Times New Roman" w:cs="Times New Roman"/>
          <w:b/>
          <w:sz w:val="28"/>
          <w:szCs w:val="28"/>
        </w:rPr>
      </w:pPr>
      <w:r w:rsidRPr="006724E9">
        <w:rPr>
          <w:rFonts w:ascii="Times New Roman" w:hAnsi="Times New Roman" w:cs="Times New Roman"/>
          <w:b/>
          <w:sz w:val="28"/>
          <w:szCs w:val="28"/>
        </w:rPr>
        <w:t>Учредитель: Совет депутатов Русско-Тювеевского  сельского  поселения Темниковского муниципального района Республики Мордовия.</w:t>
      </w:r>
    </w:p>
    <w:p w:rsidR="00C313AE" w:rsidRPr="006724E9" w:rsidRDefault="00C313AE" w:rsidP="00855480">
      <w:pPr>
        <w:pBdr>
          <w:bottom w:val="single" w:sz="6" w:space="1" w:color="auto"/>
        </w:pBdr>
        <w:rPr>
          <w:rFonts w:ascii="Times New Roman" w:hAnsi="Times New Roman" w:cs="Times New Roman"/>
          <w:sz w:val="28"/>
          <w:szCs w:val="28"/>
        </w:rPr>
      </w:pPr>
      <w:r w:rsidRPr="006724E9">
        <w:rPr>
          <w:rFonts w:ascii="Times New Roman" w:hAnsi="Times New Roman" w:cs="Times New Roman"/>
          <w:b/>
          <w:sz w:val="28"/>
          <w:szCs w:val="28"/>
        </w:rPr>
        <w:t>Тираж 10 экземпляров</w:t>
      </w:r>
    </w:p>
    <w:sectPr w:rsidR="00C313AE" w:rsidRPr="006724E9" w:rsidSect="009E441B">
      <w:headerReference w:type="default" r:id="rId7"/>
      <w:pgSz w:w="11906" w:h="16838"/>
      <w:pgMar w:top="1134" w:right="851" w:bottom="1134"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313AE" w:rsidRDefault="00C313AE" w:rsidP="00C97EA7">
      <w:r>
        <w:separator/>
      </w:r>
    </w:p>
  </w:endnote>
  <w:endnote w:type="continuationSeparator" w:id="0">
    <w:p w:rsidR="00C313AE" w:rsidRDefault="00C313AE" w:rsidP="00C97EA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Unicode MS">
    <w:altName w:val="Arial"/>
    <w:panose1 w:val="020B0604020202020204"/>
    <w:charset w:val="00"/>
    <w:family w:val="roman"/>
    <w:notTrueType/>
    <w:pitch w:val="variable"/>
    <w:sig w:usb0="00000003" w:usb1="00000000" w:usb2="00000000" w:usb3="00000000" w:csb0="00000001"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Courier New">
    <w:panose1 w:val="02070309020205020404"/>
    <w:charset w:val="CC"/>
    <w:family w:val="modern"/>
    <w:pitch w:val="fixed"/>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Franklin Gothic Heavy">
    <w:panose1 w:val="020B0903020102020204"/>
    <w:charset w:val="CC"/>
    <w:family w:val="swiss"/>
    <w:pitch w:val="variable"/>
    <w:sig w:usb0="00000287" w:usb1="00000000"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313AE" w:rsidRDefault="00C313AE" w:rsidP="00C97EA7">
      <w:r>
        <w:separator/>
      </w:r>
    </w:p>
  </w:footnote>
  <w:footnote w:type="continuationSeparator" w:id="0">
    <w:p w:rsidR="00C313AE" w:rsidRDefault="00C313AE" w:rsidP="00C97EA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13AE" w:rsidRDefault="00C313AE">
    <w:pPr>
      <w:pStyle w:val="a6"/>
      <w:framePr w:h="239" w:wrap="none" w:vAnchor="text" w:hAnchor="page" w:x="6282" w:y="940"/>
      <w:shd w:val="clear" w:color="auto" w:fill="auto"/>
      <w:jc w:val="both"/>
    </w:pPr>
    <w:fldSimple w:instr=" PAGE \* MERGEFORMAT ">
      <w:r w:rsidRPr="004359BA">
        <w:rPr>
          <w:rStyle w:val="13pt"/>
          <w:noProof/>
          <w:szCs w:val="26"/>
        </w:rPr>
        <w:t>1</w:t>
      </w:r>
    </w:fldSimple>
  </w:p>
  <w:p w:rsidR="00C313AE" w:rsidRDefault="00C313AE">
    <w:pPr>
      <w:rPr>
        <w:sz w:val="2"/>
        <w:szCs w:val="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432" w:hanging="432"/>
      </w:pPr>
      <w:rPr>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1">
    <w:nsid w:val="263B4F49"/>
    <w:multiLevelType w:val="multilevel"/>
    <w:tmpl w:val="E6803B36"/>
    <w:lvl w:ilvl="0">
      <w:start w:val="4"/>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
    <w:nsid w:val="347E169C"/>
    <w:multiLevelType w:val="multilevel"/>
    <w:tmpl w:val="3E743CEE"/>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3">
    <w:nsid w:val="37295D60"/>
    <w:multiLevelType w:val="hybridMultilevel"/>
    <w:tmpl w:val="59160BE6"/>
    <w:lvl w:ilvl="0" w:tplc="DBA6F636">
      <w:start w:val="1"/>
      <w:numFmt w:val="decimal"/>
      <w:lvlText w:val="%1."/>
      <w:lvlJc w:val="left"/>
      <w:pPr>
        <w:ind w:left="360" w:hanging="360"/>
      </w:pPr>
      <w:rPr>
        <w:rFonts w:cs="Times New Roman"/>
        <w:sz w:val="24"/>
        <w:szCs w:val="24"/>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4">
    <w:nsid w:val="4B34597F"/>
    <w:multiLevelType w:val="multilevel"/>
    <w:tmpl w:val="5AE0A3C0"/>
    <w:lvl w:ilvl="0">
      <w:start w:val="6"/>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5">
    <w:nsid w:val="50A51D3B"/>
    <w:multiLevelType w:val="multilevel"/>
    <w:tmpl w:val="1676FFB8"/>
    <w:lvl w:ilvl="0">
      <w:start w:val="2"/>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6">
    <w:nsid w:val="55236E69"/>
    <w:multiLevelType w:val="hybridMultilevel"/>
    <w:tmpl w:val="FC8C44CC"/>
    <w:lvl w:ilvl="0" w:tplc="478666AA">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7">
    <w:nsid w:val="5752282A"/>
    <w:multiLevelType w:val="multilevel"/>
    <w:tmpl w:val="21B21818"/>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8">
    <w:nsid w:val="59F30CC5"/>
    <w:multiLevelType w:val="hybridMultilevel"/>
    <w:tmpl w:val="D2687022"/>
    <w:lvl w:ilvl="0" w:tplc="A9B05450">
      <w:start w:val="1"/>
      <w:numFmt w:val="decimal"/>
      <w:lvlText w:val="%1."/>
      <w:lvlJc w:val="left"/>
      <w:pPr>
        <w:ind w:left="108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9">
    <w:nsid w:val="651C2C6B"/>
    <w:multiLevelType w:val="multilevel"/>
    <w:tmpl w:val="624EDDCA"/>
    <w:lvl w:ilvl="0">
      <w:start w:val="3"/>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0">
    <w:nsid w:val="6B141B78"/>
    <w:multiLevelType w:val="multilevel"/>
    <w:tmpl w:val="16E4A4BE"/>
    <w:lvl w:ilvl="0">
      <w:start w:val="5"/>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1">
    <w:nsid w:val="6BDC2A72"/>
    <w:multiLevelType w:val="multilevel"/>
    <w:tmpl w:val="18003134"/>
    <w:lvl w:ilvl="0">
      <w:start w:val="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2">
    <w:nsid w:val="6C955531"/>
    <w:multiLevelType w:val="hybridMultilevel"/>
    <w:tmpl w:val="DDD611BA"/>
    <w:lvl w:ilvl="0" w:tplc="D48C9BA0">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3">
    <w:nsid w:val="6E103CB2"/>
    <w:multiLevelType w:val="multilevel"/>
    <w:tmpl w:val="8B64EECE"/>
    <w:lvl w:ilvl="0">
      <w:start w:val="1"/>
      <w:numFmt w:val="decimal"/>
      <w:lvlText w:val="%1."/>
      <w:lvlJc w:val="left"/>
      <w:pPr>
        <w:tabs>
          <w:tab w:val="num" w:pos="984"/>
        </w:tabs>
        <w:ind w:firstLine="624"/>
      </w:pPr>
      <w:rPr>
        <w:rFonts w:cs="Times New Roman"/>
      </w:rPr>
    </w:lvl>
    <w:lvl w:ilvl="1">
      <w:start w:val="1"/>
      <w:numFmt w:val="decimal"/>
      <w:suff w:val="space"/>
      <w:lvlText w:val="%1.%2."/>
      <w:lvlJc w:val="left"/>
      <w:pPr>
        <w:ind w:firstLine="624"/>
      </w:pPr>
      <w:rPr>
        <w:rFonts w:cs="Times New Roman"/>
      </w:rPr>
    </w:lvl>
    <w:lvl w:ilvl="2">
      <w:start w:val="1"/>
      <w:numFmt w:val="decimal"/>
      <w:lvlText w:val="%1.%2.%3."/>
      <w:lvlJc w:val="left"/>
      <w:pPr>
        <w:tabs>
          <w:tab w:val="num" w:pos="1344"/>
        </w:tabs>
        <w:ind w:firstLine="62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14">
    <w:nsid w:val="7F2F0A5D"/>
    <w:multiLevelType w:val="multilevel"/>
    <w:tmpl w:val="7088944E"/>
    <w:lvl w:ilvl="0">
      <w:start w:val="1"/>
      <w:numFmt w:val="bullet"/>
      <w:lvlText w:val="-"/>
      <w:lvlJc w:val="left"/>
      <w:rPr>
        <w:rFonts w:ascii="Times New Roman" w:eastAsia="Times New Roman" w:hAnsi="Times New Roman"/>
        <w:b w:val="0"/>
        <w:i w:val="0"/>
        <w:smallCaps w:val="0"/>
        <w:strike w:val="0"/>
        <w:color w:val="000000"/>
        <w:spacing w:val="0"/>
        <w:w w:val="100"/>
        <w:position w:val="0"/>
        <w:sz w:val="28"/>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num w:numId="1">
    <w:abstractNumId w:val="7"/>
  </w:num>
  <w:num w:numId="2">
    <w:abstractNumId w:val="5"/>
  </w:num>
  <w:num w:numId="3">
    <w:abstractNumId w:val="9"/>
  </w:num>
  <w:num w:numId="4">
    <w:abstractNumId w:val="1"/>
  </w:num>
  <w:num w:numId="5">
    <w:abstractNumId w:val="10"/>
  </w:num>
  <w:num w:numId="6">
    <w:abstractNumId w:val="4"/>
  </w:num>
  <w:num w:numId="7">
    <w:abstractNumId w:val="12"/>
  </w:num>
  <w:num w:numId="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
  </w:num>
  <w:num w:numId="14">
    <w:abstractNumId w:val="11"/>
  </w:num>
  <w:num w:numId="15">
    <w:abstractNumId w:val="0"/>
  </w:num>
  <w:num w:numId="16">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B446BC"/>
    <w:rsid w:val="000012E5"/>
    <w:rsid w:val="0001252A"/>
    <w:rsid w:val="000129C0"/>
    <w:rsid w:val="00035997"/>
    <w:rsid w:val="00041454"/>
    <w:rsid w:val="00045A0D"/>
    <w:rsid w:val="00047233"/>
    <w:rsid w:val="00051CD7"/>
    <w:rsid w:val="0005274E"/>
    <w:rsid w:val="00062437"/>
    <w:rsid w:val="00062F55"/>
    <w:rsid w:val="000631A7"/>
    <w:rsid w:val="000664F9"/>
    <w:rsid w:val="00067790"/>
    <w:rsid w:val="00080832"/>
    <w:rsid w:val="00086516"/>
    <w:rsid w:val="00095F1C"/>
    <w:rsid w:val="000965B0"/>
    <w:rsid w:val="000B30BC"/>
    <w:rsid w:val="000B39AC"/>
    <w:rsid w:val="000C24F4"/>
    <w:rsid w:val="000C3044"/>
    <w:rsid w:val="000E0576"/>
    <w:rsid w:val="000F2D37"/>
    <w:rsid w:val="000F6920"/>
    <w:rsid w:val="00103B4F"/>
    <w:rsid w:val="00131AD3"/>
    <w:rsid w:val="00136F88"/>
    <w:rsid w:val="001403CD"/>
    <w:rsid w:val="00164779"/>
    <w:rsid w:val="00166892"/>
    <w:rsid w:val="00173A00"/>
    <w:rsid w:val="00177DFA"/>
    <w:rsid w:val="001973E2"/>
    <w:rsid w:val="001B7D13"/>
    <w:rsid w:val="001C43D0"/>
    <w:rsid w:val="001D05FC"/>
    <w:rsid w:val="001D6F65"/>
    <w:rsid w:val="001E0BA5"/>
    <w:rsid w:val="001E2516"/>
    <w:rsid w:val="00206E06"/>
    <w:rsid w:val="00207921"/>
    <w:rsid w:val="00216CDD"/>
    <w:rsid w:val="00230601"/>
    <w:rsid w:val="002715D0"/>
    <w:rsid w:val="00276D6E"/>
    <w:rsid w:val="002957EC"/>
    <w:rsid w:val="002A0847"/>
    <w:rsid w:val="002A2FCA"/>
    <w:rsid w:val="002C11BC"/>
    <w:rsid w:val="002F245F"/>
    <w:rsid w:val="00334BA6"/>
    <w:rsid w:val="0033697F"/>
    <w:rsid w:val="003449E4"/>
    <w:rsid w:val="00344EFA"/>
    <w:rsid w:val="003463D5"/>
    <w:rsid w:val="00353DB8"/>
    <w:rsid w:val="003547A1"/>
    <w:rsid w:val="003550D9"/>
    <w:rsid w:val="003567F0"/>
    <w:rsid w:val="003630B4"/>
    <w:rsid w:val="00363D33"/>
    <w:rsid w:val="003656CF"/>
    <w:rsid w:val="003808D9"/>
    <w:rsid w:val="003916A8"/>
    <w:rsid w:val="00397C77"/>
    <w:rsid w:val="003A5599"/>
    <w:rsid w:val="003A7165"/>
    <w:rsid w:val="003B5261"/>
    <w:rsid w:val="003C042F"/>
    <w:rsid w:val="003E2024"/>
    <w:rsid w:val="003E3AAE"/>
    <w:rsid w:val="003F0B77"/>
    <w:rsid w:val="004012D7"/>
    <w:rsid w:val="00417366"/>
    <w:rsid w:val="004201BF"/>
    <w:rsid w:val="004359BA"/>
    <w:rsid w:val="00442459"/>
    <w:rsid w:val="00456BAD"/>
    <w:rsid w:val="004A5596"/>
    <w:rsid w:val="004A6B0C"/>
    <w:rsid w:val="004A79B8"/>
    <w:rsid w:val="004B0199"/>
    <w:rsid w:val="004B67E1"/>
    <w:rsid w:val="004C5614"/>
    <w:rsid w:val="004E16B3"/>
    <w:rsid w:val="004E2E17"/>
    <w:rsid w:val="004F4B17"/>
    <w:rsid w:val="004F6E99"/>
    <w:rsid w:val="0050378E"/>
    <w:rsid w:val="00514D9A"/>
    <w:rsid w:val="00516050"/>
    <w:rsid w:val="005267F6"/>
    <w:rsid w:val="00527415"/>
    <w:rsid w:val="005313E9"/>
    <w:rsid w:val="00531A1C"/>
    <w:rsid w:val="00534EFA"/>
    <w:rsid w:val="00560155"/>
    <w:rsid w:val="005634E0"/>
    <w:rsid w:val="00563607"/>
    <w:rsid w:val="00570E34"/>
    <w:rsid w:val="0058155D"/>
    <w:rsid w:val="005861DC"/>
    <w:rsid w:val="00590B2D"/>
    <w:rsid w:val="005A2720"/>
    <w:rsid w:val="005A546C"/>
    <w:rsid w:val="005D5118"/>
    <w:rsid w:val="005D677C"/>
    <w:rsid w:val="005E39D4"/>
    <w:rsid w:val="005E70B7"/>
    <w:rsid w:val="005F1555"/>
    <w:rsid w:val="00601304"/>
    <w:rsid w:val="00604DD7"/>
    <w:rsid w:val="00614166"/>
    <w:rsid w:val="006143E6"/>
    <w:rsid w:val="00614981"/>
    <w:rsid w:val="00646A53"/>
    <w:rsid w:val="006509DA"/>
    <w:rsid w:val="00656D3B"/>
    <w:rsid w:val="00661B40"/>
    <w:rsid w:val="006629ED"/>
    <w:rsid w:val="00666441"/>
    <w:rsid w:val="006724E9"/>
    <w:rsid w:val="00690E6F"/>
    <w:rsid w:val="006B06DF"/>
    <w:rsid w:val="006B1CCD"/>
    <w:rsid w:val="006C34AC"/>
    <w:rsid w:val="006E7666"/>
    <w:rsid w:val="006F3022"/>
    <w:rsid w:val="006F705C"/>
    <w:rsid w:val="00704CE1"/>
    <w:rsid w:val="00711384"/>
    <w:rsid w:val="007125E9"/>
    <w:rsid w:val="00720333"/>
    <w:rsid w:val="00721F4E"/>
    <w:rsid w:val="007321DE"/>
    <w:rsid w:val="00740149"/>
    <w:rsid w:val="00747177"/>
    <w:rsid w:val="0075046E"/>
    <w:rsid w:val="0077588D"/>
    <w:rsid w:val="00785DC9"/>
    <w:rsid w:val="00791087"/>
    <w:rsid w:val="007A490A"/>
    <w:rsid w:val="007A6061"/>
    <w:rsid w:val="007B57F4"/>
    <w:rsid w:val="007C05A2"/>
    <w:rsid w:val="007D4590"/>
    <w:rsid w:val="007D53D2"/>
    <w:rsid w:val="007E0716"/>
    <w:rsid w:val="00810F66"/>
    <w:rsid w:val="008128D5"/>
    <w:rsid w:val="008168EF"/>
    <w:rsid w:val="00823282"/>
    <w:rsid w:val="00823BA8"/>
    <w:rsid w:val="00825514"/>
    <w:rsid w:val="0082590C"/>
    <w:rsid w:val="00836AC9"/>
    <w:rsid w:val="008426F8"/>
    <w:rsid w:val="00855480"/>
    <w:rsid w:val="00865546"/>
    <w:rsid w:val="00865D79"/>
    <w:rsid w:val="008736FA"/>
    <w:rsid w:val="00883F35"/>
    <w:rsid w:val="00890F11"/>
    <w:rsid w:val="00894215"/>
    <w:rsid w:val="008A2632"/>
    <w:rsid w:val="008A3584"/>
    <w:rsid w:val="008B3820"/>
    <w:rsid w:val="008C189D"/>
    <w:rsid w:val="008D4E56"/>
    <w:rsid w:val="00902F57"/>
    <w:rsid w:val="0090749A"/>
    <w:rsid w:val="00911B68"/>
    <w:rsid w:val="00926429"/>
    <w:rsid w:val="00936A5C"/>
    <w:rsid w:val="00951156"/>
    <w:rsid w:val="00951592"/>
    <w:rsid w:val="009519BF"/>
    <w:rsid w:val="00953098"/>
    <w:rsid w:val="00953D04"/>
    <w:rsid w:val="00955D1E"/>
    <w:rsid w:val="009709D8"/>
    <w:rsid w:val="009728B6"/>
    <w:rsid w:val="0098792B"/>
    <w:rsid w:val="009C5A2A"/>
    <w:rsid w:val="009E1CF3"/>
    <w:rsid w:val="009E441B"/>
    <w:rsid w:val="009E4495"/>
    <w:rsid w:val="009E7A15"/>
    <w:rsid w:val="00A142AB"/>
    <w:rsid w:val="00A1637B"/>
    <w:rsid w:val="00A233BF"/>
    <w:rsid w:val="00A31DB3"/>
    <w:rsid w:val="00A4173C"/>
    <w:rsid w:val="00A509BE"/>
    <w:rsid w:val="00A51E82"/>
    <w:rsid w:val="00A71698"/>
    <w:rsid w:val="00A722C3"/>
    <w:rsid w:val="00A8240B"/>
    <w:rsid w:val="00A83743"/>
    <w:rsid w:val="00A872A5"/>
    <w:rsid w:val="00AA5A43"/>
    <w:rsid w:val="00AA6361"/>
    <w:rsid w:val="00AC20E9"/>
    <w:rsid w:val="00AC7424"/>
    <w:rsid w:val="00AD37CE"/>
    <w:rsid w:val="00AD4C91"/>
    <w:rsid w:val="00AD547D"/>
    <w:rsid w:val="00AD54DC"/>
    <w:rsid w:val="00AE3A7D"/>
    <w:rsid w:val="00AF5366"/>
    <w:rsid w:val="00AF53A2"/>
    <w:rsid w:val="00B00996"/>
    <w:rsid w:val="00B30879"/>
    <w:rsid w:val="00B4150D"/>
    <w:rsid w:val="00B446BC"/>
    <w:rsid w:val="00B46B11"/>
    <w:rsid w:val="00B470BE"/>
    <w:rsid w:val="00B524D2"/>
    <w:rsid w:val="00B55A5B"/>
    <w:rsid w:val="00B61F5F"/>
    <w:rsid w:val="00B76819"/>
    <w:rsid w:val="00B83765"/>
    <w:rsid w:val="00B875E4"/>
    <w:rsid w:val="00B9320F"/>
    <w:rsid w:val="00B95FDE"/>
    <w:rsid w:val="00B968F6"/>
    <w:rsid w:val="00BA22C5"/>
    <w:rsid w:val="00BB67C8"/>
    <w:rsid w:val="00BE3DC1"/>
    <w:rsid w:val="00BF2896"/>
    <w:rsid w:val="00BF5FEB"/>
    <w:rsid w:val="00C113C3"/>
    <w:rsid w:val="00C313AE"/>
    <w:rsid w:val="00C3643E"/>
    <w:rsid w:val="00C46B5F"/>
    <w:rsid w:val="00C46F62"/>
    <w:rsid w:val="00C6043A"/>
    <w:rsid w:val="00C6500A"/>
    <w:rsid w:val="00C80397"/>
    <w:rsid w:val="00C81F96"/>
    <w:rsid w:val="00C93E5A"/>
    <w:rsid w:val="00C94F3D"/>
    <w:rsid w:val="00C96BE4"/>
    <w:rsid w:val="00C97EA7"/>
    <w:rsid w:val="00CB5BE6"/>
    <w:rsid w:val="00CF3F7D"/>
    <w:rsid w:val="00D07C18"/>
    <w:rsid w:val="00D12839"/>
    <w:rsid w:val="00D14F36"/>
    <w:rsid w:val="00D17891"/>
    <w:rsid w:val="00D1792E"/>
    <w:rsid w:val="00D20E5B"/>
    <w:rsid w:val="00D30268"/>
    <w:rsid w:val="00D32683"/>
    <w:rsid w:val="00D34D25"/>
    <w:rsid w:val="00D354D0"/>
    <w:rsid w:val="00D52835"/>
    <w:rsid w:val="00D61C2C"/>
    <w:rsid w:val="00D73A8E"/>
    <w:rsid w:val="00D94CEB"/>
    <w:rsid w:val="00DD0BCF"/>
    <w:rsid w:val="00DD2A32"/>
    <w:rsid w:val="00DF53A3"/>
    <w:rsid w:val="00E00E12"/>
    <w:rsid w:val="00E10FA9"/>
    <w:rsid w:val="00E1618D"/>
    <w:rsid w:val="00E26CF1"/>
    <w:rsid w:val="00E27358"/>
    <w:rsid w:val="00E314D4"/>
    <w:rsid w:val="00E53996"/>
    <w:rsid w:val="00E62BFC"/>
    <w:rsid w:val="00E6666C"/>
    <w:rsid w:val="00E766C3"/>
    <w:rsid w:val="00E77845"/>
    <w:rsid w:val="00E77E71"/>
    <w:rsid w:val="00E8606F"/>
    <w:rsid w:val="00EA0857"/>
    <w:rsid w:val="00EC086B"/>
    <w:rsid w:val="00ED0761"/>
    <w:rsid w:val="00EE0E69"/>
    <w:rsid w:val="00F01375"/>
    <w:rsid w:val="00F01F04"/>
    <w:rsid w:val="00F02013"/>
    <w:rsid w:val="00F05206"/>
    <w:rsid w:val="00F06DCD"/>
    <w:rsid w:val="00F13942"/>
    <w:rsid w:val="00F15F44"/>
    <w:rsid w:val="00F23252"/>
    <w:rsid w:val="00F24B8C"/>
    <w:rsid w:val="00F375F1"/>
    <w:rsid w:val="00F6409A"/>
    <w:rsid w:val="00F72E1A"/>
    <w:rsid w:val="00F940E4"/>
    <w:rsid w:val="00F941C2"/>
    <w:rsid w:val="00F9474F"/>
    <w:rsid w:val="00FA2C04"/>
    <w:rsid w:val="00FB12F8"/>
    <w:rsid w:val="00FB2F83"/>
    <w:rsid w:val="00FB3125"/>
    <w:rsid w:val="00FE1D70"/>
    <w:rsid w:val="00FE5D60"/>
    <w:rsid w:val="00FF0FCC"/>
    <w:rsid w:val="00FF5F41"/>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46BC"/>
    <w:rPr>
      <w:rFonts w:ascii="Arial Unicode MS" w:hAnsi="Arial Unicode MS" w:cs="Arial Unicode MS"/>
      <w:color w:val="000000"/>
      <w:sz w:val="24"/>
      <w:szCs w:val="24"/>
    </w:rPr>
  </w:style>
  <w:style w:type="paragraph" w:styleId="Heading1">
    <w:name w:val="heading 1"/>
    <w:basedOn w:val="Normal"/>
    <w:link w:val="Heading1Char"/>
    <w:uiPriority w:val="99"/>
    <w:qFormat/>
    <w:rsid w:val="00B446BC"/>
    <w:pPr>
      <w:spacing w:before="108" w:after="108"/>
      <w:jc w:val="center"/>
      <w:outlineLvl w:val="0"/>
    </w:pPr>
    <w:rPr>
      <w:rFonts w:ascii="Times New Roman" w:hAnsi="Times New Roman" w:cs="Times New Roman"/>
      <w:b/>
      <w:bCs/>
      <w:color w:val="26282F"/>
      <w:kern w:val="36"/>
      <w:sz w:val="48"/>
      <w:szCs w:val="48"/>
    </w:rPr>
  </w:style>
  <w:style w:type="paragraph" w:styleId="Heading2">
    <w:name w:val="heading 2"/>
    <w:basedOn w:val="Normal"/>
    <w:next w:val="Normal"/>
    <w:link w:val="Heading2Char"/>
    <w:uiPriority w:val="99"/>
    <w:qFormat/>
    <w:locked/>
    <w:rsid w:val="00B76819"/>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uiPriority w:val="99"/>
    <w:qFormat/>
    <w:rsid w:val="00B00996"/>
    <w:pPr>
      <w:keepNext/>
      <w:spacing w:before="240" w:after="60"/>
      <w:outlineLvl w:val="2"/>
    </w:pPr>
    <w:rPr>
      <w:rFonts w:ascii="Arial" w:hAnsi="Arial" w:cs="Arial"/>
      <w:b/>
      <w:bCs/>
      <w:color w:val="auto"/>
      <w:sz w:val="26"/>
      <w:szCs w:val="26"/>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E1618D"/>
    <w:rPr>
      <w:rFonts w:ascii="Cambria" w:hAnsi="Cambria" w:cs="Times New Roman"/>
      <w:b/>
      <w:bCs/>
      <w:color w:val="000000"/>
      <w:kern w:val="32"/>
      <w:sz w:val="32"/>
      <w:szCs w:val="32"/>
    </w:rPr>
  </w:style>
  <w:style w:type="character" w:customStyle="1" w:styleId="Heading2Char">
    <w:name w:val="Heading 2 Char"/>
    <w:basedOn w:val="DefaultParagraphFont"/>
    <w:link w:val="Heading2"/>
    <w:uiPriority w:val="99"/>
    <w:semiHidden/>
    <w:locked/>
    <w:rsid w:val="003567F0"/>
    <w:rPr>
      <w:rFonts w:ascii="Cambria" w:hAnsi="Cambria" w:cs="Times New Roman"/>
      <w:b/>
      <w:bCs/>
      <w:i/>
      <w:iCs/>
      <w:color w:val="000000"/>
      <w:sz w:val="28"/>
      <w:szCs w:val="28"/>
    </w:rPr>
  </w:style>
  <w:style w:type="character" w:customStyle="1" w:styleId="Heading3Char">
    <w:name w:val="Heading 3 Char"/>
    <w:basedOn w:val="DefaultParagraphFont"/>
    <w:link w:val="Heading3"/>
    <w:uiPriority w:val="99"/>
    <w:semiHidden/>
    <w:locked/>
    <w:rsid w:val="00E1618D"/>
    <w:rPr>
      <w:rFonts w:ascii="Cambria" w:hAnsi="Cambria" w:cs="Times New Roman"/>
      <w:b/>
      <w:bCs/>
      <w:color w:val="000000"/>
      <w:sz w:val="26"/>
      <w:szCs w:val="26"/>
    </w:rPr>
  </w:style>
  <w:style w:type="character" w:customStyle="1" w:styleId="ConsNonformat">
    <w:name w:val="ConsNonformat Знак Знак Знак"/>
    <w:basedOn w:val="DefaultParagraphFont"/>
    <w:link w:val="ConsNonformat0"/>
    <w:uiPriority w:val="99"/>
    <w:locked/>
    <w:rsid w:val="00B446BC"/>
    <w:rPr>
      <w:rFonts w:ascii="Courier New" w:hAnsi="Courier New" w:cs="Courier New"/>
      <w:sz w:val="24"/>
      <w:szCs w:val="24"/>
      <w:lang w:val="ru-RU" w:eastAsia="ru-RU" w:bidi="ar-SA"/>
    </w:rPr>
  </w:style>
  <w:style w:type="paragraph" w:customStyle="1" w:styleId="ConsNonformat0">
    <w:name w:val="ConsNonformat Знак Знак"/>
    <w:link w:val="ConsNonformat"/>
    <w:uiPriority w:val="99"/>
    <w:rsid w:val="00B446BC"/>
    <w:pPr>
      <w:widowControl w:val="0"/>
      <w:autoSpaceDE w:val="0"/>
      <w:autoSpaceDN w:val="0"/>
      <w:adjustRightInd w:val="0"/>
    </w:pPr>
    <w:rPr>
      <w:rFonts w:ascii="Courier New" w:hAnsi="Courier New" w:cs="Courier New"/>
      <w:sz w:val="24"/>
      <w:szCs w:val="24"/>
    </w:rPr>
  </w:style>
  <w:style w:type="paragraph" w:customStyle="1" w:styleId="Style9">
    <w:name w:val="Style9"/>
    <w:basedOn w:val="Normal"/>
    <w:uiPriority w:val="99"/>
    <w:rsid w:val="00B446BC"/>
    <w:pPr>
      <w:widowControl w:val="0"/>
      <w:autoSpaceDE w:val="0"/>
      <w:autoSpaceDN w:val="0"/>
      <w:adjustRightInd w:val="0"/>
      <w:spacing w:line="222" w:lineRule="exact"/>
      <w:ind w:firstLine="382"/>
      <w:jc w:val="both"/>
    </w:pPr>
    <w:rPr>
      <w:rFonts w:ascii="Times New Roman" w:hAnsi="Times New Roman" w:cs="Times New Roman"/>
      <w:color w:val="auto"/>
    </w:rPr>
  </w:style>
  <w:style w:type="character" w:customStyle="1" w:styleId="FontStyle43">
    <w:name w:val="Font Style43"/>
    <w:basedOn w:val="DefaultParagraphFont"/>
    <w:uiPriority w:val="99"/>
    <w:rsid w:val="00B446BC"/>
    <w:rPr>
      <w:rFonts w:ascii="Times New Roman" w:hAnsi="Times New Roman" w:cs="Times New Roman"/>
      <w:sz w:val="18"/>
      <w:szCs w:val="18"/>
    </w:rPr>
  </w:style>
  <w:style w:type="character" w:styleId="Hyperlink">
    <w:name w:val="Hyperlink"/>
    <w:basedOn w:val="DefaultParagraphFont"/>
    <w:uiPriority w:val="99"/>
    <w:rsid w:val="00B446BC"/>
    <w:rPr>
      <w:rFonts w:cs="Times New Roman"/>
      <w:color w:val="000080"/>
      <w:u w:val="single"/>
    </w:rPr>
  </w:style>
  <w:style w:type="paragraph" w:styleId="NormalWeb">
    <w:name w:val="Normal (Web)"/>
    <w:aliases w:val="Обычный (веб) Знак,Обычный (веб) Знак1 Знак,Обычный (веб) Знак2 Знак Знак,Обычный (веб) Знак Знак1 Знак Знак,Обычный (веб) Знак1 Знак Знак1 Знак,Обычный (веб) Знак Знак Знак Знак Знак,Обычный (веб) Знак2 Знак Знак Знак1 Знак Знак"/>
    <w:basedOn w:val="Normal"/>
    <w:uiPriority w:val="99"/>
    <w:rsid w:val="00B446BC"/>
    <w:pPr>
      <w:spacing w:before="100" w:beforeAutospacing="1" w:after="119"/>
    </w:pPr>
    <w:rPr>
      <w:rFonts w:ascii="Times New Roman" w:hAnsi="Times New Roman" w:cs="Times New Roman"/>
      <w:color w:val="auto"/>
    </w:rPr>
  </w:style>
  <w:style w:type="paragraph" w:customStyle="1" w:styleId="a">
    <w:name w:val="Нормальный (таблица)"/>
    <w:basedOn w:val="Normal"/>
    <w:next w:val="Normal"/>
    <w:uiPriority w:val="99"/>
    <w:rsid w:val="00B446BC"/>
    <w:pPr>
      <w:widowControl w:val="0"/>
      <w:autoSpaceDE w:val="0"/>
      <w:autoSpaceDN w:val="0"/>
      <w:adjustRightInd w:val="0"/>
      <w:jc w:val="both"/>
    </w:pPr>
    <w:rPr>
      <w:rFonts w:ascii="Arial" w:hAnsi="Arial" w:cs="Arial"/>
      <w:color w:val="auto"/>
    </w:rPr>
  </w:style>
  <w:style w:type="paragraph" w:customStyle="1" w:styleId="a0">
    <w:name w:val="Прижатый влево"/>
    <w:basedOn w:val="Normal"/>
    <w:next w:val="Normal"/>
    <w:uiPriority w:val="99"/>
    <w:rsid w:val="00B446BC"/>
    <w:pPr>
      <w:widowControl w:val="0"/>
      <w:autoSpaceDE w:val="0"/>
      <w:autoSpaceDN w:val="0"/>
      <w:adjustRightInd w:val="0"/>
    </w:pPr>
    <w:rPr>
      <w:rFonts w:ascii="Arial" w:hAnsi="Arial" w:cs="Arial"/>
      <w:color w:val="auto"/>
    </w:rPr>
  </w:style>
  <w:style w:type="character" w:customStyle="1" w:styleId="SubtitleChar1">
    <w:name w:val="Subtitle Char1"/>
    <w:uiPriority w:val="99"/>
    <w:locked/>
    <w:rsid w:val="006143E6"/>
    <w:rPr>
      <w:b/>
      <w:sz w:val="32"/>
      <w:lang w:val="ru-RU" w:eastAsia="ru-RU"/>
    </w:rPr>
  </w:style>
  <w:style w:type="paragraph" w:styleId="Subtitle">
    <w:name w:val="Subtitle"/>
    <w:basedOn w:val="Normal"/>
    <w:link w:val="SubtitleChar"/>
    <w:uiPriority w:val="99"/>
    <w:qFormat/>
    <w:rsid w:val="006143E6"/>
    <w:pPr>
      <w:jc w:val="center"/>
    </w:pPr>
    <w:rPr>
      <w:rFonts w:ascii="Times New Roman" w:hAnsi="Times New Roman" w:cs="Times New Roman"/>
      <w:b/>
      <w:color w:val="auto"/>
      <w:sz w:val="32"/>
      <w:szCs w:val="20"/>
    </w:rPr>
  </w:style>
  <w:style w:type="character" w:customStyle="1" w:styleId="SubtitleChar">
    <w:name w:val="Subtitle Char"/>
    <w:basedOn w:val="DefaultParagraphFont"/>
    <w:link w:val="Subtitle"/>
    <w:uiPriority w:val="99"/>
    <w:locked/>
    <w:rsid w:val="002C11BC"/>
    <w:rPr>
      <w:rFonts w:cs="Times New Roman"/>
      <w:b/>
      <w:sz w:val="32"/>
      <w:lang w:val="ru-RU" w:eastAsia="ru-RU" w:bidi="ar-SA"/>
    </w:rPr>
  </w:style>
  <w:style w:type="character" w:customStyle="1" w:styleId="a1">
    <w:name w:val="Гипертекстовая ссылка"/>
    <w:basedOn w:val="DefaultParagraphFont"/>
    <w:uiPriority w:val="99"/>
    <w:rsid w:val="00E62BFC"/>
    <w:rPr>
      <w:rFonts w:cs="Times New Roman"/>
      <w:color w:val="106BBE"/>
    </w:rPr>
  </w:style>
  <w:style w:type="paragraph" w:customStyle="1" w:styleId="ConsPlusNormal">
    <w:name w:val="ConsPlusNormal"/>
    <w:uiPriority w:val="99"/>
    <w:rsid w:val="00527415"/>
    <w:pPr>
      <w:widowControl w:val="0"/>
      <w:autoSpaceDE w:val="0"/>
      <w:autoSpaceDN w:val="0"/>
      <w:adjustRightInd w:val="0"/>
      <w:ind w:firstLine="720"/>
    </w:pPr>
    <w:rPr>
      <w:rFonts w:ascii="Arial" w:hAnsi="Arial" w:cs="Arial"/>
      <w:sz w:val="20"/>
      <w:szCs w:val="20"/>
    </w:rPr>
  </w:style>
  <w:style w:type="paragraph" w:customStyle="1" w:styleId="ConsPlusTitle">
    <w:name w:val="ConsPlusTitle"/>
    <w:uiPriority w:val="99"/>
    <w:rsid w:val="00527415"/>
    <w:pPr>
      <w:widowControl w:val="0"/>
      <w:autoSpaceDE w:val="0"/>
      <w:autoSpaceDN w:val="0"/>
      <w:adjustRightInd w:val="0"/>
    </w:pPr>
    <w:rPr>
      <w:rFonts w:ascii="Arial" w:hAnsi="Arial" w:cs="Arial"/>
      <w:b/>
      <w:bCs/>
      <w:sz w:val="20"/>
      <w:szCs w:val="20"/>
    </w:rPr>
  </w:style>
  <w:style w:type="paragraph" w:customStyle="1" w:styleId="ConsPlusCell">
    <w:name w:val="ConsPlusCell"/>
    <w:uiPriority w:val="99"/>
    <w:rsid w:val="00527415"/>
    <w:pPr>
      <w:widowControl w:val="0"/>
      <w:autoSpaceDE w:val="0"/>
      <w:autoSpaceDN w:val="0"/>
      <w:adjustRightInd w:val="0"/>
    </w:pPr>
    <w:rPr>
      <w:rFonts w:ascii="Arial" w:hAnsi="Arial" w:cs="Arial"/>
      <w:sz w:val="20"/>
      <w:szCs w:val="20"/>
    </w:rPr>
  </w:style>
  <w:style w:type="character" w:customStyle="1" w:styleId="a2">
    <w:name w:val="Цветовое выделение"/>
    <w:uiPriority w:val="99"/>
    <w:rsid w:val="006629ED"/>
    <w:rPr>
      <w:b/>
      <w:color w:val="000080"/>
    </w:rPr>
  </w:style>
  <w:style w:type="paragraph" w:customStyle="1" w:styleId="a3">
    <w:name w:val="Без интервала"/>
    <w:link w:val="a4"/>
    <w:uiPriority w:val="99"/>
    <w:rsid w:val="003547A1"/>
    <w:pPr>
      <w:suppressAutoHyphens/>
    </w:pPr>
    <w:rPr>
      <w:rFonts w:ascii="Calibri" w:hAnsi="Calibri" w:cs="Calibri"/>
      <w:lang w:eastAsia="zh-CN"/>
    </w:rPr>
  </w:style>
  <w:style w:type="character" w:customStyle="1" w:styleId="NoSpacingChar">
    <w:name w:val="No Spacing Char"/>
    <w:basedOn w:val="DefaultParagraphFont"/>
    <w:link w:val="NoSpacing"/>
    <w:uiPriority w:val="99"/>
    <w:locked/>
    <w:rsid w:val="00A872A5"/>
    <w:rPr>
      <w:rFonts w:cs="Times New Roman"/>
      <w:sz w:val="22"/>
      <w:szCs w:val="22"/>
      <w:lang w:val="ru-RU" w:eastAsia="en-US" w:bidi="ar-SA"/>
    </w:rPr>
  </w:style>
  <w:style w:type="paragraph" w:styleId="NoSpacing">
    <w:name w:val="No Spacing"/>
    <w:link w:val="NoSpacingChar"/>
    <w:uiPriority w:val="99"/>
    <w:qFormat/>
    <w:rsid w:val="00A872A5"/>
    <w:pPr>
      <w:ind w:firstLine="709"/>
      <w:jc w:val="both"/>
    </w:pPr>
    <w:rPr>
      <w:lang w:eastAsia="en-US"/>
    </w:rPr>
  </w:style>
  <w:style w:type="paragraph" w:styleId="BodyTextIndent2">
    <w:name w:val="Body Text Indent 2"/>
    <w:basedOn w:val="Normal"/>
    <w:link w:val="BodyTextIndent2Char"/>
    <w:uiPriority w:val="99"/>
    <w:rsid w:val="00911B68"/>
    <w:pPr>
      <w:ind w:firstLine="720"/>
      <w:jc w:val="both"/>
    </w:pPr>
    <w:rPr>
      <w:rFonts w:ascii="Times New Roman" w:hAnsi="Times New Roman" w:cs="Times New Roman"/>
      <w:color w:val="auto"/>
      <w:szCs w:val="20"/>
    </w:rPr>
  </w:style>
  <w:style w:type="character" w:customStyle="1" w:styleId="BodyTextIndent2Char">
    <w:name w:val="Body Text Indent 2 Char"/>
    <w:basedOn w:val="DefaultParagraphFont"/>
    <w:link w:val="BodyTextIndent2"/>
    <w:uiPriority w:val="99"/>
    <w:locked/>
    <w:rsid w:val="00911B68"/>
    <w:rPr>
      <w:rFonts w:cs="Times New Roman"/>
      <w:sz w:val="24"/>
      <w:lang w:val="ru-RU" w:eastAsia="ru-RU" w:bidi="ar-SA"/>
    </w:rPr>
  </w:style>
  <w:style w:type="character" w:customStyle="1" w:styleId="a4">
    <w:name w:val="Без интервала Знак"/>
    <w:basedOn w:val="DefaultParagraphFont"/>
    <w:link w:val="a3"/>
    <w:uiPriority w:val="99"/>
    <w:locked/>
    <w:rsid w:val="003B5261"/>
    <w:rPr>
      <w:rFonts w:ascii="Calibri" w:hAnsi="Calibri" w:cs="Calibri"/>
      <w:sz w:val="22"/>
      <w:szCs w:val="22"/>
      <w:lang w:val="ru-RU" w:eastAsia="zh-CN" w:bidi="ar-SA"/>
    </w:rPr>
  </w:style>
  <w:style w:type="paragraph" w:styleId="Title">
    <w:name w:val="Title"/>
    <w:basedOn w:val="Normal"/>
    <w:link w:val="TitleChar1"/>
    <w:uiPriority w:val="99"/>
    <w:qFormat/>
    <w:locked/>
    <w:rsid w:val="009E441B"/>
    <w:pPr>
      <w:jc w:val="center"/>
    </w:pPr>
    <w:rPr>
      <w:rFonts w:ascii="Times New Roman" w:hAnsi="Times New Roman" w:cs="Times New Roman"/>
      <w:b/>
      <w:bCs/>
      <w:color w:val="auto"/>
      <w:sz w:val="28"/>
      <w:szCs w:val="28"/>
    </w:rPr>
  </w:style>
  <w:style w:type="character" w:customStyle="1" w:styleId="TitleChar">
    <w:name w:val="Title Char"/>
    <w:basedOn w:val="DefaultParagraphFont"/>
    <w:link w:val="Title"/>
    <w:uiPriority w:val="99"/>
    <w:locked/>
    <w:rsid w:val="00103B4F"/>
    <w:rPr>
      <w:rFonts w:ascii="Cambria" w:hAnsi="Cambria" w:cs="Times New Roman"/>
      <w:b/>
      <w:bCs/>
      <w:color w:val="000000"/>
      <w:kern w:val="28"/>
      <w:sz w:val="32"/>
      <w:szCs w:val="32"/>
    </w:rPr>
  </w:style>
  <w:style w:type="character" w:customStyle="1" w:styleId="TitleChar1">
    <w:name w:val="Title Char1"/>
    <w:basedOn w:val="DefaultParagraphFont"/>
    <w:link w:val="Title"/>
    <w:uiPriority w:val="99"/>
    <w:locked/>
    <w:rsid w:val="009E441B"/>
    <w:rPr>
      <w:rFonts w:cs="Times New Roman"/>
      <w:b/>
      <w:bCs/>
      <w:sz w:val="28"/>
      <w:szCs w:val="28"/>
      <w:lang w:val="ru-RU" w:eastAsia="ru-RU" w:bidi="ar-SA"/>
    </w:rPr>
  </w:style>
  <w:style w:type="paragraph" w:styleId="BodyTextIndent3">
    <w:name w:val="Body Text Indent 3"/>
    <w:basedOn w:val="Normal"/>
    <w:link w:val="BodyTextIndent3Char1"/>
    <w:uiPriority w:val="99"/>
    <w:rsid w:val="009E441B"/>
    <w:pPr>
      <w:spacing w:after="120"/>
      <w:ind w:left="283"/>
    </w:pPr>
    <w:rPr>
      <w:rFonts w:ascii="Times New Roman" w:hAnsi="Times New Roman" w:cs="Times New Roman"/>
      <w:color w:val="auto"/>
      <w:sz w:val="16"/>
      <w:szCs w:val="16"/>
    </w:rPr>
  </w:style>
  <w:style w:type="character" w:customStyle="1" w:styleId="BodyTextIndent3Char">
    <w:name w:val="Body Text Indent 3 Char"/>
    <w:basedOn w:val="DefaultParagraphFont"/>
    <w:link w:val="BodyTextIndent3"/>
    <w:uiPriority w:val="99"/>
    <w:semiHidden/>
    <w:locked/>
    <w:rsid w:val="00103B4F"/>
    <w:rPr>
      <w:rFonts w:ascii="Arial Unicode MS" w:hAnsi="Arial Unicode MS" w:cs="Arial Unicode MS"/>
      <w:color w:val="000000"/>
      <w:sz w:val="16"/>
      <w:szCs w:val="16"/>
    </w:rPr>
  </w:style>
  <w:style w:type="character" w:customStyle="1" w:styleId="BodyTextIndent3Char1">
    <w:name w:val="Body Text Indent 3 Char1"/>
    <w:basedOn w:val="DefaultParagraphFont"/>
    <w:link w:val="BodyTextIndent3"/>
    <w:uiPriority w:val="99"/>
    <w:locked/>
    <w:rsid w:val="009E441B"/>
    <w:rPr>
      <w:rFonts w:cs="Times New Roman"/>
      <w:sz w:val="16"/>
      <w:szCs w:val="16"/>
      <w:lang w:val="ru-RU" w:eastAsia="ru-RU" w:bidi="ar-SA"/>
    </w:rPr>
  </w:style>
  <w:style w:type="paragraph" w:styleId="BodyTextIndent">
    <w:name w:val="Body Text Indent"/>
    <w:basedOn w:val="Normal"/>
    <w:link w:val="BodyTextIndentChar"/>
    <w:uiPriority w:val="99"/>
    <w:rsid w:val="004F4B17"/>
    <w:pPr>
      <w:spacing w:after="120"/>
      <w:ind w:left="283"/>
    </w:pPr>
  </w:style>
  <w:style w:type="character" w:customStyle="1" w:styleId="BodyTextIndentChar">
    <w:name w:val="Body Text Indent Char"/>
    <w:basedOn w:val="DefaultParagraphFont"/>
    <w:link w:val="BodyTextIndent"/>
    <w:uiPriority w:val="99"/>
    <w:semiHidden/>
    <w:locked/>
    <w:rsid w:val="002957EC"/>
    <w:rPr>
      <w:rFonts w:ascii="Arial Unicode MS" w:hAnsi="Arial Unicode MS" w:cs="Arial Unicode MS"/>
      <w:color w:val="000000"/>
      <w:sz w:val="24"/>
      <w:szCs w:val="24"/>
    </w:rPr>
  </w:style>
  <w:style w:type="paragraph" w:styleId="BodyText">
    <w:name w:val="Body Text"/>
    <w:basedOn w:val="Normal"/>
    <w:link w:val="BodyTextChar"/>
    <w:uiPriority w:val="99"/>
    <w:rsid w:val="00614981"/>
    <w:pPr>
      <w:spacing w:after="120"/>
    </w:pPr>
  </w:style>
  <w:style w:type="character" w:customStyle="1" w:styleId="BodyTextChar">
    <w:name w:val="Body Text Char"/>
    <w:basedOn w:val="DefaultParagraphFont"/>
    <w:link w:val="BodyText"/>
    <w:uiPriority w:val="99"/>
    <w:semiHidden/>
    <w:locked/>
    <w:rsid w:val="00F06DCD"/>
    <w:rPr>
      <w:rFonts w:ascii="Arial Unicode MS" w:hAnsi="Arial Unicode MS" w:cs="Arial Unicode MS"/>
      <w:color w:val="000000"/>
      <w:sz w:val="24"/>
      <w:szCs w:val="24"/>
    </w:rPr>
  </w:style>
  <w:style w:type="paragraph" w:customStyle="1" w:styleId="Default">
    <w:name w:val="Default"/>
    <w:uiPriority w:val="99"/>
    <w:rsid w:val="00DD0BCF"/>
    <w:pPr>
      <w:autoSpaceDE w:val="0"/>
      <w:autoSpaceDN w:val="0"/>
      <w:adjustRightInd w:val="0"/>
    </w:pPr>
    <w:rPr>
      <w:rFonts w:ascii="Arial" w:hAnsi="Arial" w:cs="Arial"/>
      <w:color w:val="000000"/>
      <w:sz w:val="24"/>
      <w:szCs w:val="24"/>
    </w:rPr>
  </w:style>
  <w:style w:type="character" w:customStyle="1" w:styleId="a5">
    <w:name w:val="Колонтитул_"/>
    <w:link w:val="a6"/>
    <w:uiPriority w:val="99"/>
    <w:locked/>
    <w:rsid w:val="00E314D4"/>
    <w:rPr>
      <w:shd w:val="clear" w:color="auto" w:fill="FFFFFF"/>
    </w:rPr>
  </w:style>
  <w:style w:type="character" w:customStyle="1" w:styleId="13pt">
    <w:name w:val="Колонтитул + 13 pt"/>
    <w:uiPriority w:val="99"/>
    <w:rsid w:val="00E314D4"/>
    <w:rPr>
      <w:rFonts w:ascii="Times New Roman" w:hAnsi="Times New Roman"/>
      <w:sz w:val="26"/>
      <w:shd w:val="clear" w:color="auto" w:fill="FFFFFF"/>
    </w:rPr>
  </w:style>
  <w:style w:type="paragraph" w:customStyle="1" w:styleId="a6">
    <w:name w:val="Колонтитул"/>
    <w:basedOn w:val="Normal"/>
    <w:link w:val="a5"/>
    <w:uiPriority w:val="99"/>
    <w:rsid w:val="00E314D4"/>
    <w:pPr>
      <w:shd w:val="clear" w:color="auto" w:fill="FFFFFF"/>
    </w:pPr>
    <w:rPr>
      <w:rFonts w:ascii="Times New Roman" w:hAnsi="Times New Roman" w:cs="Times New Roman"/>
      <w:color w:val="auto"/>
      <w:sz w:val="20"/>
      <w:szCs w:val="20"/>
      <w:shd w:val="clear" w:color="auto" w:fill="FFFFFF"/>
    </w:rPr>
  </w:style>
  <w:style w:type="character" w:customStyle="1" w:styleId="BookAntiqua">
    <w:name w:val="Колонтитул + Book Antiqua"/>
    <w:aliases w:val="4 pt"/>
    <w:basedOn w:val="a5"/>
    <w:uiPriority w:val="99"/>
    <w:rsid w:val="00AD54DC"/>
    <w:rPr>
      <w:rFonts w:ascii="Book Antiqua" w:hAnsi="Book Antiqua" w:cs="Book Antiqua"/>
      <w:color w:val="000000"/>
      <w:spacing w:val="0"/>
      <w:w w:val="100"/>
      <w:position w:val="0"/>
      <w:sz w:val="8"/>
      <w:szCs w:val="8"/>
      <w:u w:val="none"/>
      <w:lang w:val="ru-RU" w:eastAsia="ru-RU"/>
    </w:rPr>
  </w:style>
  <w:style w:type="character" w:customStyle="1" w:styleId="FranklinGothicHeavy">
    <w:name w:val="Колонтитул + Franklin Gothic Heavy"/>
    <w:aliases w:val="4 pt1"/>
    <w:basedOn w:val="a5"/>
    <w:uiPriority w:val="99"/>
    <w:rsid w:val="00AD54DC"/>
    <w:rPr>
      <w:rFonts w:ascii="Franklin Gothic Heavy" w:hAnsi="Franklin Gothic Heavy" w:cs="Franklin Gothic Heavy"/>
      <w:color w:val="000000"/>
      <w:spacing w:val="0"/>
      <w:w w:val="100"/>
      <w:position w:val="0"/>
      <w:sz w:val="8"/>
      <w:szCs w:val="8"/>
      <w:u w:val="none"/>
      <w:lang w:val="ru-RU" w:eastAsia="ru-RU"/>
    </w:rPr>
  </w:style>
  <w:style w:type="character" w:customStyle="1" w:styleId="2">
    <w:name w:val="Основной текст (2)_"/>
    <w:basedOn w:val="DefaultParagraphFont"/>
    <w:link w:val="20"/>
    <w:uiPriority w:val="99"/>
    <w:locked/>
    <w:rsid w:val="00AD54DC"/>
    <w:rPr>
      <w:rFonts w:cs="Times New Roman"/>
      <w:sz w:val="28"/>
      <w:szCs w:val="28"/>
      <w:lang w:bidi="ar-SA"/>
    </w:rPr>
  </w:style>
  <w:style w:type="character" w:customStyle="1" w:styleId="9">
    <w:name w:val="Основной текст (9)_"/>
    <w:basedOn w:val="DefaultParagraphFont"/>
    <w:link w:val="90"/>
    <w:uiPriority w:val="99"/>
    <w:locked/>
    <w:rsid w:val="00AD54DC"/>
    <w:rPr>
      <w:rFonts w:cs="Times New Roman"/>
      <w:b/>
      <w:bCs/>
      <w:sz w:val="26"/>
      <w:szCs w:val="26"/>
      <w:lang w:bidi="ar-SA"/>
    </w:rPr>
  </w:style>
  <w:style w:type="paragraph" w:customStyle="1" w:styleId="1">
    <w:name w:val="Колонтитул1"/>
    <w:basedOn w:val="Normal"/>
    <w:uiPriority w:val="99"/>
    <w:rsid w:val="00AD54DC"/>
    <w:pPr>
      <w:widowControl w:val="0"/>
      <w:shd w:val="clear" w:color="auto" w:fill="FFFFFF"/>
      <w:spacing w:line="240" w:lineRule="atLeast"/>
    </w:pPr>
    <w:rPr>
      <w:rFonts w:ascii="Times New Roman" w:hAnsi="Times New Roman" w:cs="Times New Roman"/>
      <w:sz w:val="26"/>
      <w:szCs w:val="26"/>
    </w:rPr>
  </w:style>
  <w:style w:type="paragraph" w:customStyle="1" w:styleId="20">
    <w:name w:val="Основной текст (2)"/>
    <w:basedOn w:val="Normal"/>
    <w:link w:val="2"/>
    <w:uiPriority w:val="99"/>
    <w:rsid w:val="00AD54DC"/>
    <w:pPr>
      <w:widowControl w:val="0"/>
      <w:shd w:val="clear" w:color="auto" w:fill="FFFFFF"/>
      <w:spacing w:line="306" w:lineRule="exact"/>
      <w:jc w:val="both"/>
    </w:pPr>
    <w:rPr>
      <w:rFonts w:ascii="Times New Roman" w:hAnsi="Times New Roman" w:cs="Times New Roman"/>
      <w:noProof/>
      <w:color w:val="auto"/>
      <w:sz w:val="28"/>
      <w:szCs w:val="28"/>
    </w:rPr>
  </w:style>
  <w:style w:type="paragraph" w:customStyle="1" w:styleId="90">
    <w:name w:val="Основной текст (9)"/>
    <w:basedOn w:val="Normal"/>
    <w:link w:val="9"/>
    <w:uiPriority w:val="99"/>
    <w:rsid w:val="00AD54DC"/>
    <w:pPr>
      <w:widowControl w:val="0"/>
      <w:shd w:val="clear" w:color="auto" w:fill="FFFFFF"/>
      <w:spacing w:line="302" w:lineRule="exact"/>
      <w:ind w:firstLine="700"/>
      <w:jc w:val="both"/>
    </w:pPr>
    <w:rPr>
      <w:rFonts w:ascii="Times New Roman" w:hAnsi="Times New Roman" w:cs="Times New Roman"/>
      <w:b/>
      <w:bCs/>
      <w:noProof/>
      <w:color w:val="auto"/>
      <w:sz w:val="26"/>
      <w:szCs w:val="26"/>
    </w:rPr>
  </w:style>
  <w:style w:type="character" w:customStyle="1" w:styleId="date">
    <w:name w:val="date"/>
    <w:basedOn w:val="DefaultParagraphFont"/>
    <w:uiPriority w:val="99"/>
    <w:rsid w:val="00B76819"/>
    <w:rPr>
      <w:rFonts w:cs="Times New Roman"/>
    </w:rPr>
  </w:style>
  <w:style w:type="character" w:customStyle="1" w:styleId="apple-converted-space">
    <w:name w:val="apple-converted-space"/>
    <w:basedOn w:val="DefaultParagraphFont"/>
    <w:uiPriority w:val="99"/>
    <w:rsid w:val="00B76819"/>
    <w:rPr>
      <w:rFonts w:cs="Times New Roman"/>
    </w:rPr>
  </w:style>
  <w:style w:type="paragraph" w:customStyle="1" w:styleId="10">
    <w:name w:val="Без интервала1"/>
    <w:uiPriority w:val="99"/>
    <w:rsid w:val="006724E9"/>
    <w:rPr>
      <w:rFonts w:ascii="Calibri" w:hAnsi="Calibri"/>
    </w:rPr>
  </w:style>
  <w:style w:type="character" w:styleId="FootnoteReference">
    <w:name w:val="footnote reference"/>
    <w:basedOn w:val="DefaultParagraphFont"/>
    <w:uiPriority w:val="99"/>
    <w:semiHidden/>
    <w:rsid w:val="00136F88"/>
    <w:rPr>
      <w:rFonts w:cs="Times New Roman"/>
      <w:vertAlign w:val="superscript"/>
    </w:rPr>
  </w:style>
</w:styles>
</file>

<file path=word/webSettings.xml><?xml version="1.0" encoding="utf-8"?>
<w:webSettings xmlns:r="http://schemas.openxmlformats.org/officeDocument/2006/relationships" xmlns:w="http://schemas.openxmlformats.org/wordprocessingml/2006/main">
  <w:divs>
    <w:div w:id="180226421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124</TotalTime>
  <Pages>4</Pages>
  <Words>958</Words>
  <Characters>5461</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ИНФОРМАЦИОННЫЙ БЮЛЛЕТЕНЬ</dc:title>
  <dc:subject/>
  <dc:creator>zam</dc:creator>
  <cp:keywords/>
  <dc:description/>
  <cp:lastModifiedBy>zam</cp:lastModifiedBy>
  <cp:revision>51</cp:revision>
  <dcterms:created xsi:type="dcterms:W3CDTF">2018-01-30T06:53:00Z</dcterms:created>
  <dcterms:modified xsi:type="dcterms:W3CDTF">2018-08-08T12:53:00Z</dcterms:modified>
</cp:coreProperties>
</file>