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900" w:rsidRPr="009E441B" w:rsidRDefault="00E06900" w:rsidP="00B446BC">
      <w:pPr>
        <w:rPr>
          <w:rFonts w:ascii="Times New Roman" w:hAnsi="Times New Roman" w:cs="Times New Roman"/>
          <w:b/>
          <w:sz w:val="28"/>
          <w:szCs w:val="28"/>
        </w:rPr>
      </w:pPr>
    </w:p>
    <w:p w:rsidR="00E06900" w:rsidRPr="009E441B" w:rsidRDefault="00E06900"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E06900" w:rsidRPr="009E441B" w:rsidRDefault="00E06900" w:rsidP="00B446BC">
      <w:pPr>
        <w:ind w:left="-360"/>
        <w:jc w:val="center"/>
        <w:rPr>
          <w:rFonts w:ascii="Times New Roman" w:hAnsi="Times New Roman" w:cs="Times New Roman"/>
          <w:b/>
          <w:sz w:val="28"/>
          <w:szCs w:val="28"/>
        </w:rPr>
      </w:pPr>
    </w:p>
    <w:p w:rsidR="00E06900" w:rsidRPr="009E441B" w:rsidRDefault="00E06900"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06900" w:rsidRPr="009E441B" w:rsidRDefault="00E06900" w:rsidP="00B446BC">
      <w:pPr>
        <w:ind w:left="-360"/>
        <w:rPr>
          <w:rFonts w:ascii="Times New Roman" w:hAnsi="Times New Roman" w:cs="Times New Roman"/>
          <w:b/>
          <w:sz w:val="28"/>
          <w:szCs w:val="28"/>
        </w:rPr>
      </w:pPr>
    </w:p>
    <w:p w:rsidR="00E06900" w:rsidRPr="009E441B" w:rsidRDefault="00E06900"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E06900" w:rsidRPr="009E441B" w:rsidRDefault="00E06900"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E06900" w:rsidRPr="009E441B" w:rsidRDefault="00E06900"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E06900" w:rsidRPr="009E441B" w:rsidRDefault="00E06900"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E06900" w:rsidRPr="009E441B" w:rsidRDefault="00E06900" w:rsidP="00B446BC">
      <w:pPr>
        <w:rPr>
          <w:rFonts w:ascii="Times New Roman" w:hAnsi="Times New Roman" w:cs="Times New Roman"/>
          <w:b/>
          <w:sz w:val="28"/>
          <w:szCs w:val="28"/>
        </w:rPr>
      </w:pPr>
    </w:p>
    <w:p w:rsidR="00E06900" w:rsidRPr="009E441B" w:rsidRDefault="00E06900"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35</w:t>
      </w:r>
    </w:p>
    <w:p w:rsidR="00E06900" w:rsidRPr="00661B40" w:rsidRDefault="00E06900" w:rsidP="00B446BC">
      <w:pPr>
        <w:outlineLvl w:val="0"/>
        <w:rPr>
          <w:rFonts w:ascii="Times New Roman" w:hAnsi="Times New Roman" w:cs="Times New Roman"/>
          <w:b/>
          <w:sz w:val="28"/>
          <w:szCs w:val="28"/>
        </w:rPr>
      </w:pPr>
    </w:p>
    <w:p w:rsidR="00E06900" w:rsidRDefault="00E06900" w:rsidP="006724E9">
      <w:pPr>
        <w:outlineLvl w:val="0"/>
        <w:rPr>
          <w:szCs w:val="28"/>
        </w:rPr>
      </w:pPr>
    </w:p>
    <w:p w:rsidR="00E06900" w:rsidRPr="0098792B" w:rsidRDefault="00E06900" w:rsidP="00136F88">
      <w:pPr>
        <w:jc w:val="center"/>
        <w:outlineLvl w:val="0"/>
        <w:rPr>
          <w:rFonts w:ascii="Times New Roman" w:hAnsi="Times New Roman"/>
          <w:b/>
          <w:sz w:val="28"/>
          <w:szCs w:val="28"/>
        </w:rPr>
      </w:pPr>
      <w:r w:rsidRPr="0098792B">
        <w:rPr>
          <w:rFonts w:ascii="Times New Roman" w:hAnsi="Times New Roman"/>
          <w:b/>
          <w:sz w:val="28"/>
          <w:szCs w:val="28"/>
        </w:rPr>
        <w:t xml:space="preserve">СОВЕТ ДЕПУТАТОВ </w:t>
      </w:r>
    </w:p>
    <w:p w:rsidR="00E06900" w:rsidRPr="0098792B" w:rsidRDefault="00E06900" w:rsidP="00136F88">
      <w:pPr>
        <w:jc w:val="center"/>
        <w:rPr>
          <w:rFonts w:ascii="Times New Roman" w:hAnsi="Times New Roman"/>
          <w:b/>
          <w:sz w:val="28"/>
          <w:szCs w:val="28"/>
        </w:rPr>
      </w:pPr>
      <w:r>
        <w:rPr>
          <w:rFonts w:ascii="Times New Roman" w:hAnsi="Times New Roman"/>
          <w:b/>
          <w:sz w:val="28"/>
          <w:szCs w:val="28"/>
        </w:rPr>
        <w:t>РУССКО-ТЮВ</w:t>
      </w:r>
      <w:r w:rsidRPr="0098792B">
        <w:rPr>
          <w:rFonts w:ascii="Times New Roman" w:hAnsi="Times New Roman"/>
          <w:b/>
          <w:sz w:val="28"/>
          <w:szCs w:val="28"/>
        </w:rPr>
        <w:t xml:space="preserve">ЕЕВСКОГО СЕЛЬСКОГО ПОСЕЛЕНИЯ </w:t>
      </w:r>
    </w:p>
    <w:p w:rsidR="00E06900" w:rsidRPr="0098792B" w:rsidRDefault="00E06900" w:rsidP="00136F88">
      <w:pPr>
        <w:jc w:val="center"/>
        <w:rPr>
          <w:rFonts w:ascii="Times New Roman" w:hAnsi="Times New Roman"/>
          <w:b/>
          <w:sz w:val="28"/>
          <w:szCs w:val="28"/>
        </w:rPr>
      </w:pPr>
      <w:r w:rsidRPr="0098792B">
        <w:rPr>
          <w:rFonts w:ascii="Times New Roman" w:hAnsi="Times New Roman"/>
          <w:b/>
          <w:sz w:val="28"/>
          <w:szCs w:val="28"/>
        </w:rPr>
        <w:t>ТЕМНИКОВСКОГО МУНИЦИПАЛЬНОГО РАЙОНА</w:t>
      </w:r>
    </w:p>
    <w:p w:rsidR="00E06900" w:rsidRPr="0098792B" w:rsidRDefault="00E06900" w:rsidP="00136F88">
      <w:pPr>
        <w:jc w:val="center"/>
        <w:rPr>
          <w:rFonts w:ascii="Times New Roman" w:hAnsi="Times New Roman"/>
          <w:b/>
          <w:sz w:val="28"/>
          <w:szCs w:val="28"/>
        </w:rPr>
      </w:pPr>
      <w:r w:rsidRPr="0098792B">
        <w:rPr>
          <w:rFonts w:ascii="Times New Roman" w:hAnsi="Times New Roman"/>
          <w:b/>
          <w:sz w:val="28"/>
          <w:szCs w:val="28"/>
        </w:rPr>
        <w:t>РЕСПУБЛИКИ МОРДОВИЯ</w:t>
      </w:r>
    </w:p>
    <w:p w:rsidR="00E06900" w:rsidRDefault="00E06900" w:rsidP="00136F88">
      <w:pPr>
        <w:jc w:val="center"/>
        <w:rPr>
          <w:rFonts w:ascii="Times New Roman" w:hAnsi="Times New Roman"/>
          <w:b/>
        </w:rPr>
      </w:pPr>
    </w:p>
    <w:p w:rsidR="00E06900" w:rsidRPr="0098792B" w:rsidRDefault="00E06900" w:rsidP="00136F88">
      <w:pPr>
        <w:jc w:val="center"/>
        <w:rPr>
          <w:rFonts w:ascii="Times New Roman" w:hAnsi="Times New Roman"/>
          <w:b/>
        </w:rPr>
      </w:pPr>
    </w:p>
    <w:p w:rsidR="00E06900" w:rsidRPr="0098792B" w:rsidRDefault="00E06900" w:rsidP="00136F88">
      <w:pPr>
        <w:jc w:val="center"/>
        <w:outlineLvl w:val="0"/>
        <w:rPr>
          <w:rFonts w:ascii="Times New Roman" w:hAnsi="Times New Roman"/>
          <w:b/>
          <w:bCs/>
          <w:sz w:val="34"/>
          <w:szCs w:val="34"/>
        </w:rPr>
      </w:pPr>
      <w:r w:rsidRPr="0098792B">
        <w:rPr>
          <w:rFonts w:ascii="Times New Roman" w:hAnsi="Times New Roman"/>
          <w:b/>
          <w:bCs/>
          <w:sz w:val="34"/>
          <w:szCs w:val="34"/>
        </w:rPr>
        <w:t>Р Е Ш Е Н И Е</w:t>
      </w:r>
    </w:p>
    <w:p w:rsidR="00E06900" w:rsidRPr="0098792B" w:rsidRDefault="00E06900" w:rsidP="00136F88">
      <w:pPr>
        <w:jc w:val="center"/>
        <w:outlineLvl w:val="0"/>
        <w:rPr>
          <w:rFonts w:ascii="Times New Roman" w:hAnsi="Times New Roman"/>
          <w:b/>
          <w:bCs/>
        </w:rPr>
      </w:pPr>
    </w:p>
    <w:p w:rsidR="00E06900" w:rsidRPr="0098792B" w:rsidRDefault="00E06900" w:rsidP="00136F88">
      <w:pPr>
        <w:spacing w:line="360" w:lineRule="auto"/>
        <w:rPr>
          <w:rFonts w:ascii="Times New Roman" w:hAnsi="Times New Roman"/>
          <w:sz w:val="28"/>
          <w:szCs w:val="28"/>
        </w:rPr>
      </w:pPr>
      <w:r>
        <w:rPr>
          <w:rFonts w:ascii="Times New Roman" w:hAnsi="Times New Roman"/>
          <w:sz w:val="28"/>
          <w:szCs w:val="28"/>
        </w:rPr>
        <w:t xml:space="preserve">«06» июля 2018 года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8792B">
        <w:rPr>
          <w:rFonts w:ascii="Times New Roman" w:hAnsi="Times New Roman"/>
          <w:sz w:val="28"/>
          <w:szCs w:val="28"/>
        </w:rPr>
        <w:tab/>
      </w:r>
      <w:r w:rsidRPr="0098792B">
        <w:rPr>
          <w:rFonts w:ascii="Times New Roman" w:hAnsi="Times New Roman"/>
          <w:sz w:val="28"/>
          <w:szCs w:val="28"/>
        </w:rPr>
        <w:tab/>
        <w:t xml:space="preserve">                    </w:t>
      </w:r>
      <w:r>
        <w:rPr>
          <w:rFonts w:ascii="Times New Roman" w:hAnsi="Times New Roman"/>
          <w:sz w:val="28"/>
          <w:szCs w:val="28"/>
        </w:rPr>
        <w:t xml:space="preserve">   № 77</w:t>
      </w:r>
    </w:p>
    <w:p w:rsidR="00E06900" w:rsidRPr="0098792B" w:rsidRDefault="00E06900" w:rsidP="00136F88">
      <w:pPr>
        <w:shd w:val="clear" w:color="auto" w:fill="FFFFFF"/>
        <w:jc w:val="center"/>
        <w:textAlignment w:val="baseline"/>
        <w:rPr>
          <w:rFonts w:ascii="Times New Roman" w:hAnsi="Times New Roman"/>
          <w:sz w:val="28"/>
          <w:szCs w:val="28"/>
        </w:rPr>
      </w:pPr>
      <w:r w:rsidRPr="0098792B">
        <w:rPr>
          <w:rFonts w:ascii="Times New Roman" w:hAnsi="Times New Roman"/>
          <w:sz w:val="28"/>
          <w:szCs w:val="28"/>
        </w:rPr>
        <w:t xml:space="preserve">д. </w:t>
      </w:r>
      <w:r>
        <w:rPr>
          <w:rFonts w:ascii="Times New Roman" w:hAnsi="Times New Roman"/>
          <w:sz w:val="28"/>
          <w:szCs w:val="28"/>
        </w:rPr>
        <w:t>Русское Тювеево</w:t>
      </w:r>
    </w:p>
    <w:p w:rsidR="00E06900" w:rsidRPr="0098792B" w:rsidRDefault="00E06900" w:rsidP="00136F88">
      <w:pPr>
        <w:shd w:val="clear" w:color="auto" w:fill="FFFFFF"/>
        <w:jc w:val="center"/>
        <w:textAlignment w:val="baseline"/>
      </w:pPr>
    </w:p>
    <w:p w:rsidR="00E06900" w:rsidRPr="0098792B" w:rsidRDefault="00E06900" w:rsidP="00136F88">
      <w:pPr>
        <w:shd w:val="clear" w:color="auto" w:fill="FFFFFF"/>
        <w:jc w:val="center"/>
        <w:textAlignment w:val="baseline"/>
      </w:pPr>
    </w:p>
    <w:p w:rsidR="00E06900" w:rsidRDefault="00E06900" w:rsidP="00136F88">
      <w:pPr>
        <w:pStyle w:val="ConsPlusTitle"/>
        <w:jc w:val="center"/>
        <w:outlineLvl w:val="0"/>
        <w:rPr>
          <w:rFonts w:ascii="Times New Roman" w:hAnsi="Times New Roman" w:cs="Times New Roman"/>
          <w:sz w:val="28"/>
          <w:szCs w:val="28"/>
        </w:rPr>
      </w:pPr>
      <w:r>
        <w:rPr>
          <w:rFonts w:ascii="Times New Roman" w:hAnsi="Times New Roman" w:cs="Times New Roman"/>
          <w:sz w:val="28"/>
          <w:szCs w:val="28"/>
        </w:rPr>
        <w:t xml:space="preserve"> О порядке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Русско-Тювеевского сельского  поселения Темниковского муниципального района</w:t>
      </w:r>
    </w:p>
    <w:p w:rsidR="00E06900" w:rsidRDefault="00E06900" w:rsidP="00136F88">
      <w:pPr>
        <w:pStyle w:val="ConsPlusTitle"/>
        <w:jc w:val="center"/>
        <w:rPr>
          <w:rFonts w:ascii="Times New Roman" w:hAnsi="Times New Roman" w:cs="Times New Roman"/>
          <w:sz w:val="18"/>
          <w:szCs w:val="18"/>
        </w:rPr>
      </w:pPr>
    </w:p>
    <w:p w:rsidR="00E06900" w:rsidRPr="0098792B" w:rsidRDefault="00E06900" w:rsidP="00136F88">
      <w:pPr>
        <w:pStyle w:val="ConsPlusTitle"/>
        <w:jc w:val="both"/>
        <w:outlineLvl w:val="0"/>
        <w:rPr>
          <w:rFonts w:ascii="Times New Roman" w:hAnsi="Times New Roman" w:cs="Times New Roman"/>
          <w:sz w:val="24"/>
          <w:szCs w:val="24"/>
        </w:rPr>
      </w:pPr>
    </w:p>
    <w:p w:rsidR="00E06900" w:rsidRPr="003E3AAE" w:rsidRDefault="00E06900" w:rsidP="00082205">
      <w:pPr>
        <w:pStyle w:val="ConsPlusTitle"/>
        <w:ind w:firstLine="709"/>
        <w:jc w:val="both"/>
        <w:outlineLvl w:val="0"/>
        <w:rPr>
          <w:rFonts w:ascii="Times New Roman" w:hAnsi="Times New Roman" w:cs="Times New Roman"/>
          <w:b w:val="0"/>
          <w:i/>
          <w:sz w:val="28"/>
          <w:szCs w:val="28"/>
        </w:rPr>
      </w:pPr>
      <w:r w:rsidRPr="00740149">
        <w:rPr>
          <w:rFonts w:ascii="Times New Roman" w:hAnsi="Times New Roman" w:cs="Times New Roman"/>
          <w:b w:val="0"/>
          <w:sz w:val="28"/>
          <w:szCs w:val="28"/>
        </w:rPr>
        <w:t xml:space="preserve">В целях осуществления бюджетных полномочий  муниципальных образований в соответствии со </w:t>
      </w:r>
      <w:hyperlink r:id="rId7" w:history="1">
        <w:r w:rsidRPr="00740149">
          <w:rPr>
            <w:rFonts w:ascii="Times New Roman" w:hAnsi="Times New Roman" w:cs="Times New Roman"/>
            <w:b w:val="0"/>
            <w:sz w:val="28"/>
            <w:szCs w:val="28"/>
          </w:rPr>
          <w:t>статьей 9</w:t>
        </w:r>
      </w:hyperlink>
      <w:r w:rsidRPr="00740149">
        <w:rPr>
          <w:rFonts w:ascii="Times New Roman" w:hAnsi="Times New Roman" w:cs="Times New Roman"/>
          <w:b w:val="0"/>
          <w:sz w:val="28"/>
          <w:szCs w:val="28"/>
        </w:rPr>
        <w:t xml:space="preserve"> Бюджетного кодекса Российской </w:t>
      </w:r>
      <w:r>
        <w:rPr>
          <w:rFonts w:ascii="Times New Roman" w:hAnsi="Times New Roman" w:cs="Times New Roman"/>
          <w:b w:val="0"/>
          <w:sz w:val="28"/>
          <w:szCs w:val="28"/>
        </w:rPr>
        <w:t>Ф</w:t>
      </w:r>
      <w:r w:rsidRPr="00740149">
        <w:rPr>
          <w:rFonts w:ascii="Times New Roman" w:hAnsi="Times New Roman" w:cs="Times New Roman"/>
          <w:b w:val="0"/>
          <w:sz w:val="28"/>
          <w:szCs w:val="28"/>
        </w:rPr>
        <w:t>едерации</w:t>
      </w:r>
      <w:r>
        <w:rPr>
          <w:rFonts w:ascii="Times New Roman" w:hAnsi="Times New Roman" w:cs="Times New Roman"/>
          <w:sz w:val="28"/>
          <w:szCs w:val="28"/>
        </w:rPr>
        <w:t xml:space="preserve"> </w:t>
      </w:r>
      <w:r w:rsidRPr="00062437">
        <w:rPr>
          <w:rFonts w:ascii="Times New Roman" w:hAnsi="Times New Roman" w:cs="Times New Roman"/>
          <w:b w:val="0"/>
          <w:sz w:val="28"/>
          <w:szCs w:val="28"/>
        </w:rPr>
        <w:t xml:space="preserve">администрация </w:t>
      </w:r>
      <w:r>
        <w:rPr>
          <w:rFonts w:ascii="Times New Roman" w:hAnsi="Times New Roman" w:cs="Times New Roman"/>
          <w:b w:val="0"/>
          <w:sz w:val="28"/>
          <w:szCs w:val="28"/>
        </w:rPr>
        <w:t>Русско-Тювеевск</w:t>
      </w:r>
      <w:r w:rsidRPr="00062437">
        <w:rPr>
          <w:rFonts w:ascii="Times New Roman" w:hAnsi="Times New Roman" w:cs="Times New Roman"/>
          <w:b w:val="0"/>
          <w:sz w:val="28"/>
          <w:szCs w:val="28"/>
        </w:rPr>
        <w:t>ого сельского поселения</w:t>
      </w:r>
      <w:r>
        <w:rPr>
          <w:rFonts w:ascii="Times New Roman" w:hAnsi="Times New Roman" w:cs="Times New Roman"/>
          <w:sz w:val="28"/>
          <w:szCs w:val="28"/>
        </w:rPr>
        <w:t xml:space="preserve"> </w:t>
      </w:r>
      <w:r w:rsidRPr="00062437">
        <w:rPr>
          <w:rFonts w:ascii="Times New Roman" w:hAnsi="Times New Roman" w:cs="Times New Roman"/>
          <w:b w:val="0"/>
          <w:sz w:val="28"/>
          <w:szCs w:val="28"/>
        </w:rPr>
        <w:t>Темниковского муниципального района Республики Мордовия</w:t>
      </w:r>
      <w:r>
        <w:rPr>
          <w:rFonts w:ascii="Times New Roman" w:hAnsi="Times New Roman" w:cs="Times New Roman"/>
          <w:sz w:val="28"/>
          <w:szCs w:val="28"/>
        </w:rPr>
        <w:t xml:space="preserve"> </w:t>
      </w:r>
      <w:r w:rsidRPr="00062437">
        <w:rPr>
          <w:rFonts w:ascii="Times New Roman" w:hAnsi="Times New Roman" w:cs="Times New Roman"/>
          <w:b w:val="0"/>
          <w:sz w:val="28"/>
          <w:szCs w:val="28"/>
        </w:rPr>
        <w:t>Совет депутатов</w:t>
      </w:r>
      <w:r>
        <w:rPr>
          <w:rFonts w:ascii="Times New Roman" w:hAnsi="Times New Roman" w:cs="Times New Roman"/>
          <w:sz w:val="28"/>
          <w:szCs w:val="28"/>
        </w:rPr>
        <w:t xml:space="preserve"> </w:t>
      </w:r>
      <w:r>
        <w:rPr>
          <w:rFonts w:ascii="Times New Roman" w:hAnsi="Times New Roman" w:cs="Times New Roman"/>
          <w:b w:val="0"/>
          <w:sz w:val="28"/>
          <w:szCs w:val="28"/>
        </w:rPr>
        <w:t>Русско-Тювеевск</w:t>
      </w:r>
      <w:r w:rsidRPr="00062437">
        <w:rPr>
          <w:rFonts w:ascii="Times New Roman" w:hAnsi="Times New Roman" w:cs="Times New Roman"/>
          <w:b w:val="0"/>
          <w:sz w:val="28"/>
          <w:szCs w:val="28"/>
        </w:rPr>
        <w:t>ого сельского поселения</w:t>
      </w:r>
      <w:r>
        <w:rPr>
          <w:rFonts w:ascii="Times New Roman" w:hAnsi="Times New Roman" w:cs="Times New Roman"/>
          <w:sz w:val="28"/>
          <w:szCs w:val="28"/>
        </w:rPr>
        <w:t xml:space="preserve"> </w:t>
      </w:r>
      <w:r w:rsidRPr="00062437">
        <w:rPr>
          <w:rFonts w:ascii="Times New Roman" w:hAnsi="Times New Roman" w:cs="Times New Roman"/>
          <w:b w:val="0"/>
          <w:sz w:val="28"/>
          <w:szCs w:val="28"/>
        </w:rPr>
        <w:t>Темниковского муниципального района</w:t>
      </w:r>
      <w:r>
        <w:rPr>
          <w:rFonts w:ascii="Times New Roman" w:hAnsi="Times New Roman" w:cs="Times New Roman"/>
          <w:b w:val="0"/>
          <w:sz w:val="28"/>
          <w:szCs w:val="28"/>
        </w:rPr>
        <w:t xml:space="preserve">   р е ш и л:</w:t>
      </w:r>
    </w:p>
    <w:p w:rsidR="00E06900" w:rsidRPr="00740149" w:rsidRDefault="00E06900" w:rsidP="00082205">
      <w:pPr>
        <w:pStyle w:val="ConsPlusNormal"/>
        <w:ind w:firstLine="709"/>
        <w:jc w:val="both"/>
        <w:rPr>
          <w:rFonts w:ascii="Times New Roman" w:hAnsi="Times New Roman" w:cs="Times New Roman"/>
          <w:i/>
          <w:sz w:val="28"/>
          <w:szCs w:val="28"/>
        </w:rPr>
      </w:pPr>
      <w:r w:rsidRPr="00D354D0">
        <w:rPr>
          <w:rFonts w:ascii="Times New Roman" w:hAnsi="Times New Roman" w:cs="Times New Roman"/>
          <w:sz w:val="28"/>
          <w:szCs w:val="28"/>
        </w:rPr>
        <w:t xml:space="preserve">1. Утвердить прилагаемый </w:t>
      </w:r>
      <w:r>
        <w:rPr>
          <w:rFonts w:ascii="Times New Roman" w:hAnsi="Times New Roman" w:cs="Times New Roman"/>
          <w:sz w:val="28"/>
          <w:szCs w:val="28"/>
        </w:rPr>
        <w:t xml:space="preserve"> Порядок  </w:t>
      </w:r>
      <w:r w:rsidRPr="00D354D0">
        <w:rPr>
          <w:rFonts w:ascii="Times New Roman" w:hAnsi="Times New Roman" w:cs="Times New Roman"/>
          <w:sz w:val="28"/>
          <w:szCs w:val="28"/>
        </w:rPr>
        <w:t>составления, утверждения и исполнения смет доходов и расходов отдельных населенных пунктов</w:t>
      </w:r>
      <w:r>
        <w:rPr>
          <w:rFonts w:ascii="Times New Roman" w:hAnsi="Times New Roman" w:cs="Times New Roman"/>
          <w:sz w:val="28"/>
          <w:szCs w:val="28"/>
        </w:rPr>
        <w:t xml:space="preserve"> (других территорий)</w:t>
      </w:r>
      <w:r w:rsidRPr="00D354D0">
        <w:rPr>
          <w:rFonts w:ascii="Times New Roman" w:hAnsi="Times New Roman" w:cs="Times New Roman"/>
          <w:sz w:val="28"/>
          <w:szCs w:val="28"/>
        </w:rPr>
        <w:t xml:space="preserve">, не являющихся муниципальными образованиями, входящих в состав территории </w:t>
      </w:r>
      <w:r w:rsidRPr="00E53996">
        <w:rPr>
          <w:rFonts w:ascii="Times New Roman" w:hAnsi="Times New Roman" w:cs="Times New Roman"/>
          <w:sz w:val="28"/>
          <w:szCs w:val="28"/>
        </w:rPr>
        <w:t>Русско-Тювеевск</w:t>
      </w:r>
      <w:r w:rsidRPr="00062437">
        <w:rPr>
          <w:rFonts w:ascii="Times New Roman" w:hAnsi="Times New Roman" w:cs="Times New Roman"/>
          <w:sz w:val="28"/>
          <w:szCs w:val="28"/>
        </w:rPr>
        <w:t>ого сельского поселения Темниковского муниципального района Республики Мордовия</w:t>
      </w:r>
      <w:r>
        <w:rPr>
          <w:rFonts w:ascii="Times New Roman" w:hAnsi="Times New Roman" w:cs="Times New Roman"/>
          <w:sz w:val="28"/>
          <w:szCs w:val="28"/>
        </w:rPr>
        <w:t xml:space="preserve"> </w:t>
      </w:r>
    </w:p>
    <w:p w:rsidR="00E06900" w:rsidRPr="00062437" w:rsidRDefault="00E06900" w:rsidP="00082205">
      <w:pPr>
        <w:pStyle w:val="ConsPlusNormal"/>
        <w:ind w:firstLine="709"/>
        <w:jc w:val="both"/>
        <w:rPr>
          <w:rFonts w:ascii="Times New Roman" w:hAnsi="Times New Roman" w:cs="Times New Roman"/>
          <w:i/>
          <w:sz w:val="28"/>
          <w:szCs w:val="28"/>
        </w:rPr>
      </w:pPr>
      <w:r w:rsidRPr="00062437">
        <w:rPr>
          <w:rFonts w:ascii="Times New Roman" w:hAnsi="Times New Roman" w:cs="Times New Roman"/>
          <w:sz w:val="28"/>
          <w:szCs w:val="28"/>
        </w:rPr>
        <w:t xml:space="preserve">2. Администрация </w:t>
      </w:r>
      <w:r w:rsidRPr="00E53996">
        <w:rPr>
          <w:rFonts w:ascii="Times New Roman" w:hAnsi="Times New Roman" w:cs="Times New Roman"/>
          <w:sz w:val="28"/>
          <w:szCs w:val="28"/>
        </w:rPr>
        <w:t>Русско-Тювеевского</w:t>
      </w:r>
      <w:r w:rsidRPr="00062437">
        <w:rPr>
          <w:rFonts w:ascii="Times New Roman" w:hAnsi="Times New Roman" w:cs="Times New Roman"/>
          <w:sz w:val="28"/>
          <w:szCs w:val="28"/>
        </w:rPr>
        <w:t xml:space="preserve"> сельского поселения Темниковского муниципального района Республики Мордовия </w:t>
      </w:r>
    </w:p>
    <w:p w:rsidR="00E06900" w:rsidRDefault="00E06900" w:rsidP="00082205">
      <w:pPr>
        <w:pStyle w:val="ConsPlusNormal"/>
        <w:ind w:firstLine="709"/>
        <w:jc w:val="both"/>
        <w:rPr>
          <w:rFonts w:ascii="Times New Roman" w:hAnsi="Times New Roman" w:cs="Times New Roman"/>
          <w:sz w:val="28"/>
          <w:szCs w:val="28"/>
        </w:rPr>
      </w:pPr>
      <w:r w:rsidRPr="00062437">
        <w:rPr>
          <w:rFonts w:ascii="Times New Roman" w:hAnsi="Times New Roman" w:cs="Times New Roman"/>
          <w:sz w:val="28"/>
          <w:szCs w:val="28"/>
        </w:rPr>
        <w:t>2.1. обеспечить  контроль за исполнением настоящего</w:t>
      </w:r>
      <w:r>
        <w:rPr>
          <w:rFonts w:ascii="Times New Roman" w:hAnsi="Times New Roman" w:cs="Times New Roman"/>
          <w:sz w:val="28"/>
          <w:szCs w:val="28"/>
        </w:rPr>
        <w:t xml:space="preserve"> решения;</w:t>
      </w:r>
    </w:p>
    <w:p w:rsidR="00E06900" w:rsidRDefault="00E06900" w:rsidP="0008220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2.2.ежеквартально  отчитываться о ходе и результатах  выполнения   настоящего решения в рамках отчета об исполнении местного бюджета.</w:t>
      </w:r>
    </w:p>
    <w:p w:rsidR="00E06900" w:rsidRDefault="00E06900" w:rsidP="0008220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 Опубликовать настоящее решение в установленном порядке.</w:t>
      </w:r>
    </w:p>
    <w:p w:rsidR="00E06900" w:rsidRDefault="00E06900" w:rsidP="0008220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Решение вступает  в силу с 1 января </w:t>
      </w:r>
      <w:smartTag w:uri="urn:schemas-microsoft-com:office:smarttags" w:element="metricconverter">
        <w:smartTagPr>
          <w:attr w:name="ProductID" w:val="2018 г"/>
        </w:smartTagPr>
        <w:r>
          <w:rPr>
            <w:rFonts w:ascii="Times New Roman" w:hAnsi="Times New Roman" w:cs="Times New Roman"/>
            <w:sz w:val="28"/>
            <w:szCs w:val="28"/>
          </w:rPr>
          <w:t>2018 г</w:t>
        </w:r>
      </w:smartTag>
      <w:r>
        <w:rPr>
          <w:rFonts w:ascii="Times New Roman" w:hAnsi="Times New Roman" w:cs="Times New Roman"/>
          <w:sz w:val="28"/>
          <w:szCs w:val="28"/>
        </w:rPr>
        <w:t>.</w:t>
      </w:r>
    </w:p>
    <w:p w:rsidR="00E06900" w:rsidRDefault="00E06900" w:rsidP="00082205">
      <w:pPr>
        <w:pStyle w:val="ConsPlusNormal"/>
        <w:ind w:firstLine="709"/>
        <w:jc w:val="both"/>
        <w:rPr>
          <w:rFonts w:ascii="Times New Roman" w:hAnsi="Times New Roman" w:cs="Times New Roman"/>
          <w:sz w:val="28"/>
          <w:szCs w:val="28"/>
        </w:rPr>
      </w:pPr>
    </w:p>
    <w:p w:rsidR="00E06900" w:rsidRDefault="00E06900" w:rsidP="00136F88">
      <w:pPr>
        <w:pStyle w:val="ConsPlusNormal"/>
        <w:jc w:val="both"/>
        <w:rPr>
          <w:rFonts w:ascii="Times New Roman" w:hAnsi="Times New Roman" w:cs="Times New Roman"/>
          <w:sz w:val="28"/>
          <w:szCs w:val="28"/>
        </w:rPr>
      </w:pPr>
    </w:p>
    <w:p w:rsidR="00E06900" w:rsidRDefault="00E06900" w:rsidP="00136F88">
      <w:pPr>
        <w:pStyle w:val="ConsPlusNormal"/>
        <w:ind w:firstLine="0"/>
        <w:jc w:val="both"/>
        <w:rPr>
          <w:rFonts w:ascii="Times New Roman" w:hAnsi="Times New Roman" w:cs="Times New Roman"/>
          <w:sz w:val="28"/>
          <w:szCs w:val="28"/>
        </w:rPr>
      </w:pPr>
      <w:r w:rsidRPr="00AC7424">
        <w:rPr>
          <w:rFonts w:ascii="Times New Roman" w:hAnsi="Times New Roman" w:cs="Times New Roman"/>
          <w:sz w:val="28"/>
          <w:szCs w:val="28"/>
        </w:rPr>
        <w:t xml:space="preserve">Глава </w:t>
      </w:r>
      <w:r w:rsidRPr="00E53996">
        <w:rPr>
          <w:rFonts w:ascii="Times New Roman" w:hAnsi="Times New Roman" w:cs="Times New Roman"/>
          <w:sz w:val="28"/>
          <w:szCs w:val="28"/>
        </w:rPr>
        <w:t>Русско-Тювеевск</w:t>
      </w:r>
      <w:r>
        <w:rPr>
          <w:rFonts w:ascii="Times New Roman" w:hAnsi="Times New Roman" w:cs="Times New Roman"/>
          <w:sz w:val="28"/>
          <w:szCs w:val="28"/>
        </w:rPr>
        <w:t>ого</w:t>
      </w:r>
    </w:p>
    <w:p w:rsidR="00E06900" w:rsidRDefault="00E06900" w:rsidP="00136F88">
      <w:pPr>
        <w:pStyle w:val="ConsPlusNormal"/>
        <w:rPr>
          <w:rFonts w:ascii="Times New Roman" w:hAnsi="Times New Roman" w:cs="Times New Roman"/>
          <w:i/>
          <w:sz w:val="28"/>
          <w:szCs w:val="28"/>
        </w:rPr>
      </w:pPr>
      <w:r>
        <w:rPr>
          <w:rFonts w:ascii="Times New Roman" w:hAnsi="Times New Roman" w:cs="Times New Roman"/>
          <w:sz w:val="28"/>
          <w:szCs w:val="28"/>
        </w:rPr>
        <w:t xml:space="preserve">сельского поселения                                                           Ф.Ф.Леонович </w:t>
      </w:r>
    </w:p>
    <w:p w:rsidR="00E06900" w:rsidRDefault="00E06900" w:rsidP="00136F88">
      <w:pPr>
        <w:pStyle w:val="ConsPlusNormal"/>
        <w:jc w:val="both"/>
        <w:rPr>
          <w:rFonts w:ascii="Times New Roman" w:hAnsi="Times New Roman" w:cs="Times New Roman"/>
          <w:sz w:val="28"/>
          <w:szCs w:val="28"/>
        </w:rPr>
      </w:pPr>
    </w:p>
    <w:p w:rsidR="00E06900" w:rsidRPr="00D354D0" w:rsidRDefault="00E06900" w:rsidP="00136F88">
      <w:pPr>
        <w:pStyle w:val="ConsPlusNormal"/>
        <w:ind w:firstLine="540"/>
        <w:jc w:val="both"/>
        <w:rPr>
          <w:rFonts w:ascii="Times New Roman" w:hAnsi="Times New Roman" w:cs="Times New Roman"/>
          <w:sz w:val="28"/>
          <w:szCs w:val="28"/>
        </w:rPr>
      </w:pPr>
    </w:p>
    <w:p w:rsidR="00E06900" w:rsidRDefault="00E06900" w:rsidP="00136F88">
      <w:pPr>
        <w:pStyle w:val="ConsPlusNormal"/>
        <w:jc w:val="right"/>
        <w:outlineLvl w:val="0"/>
        <w:rPr>
          <w:rFonts w:ascii="Times New Roman" w:hAnsi="Times New Roman" w:cs="Times New Roman"/>
          <w:sz w:val="24"/>
          <w:szCs w:val="24"/>
        </w:rPr>
      </w:pPr>
    </w:p>
    <w:p w:rsidR="00E06900" w:rsidRDefault="00E06900" w:rsidP="00136F88">
      <w:pPr>
        <w:pStyle w:val="ConsPlusNormal"/>
        <w:jc w:val="right"/>
        <w:outlineLvl w:val="0"/>
        <w:rPr>
          <w:rFonts w:ascii="Times New Roman" w:hAnsi="Times New Roman" w:cs="Times New Roman"/>
          <w:sz w:val="24"/>
          <w:szCs w:val="24"/>
        </w:rPr>
      </w:pPr>
    </w:p>
    <w:p w:rsidR="00E06900" w:rsidRDefault="00E06900" w:rsidP="00136F88">
      <w:pPr>
        <w:pStyle w:val="ConsPlusNormal"/>
        <w:jc w:val="right"/>
        <w:outlineLvl w:val="0"/>
        <w:rPr>
          <w:rFonts w:ascii="Times New Roman" w:hAnsi="Times New Roman" w:cs="Times New Roman"/>
          <w:sz w:val="24"/>
          <w:szCs w:val="24"/>
        </w:rPr>
      </w:pPr>
    </w:p>
    <w:p w:rsidR="00E06900" w:rsidRDefault="00E06900" w:rsidP="00136F88">
      <w:pPr>
        <w:pStyle w:val="ConsPlusNormal"/>
        <w:jc w:val="right"/>
        <w:outlineLvl w:val="0"/>
        <w:rPr>
          <w:rFonts w:ascii="Times New Roman" w:hAnsi="Times New Roman" w:cs="Times New Roman"/>
          <w:sz w:val="24"/>
          <w:szCs w:val="24"/>
        </w:rPr>
      </w:pPr>
    </w:p>
    <w:tbl>
      <w:tblPr>
        <w:tblW w:w="5529" w:type="dxa"/>
        <w:tblInd w:w="4644" w:type="dxa"/>
        <w:tblLook w:val="00A0"/>
      </w:tblPr>
      <w:tblGrid>
        <w:gridCol w:w="5529"/>
      </w:tblGrid>
      <w:tr w:rsidR="00E06900" w:rsidRPr="00590B2D" w:rsidTr="000664F9">
        <w:tc>
          <w:tcPr>
            <w:tcW w:w="5529" w:type="dxa"/>
          </w:tcPr>
          <w:p w:rsidR="00E06900" w:rsidRPr="00E53996" w:rsidRDefault="00E06900" w:rsidP="000664F9">
            <w:pPr>
              <w:pStyle w:val="ConsPlusNormal"/>
              <w:jc w:val="right"/>
              <w:rPr>
                <w:rFonts w:ascii="Times New Roman" w:hAnsi="Times New Roman" w:cs="Times New Roman"/>
              </w:rPr>
            </w:pPr>
            <w:r w:rsidRPr="00E53996">
              <w:rPr>
                <w:rFonts w:ascii="Times New Roman" w:hAnsi="Times New Roman" w:cs="Times New Roman"/>
              </w:rPr>
              <w:t xml:space="preserve">Приложение к решению </w:t>
            </w:r>
          </w:p>
          <w:p w:rsidR="00E06900" w:rsidRPr="00E53996" w:rsidRDefault="00E06900" w:rsidP="000664F9">
            <w:pPr>
              <w:pStyle w:val="ConsPlusNormal"/>
              <w:jc w:val="right"/>
              <w:rPr>
                <w:rFonts w:ascii="Times New Roman" w:hAnsi="Times New Roman" w:cs="Times New Roman"/>
              </w:rPr>
            </w:pPr>
            <w:r w:rsidRPr="00E53996">
              <w:rPr>
                <w:rFonts w:ascii="Times New Roman" w:hAnsi="Times New Roman" w:cs="Times New Roman"/>
              </w:rPr>
              <w:t xml:space="preserve">Русско-Тювеевского сельского поселения </w:t>
            </w:r>
          </w:p>
          <w:p w:rsidR="00E06900" w:rsidRPr="00E53996" w:rsidRDefault="00E06900" w:rsidP="000664F9">
            <w:pPr>
              <w:pStyle w:val="ConsPlusNormal"/>
              <w:jc w:val="right"/>
              <w:rPr>
                <w:rFonts w:ascii="Times New Roman" w:hAnsi="Times New Roman" w:cs="Times New Roman"/>
                <w:b/>
                <w:i/>
              </w:rPr>
            </w:pPr>
            <w:r w:rsidRPr="00E53996">
              <w:rPr>
                <w:rFonts w:ascii="Times New Roman" w:hAnsi="Times New Roman" w:cs="Times New Roman"/>
              </w:rPr>
              <w:t xml:space="preserve">Темниковского муниципального района </w:t>
            </w:r>
          </w:p>
          <w:p w:rsidR="00E06900" w:rsidRPr="00590B2D" w:rsidRDefault="00E06900" w:rsidP="000664F9">
            <w:pPr>
              <w:pStyle w:val="ConsPlusTitle"/>
              <w:jc w:val="right"/>
              <w:outlineLvl w:val="0"/>
              <w:rPr>
                <w:rFonts w:ascii="Times New Roman" w:hAnsi="Times New Roman" w:cs="Times New Roman"/>
                <w:sz w:val="24"/>
                <w:szCs w:val="24"/>
              </w:rPr>
            </w:pPr>
            <w:r w:rsidRPr="00E53996">
              <w:rPr>
                <w:rFonts w:ascii="Times New Roman" w:hAnsi="Times New Roman" w:cs="Times New Roman"/>
                <w:b w:val="0"/>
              </w:rPr>
              <w:t>от «</w:t>
            </w:r>
            <w:r>
              <w:rPr>
                <w:rFonts w:ascii="Times New Roman" w:hAnsi="Times New Roman" w:cs="Times New Roman"/>
                <w:b w:val="0"/>
              </w:rPr>
              <w:t>06</w:t>
            </w:r>
            <w:r w:rsidRPr="00E53996">
              <w:rPr>
                <w:rFonts w:ascii="Times New Roman" w:hAnsi="Times New Roman" w:cs="Times New Roman"/>
                <w:b w:val="0"/>
              </w:rPr>
              <w:t>»</w:t>
            </w:r>
            <w:r>
              <w:rPr>
                <w:rFonts w:ascii="Times New Roman" w:hAnsi="Times New Roman" w:cs="Times New Roman"/>
                <w:b w:val="0"/>
              </w:rPr>
              <w:t xml:space="preserve"> июля </w:t>
            </w:r>
            <w:r w:rsidRPr="00E53996">
              <w:rPr>
                <w:rFonts w:ascii="Times New Roman" w:hAnsi="Times New Roman" w:cs="Times New Roman"/>
                <w:b w:val="0"/>
              </w:rPr>
              <w:t xml:space="preserve">2018г. № </w:t>
            </w:r>
            <w:r>
              <w:rPr>
                <w:rFonts w:ascii="Times New Roman" w:hAnsi="Times New Roman" w:cs="Times New Roman"/>
                <w:b w:val="0"/>
              </w:rPr>
              <w:t>77</w:t>
            </w:r>
          </w:p>
        </w:tc>
      </w:tr>
    </w:tbl>
    <w:p w:rsidR="00E06900" w:rsidRDefault="00E06900" w:rsidP="00136F88">
      <w:pPr>
        <w:pStyle w:val="ConsPlusTitle"/>
        <w:jc w:val="center"/>
        <w:rPr>
          <w:rFonts w:ascii="Times New Roman" w:hAnsi="Times New Roman" w:cs="Times New Roman"/>
          <w:sz w:val="28"/>
          <w:szCs w:val="28"/>
        </w:rPr>
      </w:pPr>
      <w:bookmarkStart w:id="0" w:name="P32"/>
      <w:bookmarkEnd w:id="0"/>
    </w:p>
    <w:p w:rsidR="00E06900" w:rsidRDefault="00E06900" w:rsidP="00136F88">
      <w:pPr>
        <w:pStyle w:val="ConsPlusTitle"/>
        <w:jc w:val="center"/>
        <w:rPr>
          <w:rFonts w:ascii="Times New Roman" w:hAnsi="Times New Roman" w:cs="Times New Roman"/>
          <w:sz w:val="28"/>
          <w:szCs w:val="28"/>
        </w:rPr>
      </w:pPr>
    </w:p>
    <w:p w:rsidR="00E06900" w:rsidRDefault="00E06900" w:rsidP="00136F88">
      <w:pPr>
        <w:pStyle w:val="ConsPlusTitle"/>
        <w:jc w:val="center"/>
        <w:rPr>
          <w:rFonts w:ascii="Times New Roman" w:hAnsi="Times New Roman" w:cs="Times New Roman"/>
          <w:sz w:val="28"/>
          <w:szCs w:val="28"/>
        </w:rPr>
      </w:pPr>
    </w:p>
    <w:p w:rsidR="00E06900" w:rsidRPr="00D354D0" w:rsidRDefault="00E06900" w:rsidP="00136F88">
      <w:pPr>
        <w:pStyle w:val="ConsPlusTitle"/>
        <w:jc w:val="center"/>
        <w:rPr>
          <w:rFonts w:ascii="Times New Roman" w:hAnsi="Times New Roman" w:cs="Times New Roman"/>
          <w:sz w:val="28"/>
          <w:szCs w:val="28"/>
        </w:rPr>
      </w:pPr>
      <w:r w:rsidRPr="00D354D0">
        <w:rPr>
          <w:rFonts w:ascii="Times New Roman" w:hAnsi="Times New Roman" w:cs="Times New Roman"/>
          <w:sz w:val="28"/>
          <w:szCs w:val="28"/>
        </w:rPr>
        <w:t>Порядок</w:t>
      </w:r>
    </w:p>
    <w:p w:rsidR="00E06900" w:rsidRPr="00D354D0" w:rsidRDefault="00E06900" w:rsidP="00136F88">
      <w:pPr>
        <w:pStyle w:val="ConsPlusTitle"/>
        <w:ind w:firstLine="709"/>
        <w:jc w:val="center"/>
        <w:rPr>
          <w:rFonts w:ascii="Times New Roman" w:hAnsi="Times New Roman" w:cs="Times New Roman"/>
          <w:sz w:val="28"/>
          <w:szCs w:val="28"/>
        </w:rPr>
      </w:pPr>
      <w:r w:rsidRPr="00D354D0">
        <w:rPr>
          <w:rFonts w:ascii="Times New Roman" w:hAnsi="Times New Roman" w:cs="Times New Roman"/>
          <w:sz w:val="28"/>
          <w:szCs w:val="28"/>
        </w:rPr>
        <w:t>составления, утверждения и исполнения смет</w:t>
      </w:r>
    </w:p>
    <w:p w:rsidR="00E06900" w:rsidRPr="00D354D0" w:rsidRDefault="00E06900" w:rsidP="00136F88">
      <w:pPr>
        <w:pStyle w:val="ConsPlusTitle"/>
        <w:ind w:firstLine="709"/>
        <w:jc w:val="center"/>
        <w:rPr>
          <w:rFonts w:ascii="Times New Roman" w:hAnsi="Times New Roman" w:cs="Times New Roman"/>
          <w:sz w:val="28"/>
          <w:szCs w:val="28"/>
        </w:rPr>
      </w:pPr>
      <w:r w:rsidRPr="00D354D0">
        <w:rPr>
          <w:rFonts w:ascii="Times New Roman" w:hAnsi="Times New Roman" w:cs="Times New Roman"/>
          <w:sz w:val="28"/>
          <w:szCs w:val="28"/>
        </w:rPr>
        <w:t>доходов и расходов отдельных населенных пунктов</w:t>
      </w:r>
      <w:r>
        <w:rPr>
          <w:rFonts w:ascii="Times New Roman" w:hAnsi="Times New Roman" w:cs="Times New Roman"/>
          <w:sz w:val="28"/>
          <w:szCs w:val="28"/>
        </w:rPr>
        <w:t xml:space="preserve"> (других территорий)</w:t>
      </w:r>
      <w:r w:rsidRPr="00D354D0">
        <w:rPr>
          <w:rFonts w:ascii="Times New Roman" w:hAnsi="Times New Roman" w:cs="Times New Roman"/>
          <w:sz w:val="28"/>
          <w:szCs w:val="28"/>
        </w:rPr>
        <w:t>,</w:t>
      </w:r>
      <w:r>
        <w:rPr>
          <w:rFonts w:ascii="Times New Roman" w:hAnsi="Times New Roman" w:cs="Times New Roman"/>
          <w:sz w:val="28"/>
          <w:szCs w:val="28"/>
        </w:rPr>
        <w:t xml:space="preserve"> </w:t>
      </w:r>
      <w:r w:rsidRPr="00D354D0">
        <w:rPr>
          <w:rFonts w:ascii="Times New Roman" w:hAnsi="Times New Roman" w:cs="Times New Roman"/>
          <w:sz w:val="28"/>
          <w:szCs w:val="28"/>
        </w:rPr>
        <w:t>не являющихся муниципальными образованиями,</w:t>
      </w:r>
    </w:p>
    <w:p w:rsidR="00E06900" w:rsidRDefault="00E06900" w:rsidP="00136F88">
      <w:pPr>
        <w:pStyle w:val="ConsPlusTitle"/>
        <w:ind w:firstLine="709"/>
        <w:jc w:val="center"/>
        <w:rPr>
          <w:rFonts w:ascii="Times New Roman" w:hAnsi="Times New Roman" w:cs="Times New Roman"/>
          <w:sz w:val="28"/>
          <w:szCs w:val="28"/>
        </w:rPr>
      </w:pPr>
      <w:r w:rsidRPr="00D354D0">
        <w:rPr>
          <w:rFonts w:ascii="Times New Roman" w:hAnsi="Times New Roman" w:cs="Times New Roman"/>
          <w:sz w:val="28"/>
          <w:szCs w:val="28"/>
        </w:rPr>
        <w:t xml:space="preserve">входящих в состав территории </w:t>
      </w:r>
      <w:r w:rsidRPr="00E53996">
        <w:rPr>
          <w:rFonts w:ascii="Times New Roman" w:hAnsi="Times New Roman" w:cs="Times New Roman"/>
          <w:sz w:val="28"/>
          <w:szCs w:val="28"/>
        </w:rPr>
        <w:t>Русско-Тювеевск</w:t>
      </w:r>
      <w:r>
        <w:rPr>
          <w:rFonts w:ascii="Times New Roman" w:hAnsi="Times New Roman" w:cs="Times New Roman"/>
          <w:sz w:val="28"/>
          <w:szCs w:val="28"/>
        </w:rPr>
        <w:t xml:space="preserve">ого сельского поселения Темниковского муниципального района Республики Мордовия </w:t>
      </w:r>
    </w:p>
    <w:p w:rsidR="00E06900" w:rsidRDefault="00E06900" w:rsidP="00136F88">
      <w:pPr>
        <w:pStyle w:val="ConsPlusNormal"/>
        <w:ind w:firstLine="709"/>
        <w:jc w:val="center"/>
        <w:outlineLvl w:val="1"/>
        <w:rPr>
          <w:rFonts w:ascii="Times New Roman" w:hAnsi="Times New Roman" w:cs="Times New Roman"/>
          <w:sz w:val="28"/>
          <w:szCs w:val="28"/>
        </w:rPr>
      </w:pPr>
    </w:p>
    <w:p w:rsidR="00E06900" w:rsidRPr="00E64DD2" w:rsidRDefault="00E06900" w:rsidP="00E64DD2">
      <w:pPr>
        <w:pStyle w:val="ConsPlusNormal"/>
        <w:ind w:firstLine="709"/>
        <w:outlineLvl w:val="1"/>
        <w:rPr>
          <w:rFonts w:ascii="Times New Roman" w:hAnsi="Times New Roman" w:cs="Times New Roman"/>
          <w:sz w:val="28"/>
          <w:szCs w:val="28"/>
        </w:rPr>
      </w:pPr>
      <w:r w:rsidRPr="00E64DD2">
        <w:rPr>
          <w:rFonts w:ascii="Times New Roman" w:hAnsi="Times New Roman" w:cs="Times New Roman"/>
          <w:sz w:val="28"/>
          <w:szCs w:val="28"/>
        </w:rPr>
        <w:t>1. Общие положения</w:t>
      </w:r>
    </w:p>
    <w:p w:rsidR="00E06900" w:rsidRPr="00E64DD2" w:rsidRDefault="00E06900" w:rsidP="00E64DD2">
      <w:pPr>
        <w:pStyle w:val="ConsPlusNormal"/>
        <w:ind w:firstLine="709"/>
        <w:rPr>
          <w:rFonts w:ascii="Times New Roman" w:hAnsi="Times New Roman" w:cs="Times New Roman"/>
          <w:sz w:val="28"/>
          <w:szCs w:val="28"/>
        </w:rPr>
      </w:pPr>
    </w:p>
    <w:p w:rsidR="00E06900" w:rsidRPr="00E64DD2" w:rsidRDefault="00E06900" w:rsidP="00E64DD2">
      <w:pPr>
        <w:pStyle w:val="ConsPlusNormal"/>
        <w:ind w:firstLine="709"/>
        <w:rPr>
          <w:rFonts w:ascii="Times New Roman" w:hAnsi="Times New Roman" w:cs="Times New Roman"/>
          <w:b/>
          <w:sz w:val="28"/>
          <w:szCs w:val="28"/>
        </w:rPr>
      </w:pPr>
      <w:r w:rsidRPr="00E64DD2">
        <w:rPr>
          <w:rFonts w:ascii="Times New Roman" w:hAnsi="Times New Roman" w:cs="Times New Roman"/>
          <w:sz w:val="28"/>
          <w:szCs w:val="28"/>
        </w:rPr>
        <w:t>1.1. Настоящий Порядок разработан в соответствии с пунктом 3 статьи 9 Бюджетного кодекса Российской Федерации и устанавливает требования к составлению, утверждению и ведению смет доходов и расходов отдельных населенных пунктов (других территорий), неявляющихся муниципальными образованиями, входящих в состав территории Русско-Тювеевского сельского поселения Темниковского муниципального района (далее - смета).</w:t>
      </w:r>
    </w:p>
    <w:p w:rsidR="00E06900" w:rsidRPr="00E64DD2" w:rsidRDefault="00E06900" w:rsidP="00E64DD2">
      <w:pPr>
        <w:autoSpaceDE w:val="0"/>
        <w:autoSpaceDN w:val="0"/>
        <w:adjustRightInd w:val="0"/>
        <w:ind w:firstLine="709"/>
        <w:rPr>
          <w:rFonts w:ascii="Times New Roman" w:hAnsi="Times New Roman" w:cs="Times New Roman"/>
          <w:sz w:val="28"/>
          <w:szCs w:val="28"/>
        </w:rPr>
      </w:pPr>
      <w:r w:rsidRPr="00E64DD2">
        <w:rPr>
          <w:rFonts w:ascii="Times New Roman" w:hAnsi="Times New Roman" w:cs="Times New Roman"/>
          <w:sz w:val="28"/>
          <w:szCs w:val="28"/>
        </w:rPr>
        <w:t>1.2.В соответствии со статьей 6 Бюджетного кодекса Российской Федерации  смета  представляет собой  утвержденный органом местного самоуправления сельскогопоселения план доходов и расходов распорядителя (главного распорядителя) средств местного бюджета, уполномоченного местной администрацией сельского поселения осуществлять в данном населенном пункте (на другой территории), входящем (входящей) в состав территории сельского поселения, отдельные функции местной администрации.</w:t>
      </w:r>
    </w:p>
    <w:p w:rsidR="00E06900" w:rsidRPr="00E64DD2" w:rsidRDefault="00E06900" w:rsidP="00E64DD2">
      <w:pPr>
        <w:autoSpaceDE w:val="0"/>
        <w:autoSpaceDN w:val="0"/>
        <w:adjustRightInd w:val="0"/>
        <w:ind w:firstLine="709"/>
        <w:rPr>
          <w:rFonts w:ascii="Times New Roman" w:hAnsi="Times New Roman" w:cs="Times New Roman"/>
          <w:i/>
          <w:sz w:val="28"/>
          <w:szCs w:val="28"/>
        </w:rPr>
      </w:pPr>
      <w:r w:rsidRPr="00E64DD2">
        <w:rPr>
          <w:rFonts w:ascii="Times New Roman" w:hAnsi="Times New Roman" w:cs="Times New Roman"/>
          <w:sz w:val="28"/>
          <w:szCs w:val="28"/>
        </w:rPr>
        <w:t xml:space="preserve">1.3. Перечень отдельных населенных пунктов (других территорий), не являющихся муниципальными образованиями, входящих в состав территории </w:t>
      </w:r>
    </w:p>
    <w:p w:rsidR="00E06900" w:rsidRPr="00E64DD2" w:rsidRDefault="00E06900" w:rsidP="00E64DD2">
      <w:pPr>
        <w:autoSpaceDE w:val="0"/>
        <w:autoSpaceDN w:val="0"/>
        <w:adjustRightInd w:val="0"/>
        <w:ind w:firstLine="709"/>
        <w:rPr>
          <w:rFonts w:ascii="Times New Roman" w:hAnsi="Times New Roman" w:cs="Times New Roman"/>
          <w:i/>
          <w:sz w:val="28"/>
          <w:szCs w:val="28"/>
        </w:rPr>
      </w:pPr>
      <w:r w:rsidRPr="00E64DD2">
        <w:rPr>
          <w:rFonts w:ascii="Times New Roman" w:hAnsi="Times New Roman" w:cs="Times New Roman"/>
          <w:sz w:val="28"/>
          <w:szCs w:val="28"/>
        </w:rPr>
        <w:t xml:space="preserve">Андреевского сельского поселения Темниковского муниципального района </w:t>
      </w:r>
    </w:p>
    <w:p w:rsidR="00E06900" w:rsidRPr="00E64DD2" w:rsidRDefault="00E06900" w:rsidP="00E64DD2">
      <w:pPr>
        <w:autoSpaceDE w:val="0"/>
        <w:autoSpaceDN w:val="0"/>
        <w:adjustRightInd w:val="0"/>
        <w:ind w:firstLine="709"/>
        <w:rPr>
          <w:rFonts w:ascii="Times New Roman" w:hAnsi="Times New Roman" w:cs="Times New Roman"/>
          <w:sz w:val="28"/>
          <w:szCs w:val="28"/>
        </w:rPr>
      </w:pPr>
      <w:r w:rsidRPr="00E64DD2">
        <w:rPr>
          <w:rFonts w:ascii="Times New Roman" w:hAnsi="Times New Roman" w:cs="Times New Roman"/>
          <w:sz w:val="28"/>
          <w:szCs w:val="28"/>
        </w:rPr>
        <w:t>утверждается  приложением  к решению о бюджете Русско-Тювеевского сельского поселения Темниковского муниципального района на очередной финансовый год (очередной финансовый год и плановый период) по форме согласно приложению 1 к  настоящему Порядку.</w:t>
      </w:r>
    </w:p>
    <w:p w:rsidR="00E06900" w:rsidRPr="00E64DD2" w:rsidRDefault="00E06900" w:rsidP="00E64DD2">
      <w:pPr>
        <w:pStyle w:val="ConsPlusNormal"/>
        <w:ind w:firstLine="709"/>
        <w:outlineLvl w:val="1"/>
        <w:rPr>
          <w:rFonts w:ascii="Times New Roman" w:hAnsi="Times New Roman" w:cs="Times New Roman"/>
          <w:b/>
          <w:sz w:val="28"/>
          <w:szCs w:val="28"/>
        </w:rPr>
      </w:pPr>
      <w:r w:rsidRPr="00E64DD2">
        <w:rPr>
          <w:rFonts w:ascii="Times New Roman" w:hAnsi="Times New Roman" w:cs="Times New Roman"/>
          <w:b/>
          <w:sz w:val="28"/>
          <w:szCs w:val="28"/>
        </w:rPr>
        <w:t>2. Общие требования к составлению сметы</w:t>
      </w:r>
    </w:p>
    <w:p w:rsidR="00E06900" w:rsidRPr="00E64DD2" w:rsidRDefault="00E06900" w:rsidP="00E64DD2">
      <w:pPr>
        <w:autoSpaceDE w:val="0"/>
        <w:autoSpaceDN w:val="0"/>
        <w:adjustRightInd w:val="0"/>
        <w:ind w:firstLine="709"/>
        <w:rPr>
          <w:rFonts w:ascii="Times New Roman" w:hAnsi="Times New Roman" w:cs="Times New Roman"/>
          <w:sz w:val="28"/>
          <w:szCs w:val="28"/>
        </w:rPr>
      </w:pPr>
      <w:r w:rsidRPr="00E64DD2">
        <w:rPr>
          <w:rFonts w:ascii="Times New Roman" w:hAnsi="Times New Roman" w:cs="Times New Roman"/>
          <w:sz w:val="28"/>
          <w:szCs w:val="28"/>
        </w:rPr>
        <w:t>2.1. Смета   является финансовым документом, который определяет  объем, источники и целевое назначение средств, используемых для финансирования   соответствующих расходов.</w:t>
      </w:r>
    </w:p>
    <w:p w:rsidR="00E06900" w:rsidRPr="00E64DD2" w:rsidRDefault="00E06900" w:rsidP="00E64DD2">
      <w:pPr>
        <w:autoSpaceDE w:val="0"/>
        <w:autoSpaceDN w:val="0"/>
        <w:adjustRightInd w:val="0"/>
        <w:ind w:firstLine="709"/>
        <w:rPr>
          <w:rFonts w:ascii="Times New Roman" w:hAnsi="Times New Roman" w:cs="Times New Roman"/>
          <w:i/>
          <w:sz w:val="28"/>
          <w:szCs w:val="28"/>
        </w:rPr>
      </w:pPr>
      <w:r w:rsidRPr="00E64DD2">
        <w:rPr>
          <w:rFonts w:ascii="Times New Roman" w:hAnsi="Times New Roman" w:cs="Times New Roman"/>
          <w:sz w:val="28"/>
          <w:szCs w:val="28"/>
        </w:rPr>
        <w:t>2.2. Смета является составной частью бюджета Русско-Тювеевского сельского поселения Темниковского муниципального района</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2.3.Смета составляется при формировании проекта местного бюджета на очередной финансовый год (очередной финансовый год и плановый период) в соответствии с объемамии направлениями расходования средств бюджета  _ Русско-Тювеевского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2.4. Показатели сметы по расходам формируются в разрезе кодов классификации расходов бюджетов. Показатели сметы по доходам в разрезе кодов классификации доходов бюджетов могут не формироваться.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2.5. Смета составляется по форме, разработанной и утвержденной главным распорядителем средств бюджета согласно приложению 2  к настоящему Порядку,  и может содержать следующие реквизиты:</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гриф утверждения, содержащий подпись (и ее расшифровку) соответствующего руководителя, уполномоченного утверждать смету и дату утверждения;</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наименование формы документа;</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финансовый год (период), на который представлены содержащиеся в документе сведения;</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наименование учреждения, составившего документ, и его код по Общероссийскому классификатору предприятий и организаций (ОКПО), наименование главного распорядителя (распорядителя) средств бюджета, составившего документ;</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код по Сводному реестру главных распорядителей, распорядителей и получателей средств местного бюджета по главному распорядителю средств местного бюджета;</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наименование единиц измерения показателей, включаемых в смету, и их код по Общероссийскому </w:t>
      </w:r>
      <w:hyperlink r:id="rId8" w:history="1">
        <w:r w:rsidRPr="00E64DD2">
          <w:rPr>
            <w:rFonts w:ascii="Times New Roman" w:hAnsi="Times New Roman" w:cs="Times New Roman"/>
            <w:sz w:val="28"/>
            <w:szCs w:val="28"/>
          </w:rPr>
          <w:t>классификатору</w:t>
        </w:r>
      </w:hyperlink>
      <w:r w:rsidRPr="00E64DD2">
        <w:rPr>
          <w:rFonts w:ascii="Times New Roman" w:hAnsi="Times New Roman" w:cs="Times New Roman"/>
          <w:sz w:val="28"/>
          <w:szCs w:val="28"/>
        </w:rPr>
        <w:t xml:space="preserve"> единиц измерения (ОКЕИ);</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содержательная и оформляющая части.</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2.6. Содержательная часть формы сметы состоит из доходной и расходной частей.</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В части доходов  содержательная часть формы сметы должна представляться в виде таблицы, содержащей коды строк, наименования доходов  местного бюджета и, в случае  необходимости,  соответствующих им кодов классификации доходов бюджетов, а также суммы по укрупненным направлениям.</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В доходную часть сметы включаются: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ассигнования из бюджета  городского (сельского) поселения;</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средства самообложения граждан, введение которых предусмотрено   статьей 56 Федерального закона от 6 октября  2003  г.  № 131-ФЗ «Об общих принципах организации местного  самоуправления в Российской Федерации», в случае, если   на местном референдуме  (сходе граждан), их использование предусмотрено на территории муниципального образования (населенного пункта,  входящего в состав   поселения  Русско-Тювеевского сельского поселения Темниковского муниципального района доходы  бюджетных учреждений от приносящей доход деятельности</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В части расходов содержательная часть формы сметы должна представляться в виде таблицы, содержащей коды строк, наименования  направлений расходования средств  местного бюджета и соответствующих им кодов классификации расходов бюджетов, а также суммы по каждому направлению.</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Расходы указанного населенного пункта (другой  территории), не   являющегося  муниципальным образованием, входящего в состав территории Андреевского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предусматриваются в смете  по разделам, подразделам, целевым статьям и видам  расходов классификации расходов бюджетов (например, по разделам «Культура и кинематография», «Физкультура и спорт», «Жилищно-коммунальное хозяйство» и другим разделам и подразделам, отражающим расходы, связанные с решением вопросов  местного значения  и осуществлением  полномочий).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В расходную часть сметы также могут включаться   расходы  по осуществлению  отдельных функций Русско-Тювеевского сельского поселения, Темниковского муниципального района которые исполняются уполномоченным органом на территории данного населенного пункта (другой территории).</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Средства самообложения граждан, поступающие в бюджет Русско-Тювеевскского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отражаются  в расходной части  сметы  и направляются на финансирование  соответствующих мероприятий, запланированных  на территории данного отдельного населенного пункта (другой территории), не являющегося муниципальным образованием, входящего  в состав  Русско-Тювеевского сельского поселения Темниковского муниципального района в соответствии с решением местного референдума (схода граждан) Русско-Тювеевского сельского поселения Темниковского муниципального района </w:t>
      </w:r>
    </w:p>
    <w:p w:rsidR="00E06900" w:rsidRPr="00E64DD2" w:rsidRDefault="00E06900" w:rsidP="00E64DD2">
      <w:pPr>
        <w:autoSpaceDE w:val="0"/>
        <w:autoSpaceDN w:val="0"/>
        <w:adjustRightInd w:val="0"/>
        <w:ind w:firstLine="709"/>
        <w:rPr>
          <w:rFonts w:ascii="Times New Roman" w:hAnsi="Times New Roman" w:cs="Times New Roman"/>
          <w:i/>
          <w:sz w:val="28"/>
          <w:szCs w:val="28"/>
        </w:rPr>
      </w:pPr>
      <w:r w:rsidRPr="00E64DD2">
        <w:rPr>
          <w:rFonts w:ascii="Times New Roman" w:hAnsi="Times New Roman" w:cs="Times New Roman"/>
          <w:sz w:val="28"/>
          <w:szCs w:val="28"/>
        </w:rPr>
        <w:t xml:space="preserve">2.7. Для определения   объемов показателей   отдельных расходов   в составе сметы  могут применяться нормативы расходов местного бюджета  на финансовое обеспечение полномочий   органов местного самоуправления по решению вопросов местного значения Русско-Тювеевского сельского поселения Темниковского муниципального района </w:t>
      </w:r>
    </w:p>
    <w:p w:rsidR="00E06900" w:rsidRPr="00E64DD2" w:rsidRDefault="00E06900" w:rsidP="00E64DD2">
      <w:pPr>
        <w:autoSpaceDE w:val="0"/>
        <w:autoSpaceDN w:val="0"/>
        <w:adjustRightInd w:val="0"/>
        <w:ind w:firstLine="709"/>
        <w:rPr>
          <w:rFonts w:ascii="Times New Roman" w:hAnsi="Times New Roman" w:cs="Times New Roman"/>
          <w:sz w:val="28"/>
          <w:szCs w:val="28"/>
        </w:rPr>
      </w:pPr>
      <w:r w:rsidRPr="00E64DD2">
        <w:rPr>
          <w:rFonts w:ascii="Times New Roman" w:hAnsi="Times New Roman" w:cs="Times New Roman"/>
          <w:sz w:val="28"/>
          <w:szCs w:val="28"/>
        </w:rPr>
        <w:t>2.8. Оформляющая часть формы сметы может содержать подписи (с расшифровкой) должностных лиц, ответственных за содержащиеся в смете данные: руководителя учреждения, руководителя планово-финансовой службы учреждения или иного уполномоченного руководителем лица, исполнителя документа, а также дату подписания (подготовки) сметы.</w:t>
      </w:r>
    </w:p>
    <w:p w:rsidR="00E06900" w:rsidRPr="00E64DD2" w:rsidRDefault="00E06900" w:rsidP="00E64DD2">
      <w:pPr>
        <w:autoSpaceDE w:val="0"/>
        <w:autoSpaceDN w:val="0"/>
        <w:adjustRightInd w:val="0"/>
        <w:ind w:firstLine="709"/>
        <w:rPr>
          <w:rFonts w:ascii="Times New Roman" w:hAnsi="Times New Roman" w:cs="Times New Roman"/>
          <w:sz w:val="28"/>
          <w:szCs w:val="28"/>
        </w:rPr>
      </w:pPr>
      <w:r w:rsidRPr="00E64DD2">
        <w:rPr>
          <w:rFonts w:ascii="Times New Roman" w:hAnsi="Times New Roman" w:cs="Times New Roman"/>
          <w:sz w:val="28"/>
          <w:szCs w:val="28"/>
        </w:rPr>
        <w:t>2.9. Смета составляется на основании разработанных и установленных (согласованных) главным распорядителем средств бюджета на соответствующий финансовый год (финансовый год и плановый период)  расчетных показателей, характеризующих деятельность, и доведенных объемов лимитов бюджетных обязательств.</w:t>
      </w:r>
    </w:p>
    <w:p w:rsidR="00E06900" w:rsidRPr="00E64DD2" w:rsidRDefault="00E06900" w:rsidP="00E64DD2">
      <w:pPr>
        <w:autoSpaceDE w:val="0"/>
        <w:autoSpaceDN w:val="0"/>
        <w:adjustRightInd w:val="0"/>
        <w:ind w:firstLine="709"/>
        <w:rPr>
          <w:rFonts w:ascii="Times New Roman" w:hAnsi="Times New Roman" w:cs="Times New Roman"/>
          <w:sz w:val="28"/>
          <w:szCs w:val="28"/>
        </w:rPr>
      </w:pPr>
      <w:r w:rsidRPr="00E64DD2">
        <w:rPr>
          <w:rFonts w:ascii="Times New Roman" w:hAnsi="Times New Roman" w:cs="Times New Roman"/>
          <w:sz w:val="28"/>
          <w:szCs w:val="28"/>
        </w:rPr>
        <w:t>2.10. К представленной на утверждение смете прилагаются обоснования (расчеты) плановых сметных показателей, использованных при формировании сметы.</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2.11. Смета включается финансовым органом Русско-Тювеевсккого сельского поселения Темниковского муниципального района в состав документов, необходимых  для составления проекта местного бюджета  на очередной  финансовый год (очередной финансовый год и плановый период) в порядке, установленном Русско-Тювеевского сельского поселения Темниковского муниципального района для  составления проекта местного бюджета на очередной финансовый год (очередной финансовый год и плановый период).</w:t>
      </w:r>
    </w:p>
    <w:p w:rsidR="00E06900" w:rsidRPr="00E64DD2" w:rsidRDefault="00E06900" w:rsidP="00E64DD2">
      <w:pPr>
        <w:pStyle w:val="ConsPlusNormal"/>
        <w:ind w:firstLine="709"/>
        <w:outlineLvl w:val="1"/>
        <w:rPr>
          <w:rFonts w:ascii="Times New Roman" w:hAnsi="Times New Roman" w:cs="Times New Roman"/>
          <w:b/>
          <w:sz w:val="28"/>
          <w:szCs w:val="28"/>
        </w:rPr>
      </w:pPr>
      <w:r w:rsidRPr="00E64DD2">
        <w:rPr>
          <w:rFonts w:ascii="Times New Roman" w:hAnsi="Times New Roman" w:cs="Times New Roman"/>
          <w:b/>
          <w:sz w:val="28"/>
          <w:szCs w:val="28"/>
        </w:rPr>
        <w:t>3.  Общие требования к утверждению сметы</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3.1. Смета представляется финансовым органом Русско-Тювеевского сельского поселения Темниковского муниципального района в сроки и в составе документов  и материалов, представляемых одновременно  с проектом местного бюджета.</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3.2. Смета утверждается представительным органом Русско-Тювеевского сельского поселения Темниковского муниципального района в виде отдельного приложения к решению о бюджете  городского (сельского) поселения на очередной финансовый год (очередной финансовый год и плановый период).</w:t>
      </w:r>
      <w:r w:rsidRPr="00E64DD2">
        <w:rPr>
          <w:rStyle w:val="FootnoteReference"/>
          <w:rFonts w:ascii="Times New Roman" w:hAnsi="Times New Roman"/>
          <w:sz w:val="28"/>
          <w:szCs w:val="28"/>
        </w:rPr>
        <w:footnoteReference w:id="1"/>
      </w:r>
    </w:p>
    <w:p w:rsidR="00E06900" w:rsidRPr="00E64DD2" w:rsidRDefault="00E06900" w:rsidP="00E64DD2">
      <w:pPr>
        <w:pStyle w:val="ConsPlusNormal"/>
        <w:ind w:firstLine="709"/>
        <w:outlineLvl w:val="1"/>
        <w:rPr>
          <w:rFonts w:ascii="Times New Roman" w:hAnsi="Times New Roman" w:cs="Times New Roman"/>
          <w:b/>
          <w:sz w:val="28"/>
          <w:szCs w:val="28"/>
        </w:rPr>
      </w:pPr>
      <w:r w:rsidRPr="00E64DD2">
        <w:rPr>
          <w:rFonts w:ascii="Times New Roman" w:hAnsi="Times New Roman" w:cs="Times New Roman"/>
          <w:b/>
          <w:sz w:val="28"/>
          <w:szCs w:val="28"/>
        </w:rPr>
        <w:t>4.  Общие требования к исполнению сметы</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4.1.  Исполнение и учет доходов и расходов отдельного населенного пункта (другой территории),  не являющегося муниципальным образованием, входящего в состав  городского (сельского) поселения органом, осуществляющим  организацию исполнения местного бюджета, обеспечивается по каждому населенному  пункту (другой территории) в соответствии с показателями, утвержденными в бюджете Андреевского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4.2. В течение ___ дней  со дня принятия муниципального правового акта  о бюджете  Русско-Тювеевского сельского поселения Темниковского муниципального района на очередной финансовый год (очередной финансовый год и плановый период) финансовым органом Русско-Тювеевского сельского поселения Темниковского муниципального района составляется   и утверждается бюджетная роспись по главным распорядителям, распорядителям, получателям бюджетных средств, предусматривающая распределение бюджетных ассигнований  по смете  в соответствии с бюджетной классификацией расходов бюджетов.</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4.3. Составление и ведение бюджетной  росписи, включая  показатели   сметы доходов и расходов отдельного  населенного пункта (другой территории), не являющегося муниципальным образованием, входящего в состав Русско-Тювеевского сельского поселения Темниковского муниципального района осуществляется  в соответствии с порядком,  установленным  финансовым органом </w:t>
      </w:r>
    </w:p>
    <w:p w:rsidR="00E06900" w:rsidRPr="00E64DD2" w:rsidRDefault="00E06900" w:rsidP="00E64DD2">
      <w:pPr>
        <w:pStyle w:val="ConsPlusNormal"/>
        <w:rPr>
          <w:rFonts w:ascii="Times New Roman" w:hAnsi="Times New Roman" w:cs="Times New Roman"/>
          <w:i/>
          <w:sz w:val="28"/>
          <w:szCs w:val="28"/>
        </w:rPr>
      </w:pPr>
      <w:r w:rsidRPr="00E64DD2">
        <w:rPr>
          <w:rFonts w:ascii="Times New Roman" w:hAnsi="Times New Roman" w:cs="Times New Roman"/>
          <w:sz w:val="28"/>
          <w:szCs w:val="28"/>
        </w:rPr>
        <w:t xml:space="preserve">Русско-Тювеевского сельского поселения Темниковского муниципального района </w:t>
      </w:r>
    </w:p>
    <w:p w:rsidR="00E06900" w:rsidRPr="00E64DD2" w:rsidRDefault="00E06900" w:rsidP="00E64DD2">
      <w:pPr>
        <w:pStyle w:val="ConsPlusNormal"/>
        <w:rPr>
          <w:rFonts w:ascii="Times New Roman" w:hAnsi="Times New Roman" w:cs="Times New Roman"/>
          <w:i/>
          <w:sz w:val="28"/>
          <w:szCs w:val="28"/>
        </w:rPr>
      </w:pPr>
      <w:r w:rsidRPr="00E64DD2">
        <w:rPr>
          <w:rFonts w:ascii="Times New Roman" w:hAnsi="Times New Roman" w:cs="Times New Roman"/>
          <w:sz w:val="28"/>
          <w:szCs w:val="28"/>
        </w:rPr>
        <w:t xml:space="preserve">для главных  распорядителей (распорядителей) бюджетных средств Русско-Тювеевского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b/>
          <w:sz w:val="28"/>
          <w:szCs w:val="28"/>
        </w:rPr>
      </w:pPr>
      <w:r w:rsidRPr="00E64DD2">
        <w:rPr>
          <w:rFonts w:ascii="Times New Roman" w:hAnsi="Times New Roman" w:cs="Times New Roman"/>
          <w:sz w:val="28"/>
          <w:szCs w:val="28"/>
        </w:rPr>
        <w:t xml:space="preserve">4.4. Администрация Русско-Тювеевского сельского поселения Темниковского муниципального района определяет уполномоченный   орган по осуществлению в указанном населенном пункте (другой территории), не являющимся муниципальным образованием, входящим в состав территории Русско-Тювеевского сельского поселения Темниковского муниципального района, отдельных функций местной администрации Русско-Тювеевского сельского поселения Темниковского муниципального района сельского поселения (далее - уполномоченный орган). </w:t>
      </w:r>
    </w:p>
    <w:p w:rsidR="00E06900" w:rsidRPr="00E64DD2" w:rsidRDefault="00E06900" w:rsidP="00E64DD2">
      <w:pPr>
        <w:pStyle w:val="ConsPlusTitle"/>
        <w:ind w:firstLine="709"/>
        <w:outlineLvl w:val="0"/>
        <w:rPr>
          <w:rFonts w:ascii="Times New Roman" w:hAnsi="Times New Roman" w:cs="Times New Roman"/>
          <w:b w:val="0"/>
          <w:sz w:val="28"/>
          <w:szCs w:val="28"/>
        </w:rPr>
      </w:pPr>
      <w:r w:rsidRPr="00E64DD2">
        <w:rPr>
          <w:rFonts w:ascii="Times New Roman" w:hAnsi="Times New Roman" w:cs="Times New Roman"/>
          <w:b w:val="0"/>
          <w:sz w:val="28"/>
          <w:szCs w:val="28"/>
        </w:rPr>
        <w:t>Уполномоченный орган обладает правами и несет  ответственность как главный распорядитель  (распорядитель) средств  бюджета Русско-Тювеевского сельского поселения Темниковского муниципального района  на очередной финансовый год (очередной финансовый год и плановый период).</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Уполномоченный орган обладает бюджетными полномочиями,  установленными  статьей 158 Бюджетного кодекса Российской Федерации.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4.5.  В течение ___ дней со дня получения от финансового органа Русско-Тювеевского сельского поселения Темниковского муниципального района уведомления о бюджетных ассигнованиях на очередной финансовый год   (очередной финансовый год и плановый период)   уполномоченным органом утверждаются бюджетные сметы, на основании которых осуществляется  финансовое обеспечение деятельности казенных учреждений.</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4.6. Порядок  внесения изменений в смету  утверждается  финансовым органом Русско-Тювеевского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Внесение изменений в смету осуществляется в пределах, доведенных в установленном порядке объемов соответствующих лимитов бюджетных обязательств.</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4.7. Внесение изменений в смету осуществляется путем утверждения изменений показателей - сумм увеличения и (или) уменьшения объемов сметных назначений в установленных бюджетным законодательством случаях.</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4.8. Внесение изменений в смету, требующих изменения показателей бюджетной росписи главного распорядителя средств бюджета и лимитов бюджетных обязательств, утверждается  финансовым органом Андреевского сельского поселения Темниковского муниципального района после внесения в установленном порядке изменений в бюджетную роспись главного распорядителя средств бюджета и лимиты бюджетных обязательств.</w:t>
      </w:r>
    </w:p>
    <w:p w:rsidR="00E06900" w:rsidRPr="00E64DD2" w:rsidRDefault="00E06900" w:rsidP="00E64DD2">
      <w:pPr>
        <w:pStyle w:val="ConsPlusNormal"/>
        <w:ind w:firstLine="709"/>
        <w:outlineLvl w:val="1"/>
        <w:rPr>
          <w:rFonts w:ascii="Times New Roman" w:hAnsi="Times New Roman" w:cs="Times New Roman"/>
          <w:b/>
          <w:sz w:val="28"/>
          <w:szCs w:val="28"/>
        </w:rPr>
      </w:pPr>
      <w:r w:rsidRPr="00E64DD2">
        <w:rPr>
          <w:rFonts w:ascii="Times New Roman" w:hAnsi="Times New Roman" w:cs="Times New Roman"/>
          <w:b/>
          <w:sz w:val="28"/>
          <w:szCs w:val="28"/>
        </w:rPr>
        <w:t>5. Общие требования к контролю за исполнением сметы  и составлению отчетности</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5.1. Контроль за исполнением сметы  возлагается на Русско-Тювеевского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sz w:val="28"/>
          <w:szCs w:val="28"/>
        </w:rPr>
      </w:pPr>
      <w:r w:rsidRPr="00E64DD2">
        <w:rPr>
          <w:rFonts w:ascii="Times New Roman" w:hAnsi="Times New Roman" w:cs="Times New Roman"/>
          <w:sz w:val="28"/>
          <w:szCs w:val="28"/>
        </w:rPr>
        <w:t xml:space="preserve"> 5.2. Отчет  об  исполнении сметы  представляется  по форме согласно приложению 3 к  настоящему  Порядку  распорядителем (главным распорядителем) средств  бюджета, уполномоченным Русско-Тювеевского сельского поселения Темниковского муниципального района осуществлять в данном населенном пункте (на другой территории), входящем (входящей) в состав территории Русско-Тювеевского сельского поселения Темниковского муниципального района, отдельные функции местной администрации,  в финансовый орган Русско-Тювеевского сельского поселения Темниковского муниципального района не позднее срока, установленного для сдачи месячной, квартальной и годовой отчетности, и является составной частью отчета об исполнении бюджета Андреевского сельского поселения Темниковского муниципального района</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5.3.  Отчет  об  исполнении сметы  ежеквартально представляется  финансовым органом Русско-Тювеевского сельского поселения Темниковского муниципального района  на  рассмотрение  представительному органу  Русско-Тювеевского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в составе  отчета об исполнении бюджета  Русско-Тювеевского сельского поселения Темниковского муниципального района </w:t>
      </w:r>
    </w:p>
    <w:p w:rsidR="00E06900" w:rsidRPr="00E64DD2" w:rsidRDefault="00E06900" w:rsidP="00E64DD2">
      <w:pPr>
        <w:pStyle w:val="ConsPlusNormal"/>
        <w:ind w:firstLine="709"/>
        <w:rPr>
          <w:rFonts w:ascii="Times New Roman" w:hAnsi="Times New Roman" w:cs="Times New Roman"/>
          <w:i/>
          <w:sz w:val="28"/>
          <w:szCs w:val="28"/>
        </w:rPr>
      </w:pPr>
      <w:r w:rsidRPr="00E64DD2">
        <w:rPr>
          <w:rFonts w:ascii="Times New Roman" w:hAnsi="Times New Roman" w:cs="Times New Roman"/>
          <w:sz w:val="28"/>
          <w:szCs w:val="28"/>
        </w:rPr>
        <w:t xml:space="preserve">5.4. Отчет  об  исполнении сметы  за отчетный год утверждается представительным  органом Русско-Тювеевского сельского поселения Темниковского муниципального района в составе отчета об исполнении  бюджета  Русско-Тювеевского сельского поселения Темниковского муниципального района </w:t>
      </w:r>
    </w:p>
    <w:p w:rsidR="00E06900" w:rsidRDefault="00E06900" w:rsidP="00136F88">
      <w:pPr>
        <w:pStyle w:val="ConsPlusNormal"/>
        <w:spacing w:line="360" w:lineRule="auto"/>
        <w:ind w:firstLine="709"/>
        <w:jc w:val="both"/>
        <w:rPr>
          <w:rFonts w:ascii="Times New Roman" w:hAnsi="Times New Roman" w:cs="Times New Roman"/>
          <w:i/>
          <w:sz w:val="28"/>
          <w:szCs w:val="28"/>
        </w:rPr>
      </w:pPr>
    </w:p>
    <w:p w:rsidR="00E06900" w:rsidRDefault="00E06900" w:rsidP="00136F88">
      <w:pPr>
        <w:pStyle w:val="ConsPlusNormal"/>
        <w:spacing w:line="360" w:lineRule="auto"/>
        <w:ind w:firstLine="709"/>
        <w:jc w:val="both"/>
        <w:rPr>
          <w:rFonts w:ascii="Times New Roman" w:hAnsi="Times New Roman" w:cs="Times New Roman"/>
          <w:i/>
          <w:sz w:val="28"/>
          <w:szCs w:val="28"/>
        </w:rPr>
      </w:pPr>
    </w:p>
    <w:p w:rsidR="00E06900" w:rsidRDefault="00E06900" w:rsidP="00136F88">
      <w:pPr>
        <w:pStyle w:val="ConsPlusNormal"/>
        <w:spacing w:line="360" w:lineRule="auto"/>
        <w:ind w:firstLine="709"/>
        <w:jc w:val="both"/>
        <w:rPr>
          <w:rFonts w:ascii="Times New Roman" w:hAnsi="Times New Roman" w:cs="Times New Roman"/>
          <w:i/>
          <w:sz w:val="28"/>
          <w:szCs w:val="28"/>
        </w:rPr>
      </w:pPr>
    </w:p>
    <w:tbl>
      <w:tblPr>
        <w:tblW w:w="6627" w:type="dxa"/>
        <w:tblInd w:w="3794" w:type="dxa"/>
        <w:tblLook w:val="00A0"/>
      </w:tblPr>
      <w:tblGrid>
        <w:gridCol w:w="6627"/>
      </w:tblGrid>
      <w:tr w:rsidR="00E06900" w:rsidRPr="00590B2D" w:rsidTr="000664F9">
        <w:tc>
          <w:tcPr>
            <w:tcW w:w="6627" w:type="dxa"/>
          </w:tcPr>
          <w:p w:rsidR="00E06900" w:rsidRPr="00590B2D" w:rsidRDefault="00E06900" w:rsidP="000664F9">
            <w:pPr>
              <w:pStyle w:val="ConsPlusNormal"/>
              <w:jc w:val="right"/>
              <w:rPr>
                <w:rFonts w:ascii="Times New Roman" w:hAnsi="Times New Roman" w:cs="Times New Roman"/>
                <w:sz w:val="24"/>
                <w:szCs w:val="24"/>
              </w:rPr>
            </w:pPr>
            <w:r>
              <w:rPr>
                <w:rFonts w:ascii="Times New Roman" w:hAnsi="Times New Roman" w:cs="Times New Roman"/>
                <w:sz w:val="24"/>
                <w:szCs w:val="24"/>
              </w:rPr>
              <w:t>П</w:t>
            </w:r>
            <w:r w:rsidRPr="00590B2D">
              <w:rPr>
                <w:rFonts w:ascii="Times New Roman" w:hAnsi="Times New Roman" w:cs="Times New Roman"/>
                <w:sz w:val="24"/>
                <w:szCs w:val="24"/>
              </w:rPr>
              <w:t>риложение 1</w:t>
            </w:r>
          </w:p>
          <w:p w:rsidR="00E06900" w:rsidRPr="00590B2D" w:rsidRDefault="00E06900" w:rsidP="000664F9">
            <w:pPr>
              <w:pStyle w:val="ConsPlusNormal"/>
              <w:jc w:val="right"/>
              <w:rPr>
                <w:rFonts w:ascii="Times New Roman" w:hAnsi="Times New Roman" w:cs="Times New Roman"/>
                <w:sz w:val="28"/>
                <w:szCs w:val="28"/>
              </w:rPr>
            </w:pPr>
            <w:r w:rsidRPr="00590B2D">
              <w:rPr>
                <w:rFonts w:ascii="Times New Roman" w:hAnsi="Times New Roman" w:cs="Times New Roman"/>
                <w:sz w:val="24"/>
                <w:szCs w:val="24"/>
              </w:rPr>
              <w:t xml:space="preserve">к Порядку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w:t>
            </w:r>
            <w:r w:rsidRPr="00062F55">
              <w:rPr>
                <w:rFonts w:ascii="Times New Roman" w:hAnsi="Times New Roman" w:cs="Times New Roman"/>
                <w:sz w:val="24"/>
                <w:szCs w:val="24"/>
              </w:rPr>
              <w:t>Русско-Тювеевск</w:t>
            </w:r>
            <w:r w:rsidRPr="00590B2D">
              <w:rPr>
                <w:rFonts w:ascii="Times New Roman" w:hAnsi="Times New Roman" w:cs="Times New Roman"/>
                <w:sz w:val="24"/>
                <w:szCs w:val="24"/>
              </w:rPr>
              <w:t xml:space="preserve">ого сельского поселения Темниковского муниципального района, утвержденному  решением  </w:t>
            </w:r>
            <w:r>
              <w:rPr>
                <w:rFonts w:ascii="Times New Roman" w:hAnsi="Times New Roman" w:cs="Times New Roman"/>
                <w:sz w:val="24"/>
                <w:szCs w:val="24"/>
              </w:rPr>
              <w:t xml:space="preserve">                         </w:t>
            </w:r>
            <w:r w:rsidRPr="00590B2D">
              <w:rPr>
                <w:rFonts w:ascii="Times New Roman" w:hAnsi="Times New Roman" w:cs="Times New Roman"/>
                <w:sz w:val="24"/>
                <w:szCs w:val="24"/>
              </w:rPr>
              <w:t>от  «</w:t>
            </w:r>
            <w:r>
              <w:rPr>
                <w:rFonts w:ascii="Times New Roman" w:hAnsi="Times New Roman" w:cs="Times New Roman"/>
                <w:sz w:val="24"/>
                <w:szCs w:val="24"/>
              </w:rPr>
              <w:t>06</w:t>
            </w:r>
            <w:r w:rsidRPr="00590B2D">
              <w:rPr>
                <w:rFonts w:ascii="Times New Roman" w:hAnsi="Times New Roman" w:cs="Times New Roman"/>
                <w:sz w:val="24"/>
                <w:szCs w:val="24"/>
              </w:rPr>
              <w:t>»</w:t>
            </w:r>
            <w:r>
              <w:rPr>
                <w:rFonts w:ascii="Times New Roman" w:hAnsi="Times New Roman" w:cs="Times New Roman"/>
                <w:sz w:val="24"/>
                <w:szCs w:val="24"/>
              </w:rPr>
              <w:t xml:space="preserve"> </w:t>
            </w:r>
            <w:r w:rsidRPr="00590B2D">
              <w:rPr>
                <w:rFonts w:ascii="Times New Roman" w:hAnsi="Times New Roman" w:cs="Times New Roman"/>
                <w:sz w:val="24"/>
                <w:szCs w:val="24"/>
              </w:rPr>
              <w:t xml:space="preserve"> </w:t>
            </w:r>
            <w:r>
              <w:rPr>
                <w:rFonts w:ascii="Times New Roman" w:hAnsi="Times New Roman" w:cs="Times New Roman"/>
                <w:sz w:val="24"/>
                <w:szCs w:val="24"/>
              </w:rPr>
              <w:t xml:space="preserve">июля </w:t>
            </w:r>
            <w:r w:rsidRPr="00590B2D">
              <w:rPr>
                <w:rFonts w:ascii="Times New Roman" w:hAnsi="Times New Roman" w:cs="Times New Roman"/>
                <w:sz w:val="24"/>
                <w:szCs w:val="24"/>
              </w:rPr>
              <w:t xml:space="preserve">2018г. № </w:t>
            </w:r>
            <w:r>
              <w:rPr>
                <w:rFonts w:ascii="Times New Roman" w:hAnsi="Times New Roman" w:cs="Times New Roman"/>
                <w:sz w:val="24"/>
                <w:szCs w:val="24"/>
              </w:rPr>
              <w:t>77</w:t>
            </w:r>
          </w:p>
        </w:tc>
      </w:tr>
    </w:tbl>
    <w:p w:rsidR="00E06900" w:rsidRDefault="00E06900" w:rsidP="00136F88">
      <w:pPr>
        <w:pStyle w:val="ConsPlusNormal"/>
        <w:jc w:val="right"/>
        <w:rPr>
          <w:rFonts w:ascii="Times New Roman" w:hAnsi="Times New Roman" w:cs="Times New Roman"/>
          <w:sz w:val="28"/>
          <w:szCs w:val="28"/>
        </w:rPr>
      </w:pPr>
    </w:p>
    <w:p w:rsidR="00E06900" w:rsidRDefault="00E06900" w:rsidP="00136F88">
      <w:pPr>
        <w:pStyle w:val="ConsPlusNormal"/>
        <w:jc w:val="right"/>
        <w:rPr>
          <w:rFonts w:ascii="Times New Roman" w:hAnsi="Times New Roman" w:cs="Times New Roman"/>
          <w:sz w:val="28"/>
          <w:szCs w:val="28"/>
        </w:rPr>
      </w:pPr>
    </w:p>
    <w:p w:rsidR="00E06900" w:rsidRDefault="00E06900" w:rsidP="00136F88">
      <w:pPr>
        <w:pStyle w:val="ConsPlusNormal"/>
        <w:jc w:val="both"/>
        <w:rPr>
          <w:rFonts w:ascii="Times New Roman" w:hAnsi="Times New Roman" w:cs="Times New Roman"/>
          <w:sz w:val="28"/>
          <w:szCs w:val="28"/>
        </w:rPr>
      </w:pPr>
    </w:p>
    <w:p w:rsidR="00E06900" w:rsidRPr="00D34D25" w:rsidRDefault="00E06900" w:rsidP="00136F88">
      <w:pPr>
        <w:pStyle w:val="ConsPlusNormal"/>
        <w:jc w:val="center"/>
        <w:rPr>
          <w:rFonts w:ascii="Times New Roman" w:hAnsi="Times New Roman" w:cs="Times New Roman"/>
          <w:b/>
          <w:sz w:val="28"/>
          <w:szCs w:val="28"/>
        </w:rPr>
      </w:pPr>
      <w:r w:rsidRPr="00D34D25">
        <w:rPr>
          <w:rFonts w:ascii="Times New Roman" w:hAnsi="Times New Roman" w:cs="Times New Roman"/>
          <w:b/>
          <w:sz w:val="28"/>
          <w:szCs w:val="28"/>
        </w:rPr>
        <w:t xml:space="preserve">ПЕРЕЧЕНЬ </w:t>
      </w:r>
    </w:p>
    <w:p w:rsidR="00E06900" w:rsidRDefault="00E06900" w:rsidP="00136F88">
      <w:pPr>
        <w:pStyle w:val="ConsPlusNormal"/>
        <w:jc w:val="both"/>
        <w:rPr>
          <w:rFonts w:ascii="Times New Roman" w:hAnsi="Times New Roman" w:cs="Times New Roman"/>
          <w:i/>
          <w:sz w:val="28"/>
          <w:szCs w:val="28"/>
        </w:rPr>
      </w:pPr>
      <w:r>
        <w:rPr>
          <w:rFonts w:ascii="Times New Roman" w:hAnsi="Times New Roman" w:cs="Times New Roman"/>
          <w:sz w:val="28"/>
          <w:szCs w:val="28"/>
        </w:rPr>
        <w:t xml:space="preserve">отдельных </w:t>
      </w:r>
      <w:r w:rsidRPr="00D354D0">
        <w:rPr>
          <w:rFonts w:ascii="Times New Roman" w:hAnsi="Times New Roman" w:cs="Times New Roman"/>
          <w:sz w:val="28"/>
          <w:szCs w:val="28"/>
        </w:rPr>
        <w:t>населенных пунктов</w:t>
      </w:r>
      <w:r>
        <w:rPr>
          <w:rFonts w:ascii="Times New Roman" w:hAnsi="Times New Roman" w:cs="Times New Roman"/>
          <w:sz w:val="28"/>
          <w:szCs w:val="28"/>
        </w:rPr>
        <w:t xml:space="preserve"> (других территорий)</w:t>
      </w:r>
      <w:r w:rsidRPr="00D354D0">
        <w:rPr>
          <w:rFonts w:ascii="Times New Roman" w:hAnsi="Times New Roman" w:cs="Times New Roman"/>
          <w:sz w:val="28"/>
          <w:szCs w:val="28"/>
        </w:rPr>
        <w:t>, не являющихся муниципальными образованиями, входящих в состав территории</w:t>
      </w:r>
      <w:r>
        <w:rPr>
          <w:rFonts w:ascii="Times New Roman" w:hAnsi="Times New Roman" w:cs="Times New Roman"/>
          <w:sz w:val="28"/>
          <w:szCs w:val="28"/>
        </w:rPr>
        <w:t xml:space="preserve"> </w:t>
      </w:r>
      <w:r w:rsidRPr="00E53996">
        <w:rPr>
          <w:rFonts w:ascii="Times New Roman" w:hAnsi="Times New Roman" w:cs="Times New Roman"/>
          <w:sz w:val="28"/>
          <w:szCs w:val="28"/>
        </w:rPr>
        <w:t>Русско-Тювеевск</w:t>
      </w:r>
      <w:r>
        <w:rPr>
          <w:rFonts w:ascii="Times New Roman" w:hAnsi="Times New Roman" w:cs="Times New Roman"/>
          <w:sz w:val="28"/>
          <w:szCs w:val="28"/>
        </w:rPr>
        <w:t xml:space="preserve">ого сельского поселения Темниковского муниципального района </w:t>
      </w:r>
    </w:p>
    <w:p w:rsidR="00E06900" w:rsidRDefault="00E06900" w:rsidP="00136F88">
      <w:pPr>
        <w:pStyle w:val="ConsPlusNormal"/>
        <w:ind w:firstLine="709"/>
        <w:jc w:val="both"/>
        <w:rPr>
          <w:rFonts w:ascii="Times New Roman" w:hAnsi="Times New Roman" w:cs="Times New Roman"/>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16"/>
        <w:gridCol w:w="8354"/>
      </w:tblGrid>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 п/п</w:t>
            </w:r>
          </w:p>
        </w:tc>
        <w:tc>
          <w:tcPr>
            <w:tcW w:w="9072"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 xml:space="preserve">Наименование отдельных населенных пунктов(других территорий), не являющихся муниципальными образованиями, входящих в состав территории </w:t>
            </w:r>
            <w:r w:rsidRPr="00E53996">
              <w:rPr>
                <w:rFonts w:ascii="Times New Roman" w:hAnsi="Times New Roman" w:cs="Times New Roman"/>
                <w:sz w:val="28"/>
                <w:szCs w:val="28"/>
              </w:rPr>
              <w:t>Русско-Тювеевск</w:t>
            </w:r>
            <w:r w:rsidRPr="00590B2D">
              <w:rPr>
                <w:rFonts w:ascii="Times New Roman" w:hAnsi="Times New Roman" w:cs="Times New Roman"/>
                <w:sz w:val="28"/>
                <w:szCs w:val="28"/>
              </w:rPr>
              <w:t xml:space="preserve">ого сельского поселения Темниковского муниципального района </w:t>
            </w:r>
          </w:p>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1</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2</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3</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4</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5</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r w:rsidR="00E06900" w:rsidRPr="00590B2D" w:rsidTr="000664F9">
        <w:tc>
          <w:tcPr>
            <w:tcW w:w="1101" w:type="dxa"/>
          </w:tcPr>
          <w:p w:rsidR="00E06900" w:rsidRPr="00590B2D" w:rsidRDefault="00E06900" w:rsidP="000664F9">
            <w:pPr>
              <w:pStyle w:val="ConsPlusNormal"/>
              <w:jc w:val="both"/>
              <w:rPr>
                <w:rFonts w:ascii="Times New Roman" w:hAnsi="Times New Roman" w:cs="Times New Roman"/>
                <w:sz w:val="28"/>
                <w:szCs w:val="28"/>
              </w:rPr>
            </w:pPr>
            <w:r w:rsidRPr="00590B2D">
              <w:rPr>
                <w:rFonts w:ascii="Times New Roman" w:hAnsi="Times New Roman" w:cs="Times New Roman"/>
                <w:sz w:val="28"/>
                <w:szCs w:val="28"/>
              </w:rPr>
              <w:t>…</w:t>
            </w:r>
          </w:p>
        </w:tc>
        <w:tc>
          <w:tcPr>
            <w:tcW w:w="9072" w:type="dxa"/>
          </w:tcPr>
          <w:p w:rsidR="00E06900" w:rsidRPr="00590B2D" w:rsidRDefault="00E06900" w:rsidP="000664F9">
            <w:pPr>
              <w:pStyle w:val="ConsPlusNormal"/>
              <w:jc w:val="both"/>
              <w:rPr>
                <w:rFonts w:ascii="Times New Roman" w:hAnsi="Times New Roman" w:cs="Times New Roman"/>
                <w:sz w:val="28"/>
                <w:szCs w:val="28"/>
              </w:rPr>
            </w:pPr>
          </w:p>
        </w:tc>
      </w:tr>
    </w:tbl>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p w:rsidR="00E06900" w:rsidRDefault="00E06900" w:rsidP="00136F88">
      <w:pPr>
        <w:pStyle w:val="ConsPlusNormal"/>
        <w:ind w:firstLine="709"/>
        <w:jc w:val="both"/>
        <w:rPr>
          <w:rFonts w:ascii="Times New Roman" w:hAnsi="Times New Roman" w:cs="Times New Roman"/>
          <w:sz w:val="28"/>
          <w:szCs w:val="28"/>
        </w:rPr>
      </w:pPr>
    </w:p>
    <w:tbl>
      <w:tblPr>
        <w:tblW w:w="0" w:type="auto"/>
        <w:jc w:val="right"/>
        <w:tblInd w:w="-565" w:type="dxa"/>
        <w:tblLook w:val="00A0"/>
      </w:tblPr>
      <w:tblGrid>
        <w:gridCol w:w="6485"/>
      </w:tblGrid>
      <w:tr w:rsidR="00E06900" w:rsidRPr="00590B2D" w:rsidTr="000664F9">
        <w:trPr>
          <w:jc w:val="right"/>
        </w:trPr>
        <w:tc>
          <w:tcPr>
            <w:tcW w:w="6485" w:type="dxa"/>
          </w:tcPr>
          <w:p w:rsidR="00E06900" w:rsidRPr="00590B2D" w:rsidRDefault="00E06900" w:rsidP="000664F9">
            <w:pPr>
              <w:pStyle w:val="ConsPlusNormal"/>
              <w:jc w:val="both"/>
              <w:rPr>
                <w:rFonts w:ascii="Times New Roman" w:hAnsi="Times New Roman" w:cs="Times New Roman"/>
                <w:sz w:val="24"/>
                <w:szCs w:val="24"/>
              </w:rPr>
            </w:pPr>
            <w:r w:rsidRPr="00590B2D">
              <w:rPr>
                <w:rFonts w:ascii="Times New Roman" w:hAnsi="Times New Roman" w:cs="Times New Roman"/>
                <w:sz w:val="24"/>
                <w:szCs w:val="24"/>
              </w:rPr>
              <w:t xml:space="preserve">                                        Приложение 2 </w:t>
            </w:r>
          </w:p>
          <w:p w:rsidR="00E06900" w:rsidRPr="00590B2D" w:rsidRDefault="00E06900" w:rsidP="000664F9">
            <w:pPr>
              <w:pStyle w:val="ConsPlusNormal"/>
              <w:jc w:val="both"/>
              <w:rPr>
                <w:rFonts w:ascii="Times New Roman" w:hAnsi="Times New Roman" w:cs="Times New Roman"/>
                <w:sz w:val="24"/>
                <w:szCs w:val="24"/>
              </w:rPr>
            </w:pPr>
            <w:r w:rsidRPr="00590B2D">
              <w:rPr>
                <w:rFonts w:ascii="Times New Roman" w:hAnsi="Times New Roman" w:cs="Times New Roman"/>
                <w:sz w:val="24"/>
                <w:szCs w:val="24"/>
              </w:rPr>
              <w:t xml:space="preserve">к Порядку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w:t>
            </w:r>
            <w:r w:rsidRPr="00062F55">
              <w:rPr>
                <w:rFonts w:ascii="Times New Roman" w:hAnsi="Times New Roman" w:cs="Times New Roman"/>
                <w:sz w:val="24"/>
                <w:szCs w:val="24"/>
              </w:rPr>
              <w:t>Русско-Тювеевск</w:t>
            </w:r>
            <w:r w:rsidRPr="00590B2D">
              <w:rPr>
                <w:rFonts w:ascii="Times New Roman" w:hAnsi="Times New Roman" w:cs="Times New Roman"/>
                <w:sz w:val="24"/>
                <w:szCs w:val="24"/>
              </w:rPr>
              <w:t>ого сельского поселения Темниковского муниципального района  утвержденному  решением                от  «</w:t>
            </w:r>
            <w:r>
              <w:rPr>
                <w:rFonts w:ascii="Times New Roman" w:hAnsi="Times New Roman" w:cs="Times New Roman"/>
                <w:sz w:val="24"/>
                <w:szCs w:val="24"/>
              </w:rPr>
              <w:t>06</w:t>
            </w:r>
            <w:r w:rsidRPr="00590B2D">
              <w:rPr>
                <w:rFonts w:ascii="Times New Roman" w:hAnsi="Times New Roman" w:cs="Times New Roman"/>
                <w:sz w:val="24"/>
                <w:szCs w:val="24"/>
              </w:rPr>
              <w:t>»</w:t>
            </w:r>
            <w:r>
              <w:rPr>
                <w:rFonts w:ascii="Times New Roman" w:hAnsi="Times New Roman" w:cs="Times New Roman"/>
                <w:sz w:val="24"/>
                <w:szCs w:val="24"/>
              </w:rPr>
              <w:t xml:space="preserve"> </w:t>
            </w:r>
            <w:r w:rsidRPr="00590B2D">
              <w:rPr>
                <w:rFonts w:ascii="Times New Roman" w:hAnsi="Times New Roman" w:cs="Times New Roman"/>
                <w:sz w:val="24"/>
                <w:szCs w:val="24"/>
              </w:rPr>
              <w:t xml:space="preserve"> </w:t>
            </w:r>
            <w:r>
              <w:rPr>
                <w:rFonts w:ascii="Times New Roman" w:hAnsi="Times New Roman" w:cs="Times New Roman"/>
                <w:sz w:val="24"/>
                <w:szCs w:val="24"/>
              </w:rPr>
              <w:t xml:space="preserve">июля </w:t>
            </w:r>
            <w:r w:rsidRPr="00590B2D">
              <w:rPr>
                <w:rFonts w:ascii="Times New Roman" w:hAnsi="Times New Roman" w:cs="Times New Roman"/>
                <w:sz w:val="24"/>
                <w:szCs w:val="24"/>
              </w:rPr>
              <w:t xml:space="preserve">2018г. № </w:t>
            </w:r>
            <w:r>
              <w:rPr>
                <w:rFonts w:ascii="Times New Roman" w:hAnsi="Times New Roman" w:cs="Times New Roman"/>
                <w:sz w:val="24"/>
                <w:szCs w:val="24"/>
              </w:rPr>
              <w:t>77</w:t>
            </w:r>
          </w:p>
          <w:p w:rsidR="00E06900" w:rsidRPr="00590B2D" w:rsidRDefault="00E06900" w:rsidP="000664F9">
            <w:pPr>
              <w:pStyle w:val="ConsPlusNormal"/>
              <w:ind w:firstLine="709"/>
              <w:jc w:val="both"/>
              <w:rPr>
                <w:rFonts w:ascii="Times New Roman" w:hAnsi="Times New Roman" w:cs="Times New Roman"/>
                <w:sz w:val="28"/>
                <w:szCs w:val="28"/>
              </w:rPr>
            </w:pPr>
          </w:p>
        </w:tc>
      </w:tr>
    </w:tbl>
    <w:p w:rsidR="00E06900" w:rsidRDefault="00E06900" w:rsidP="00136F88">
      <w:pPr>
        <w:pStyle w:val="ConsPlusNormal"/>
        <w:jc w:val="both"/>
        <w:rPr>
          <w:rFonts w:ascii="Times New Roman" w:hAnsi="Times New Roman" w:cs="Times New Roman"/>
          <w:sz w:val="28"/>
          <w:szCs w:val="28"/>
        </w:rPr>
      </w:pPr>
    </w:p>
    <w:p w:rsidR="00E06900" w:rsidRDefault="00E06900" w:rsidP="00136F88">
      <w:pPr>
        <w:pStyle w:val="ConsPlusNormal"/>
        <w:jc w:val="both"/>
        <w:rPr>
          <w:rFonts w:ascii="Times New Roman" w:hAnsi="Times New Roman" w:cs="Times New Roman"/>
          <w:sz w:val="28"/>
          <w:szCs w:val="28"/>
        </w:rPr>
      </w:pPr>
    </w:p>
    <w:p w:rsidR="00E06900" w:rsidRPr="00D34D25" w:rsidRDefault="00E06900" w:rsidP="00136F88">
      <w:pPr>
        <w:pStyle w:val="ConsPlusNormal"/>
        <w:jc w:val="center"/>
        <w:rPr>
          <w:rFonts w:ascii="Times New Roman" w:hAnsi="Times New Roman" w:cs="Times New Roman"/>
          <w:b/>
          <w:sz w:val="28"/>
          <w:szCs w:val="28"/>
        </w:rPr>
      </w:pPr>
      <w:r w:rsidRPr="00D34D25">
        <w:rPr>
          <w:rFonts w:ascii="Times New Roman" w:hAnsi="Times New Roman" w:cs="Times New Roman"/>
          <w:b/>
          <w:sz w:val="28"/>
          <w:szCs w:val="28"/>
        </w:rPr>
        <w:t>ФОРМА</w:t>
      </w:r>
    </w:p>
    <w:p w:rsidR="00E06900" w:rsidRDefault="00E06900" w:rsidP="00136F88">
      <w:pPr>
        <w:pStyle w:val="ConsPlusNormal"/>
        <w:jc w:val="both"/>
        <w:rPr>
          <w:rFonts w:ascii="Times New Roman" w:hAnsi="Times New Roman" w:cs="Times New Roman"/>
          <w:i/>
          <w:sz w:val="28"/>
          <w:szCs w:val="28"/>
        </w:rPr>
      </w:pPr>
      <w:r>
        <w:rPr>
          <w:rFonts w:ascii="Times New Roman" w:hAnsi="Times New Roman" w:cs="Times New Roman"/>
          <w:sz w:val="28"/>
          <w:szCs w:val="28"/>
        </w:rPr>
        <w:t xml:space="preserve">сметы  доходов и расходов </w:t>
      </w:r>
      <w:r w:rsidRPr="00D354D0">
        <w:rPr>
          <w:rFonts w:ascii="Times New Roman" w:hAnsi="Times New Roman" w:cs="Times New Roman"/>
          <w:sz w:val="28"/>
          <w:szCs w:val="28"/>
        </w:rPr>
        <w:t>отдельных населенных пунктов</w:t>
      </w:r>
      <w:r>
        <w:rPr>
          <w:rFonts w:ascii="Times New Roman" w:hAnsi="Times New Roman" w:cs="Times New Roman"/>
          <w:sz w:val="28"/>
          <w:szCs w:val="28"/>
        </w:rPr>
        <w:t xml:space="preserve"> (других территорий)</w:t>
      </w:r>
      <w:r w:rsidRPr="00D354D0">
        <w:rPr>
          <w:rFonts w:ascii="Times New Roman" w:hAnsi="Times New Roman" w:cs="Times New Roman"/>
          <w:sz w:val="28"/>
          <w:szCs w:val="28"/>
        </w:rPr>
        <w:t>, не являющихся муниципальными образованиями, входящих в состав территории</w:t>
      </w:r>
      <w:r>
        <w:rPr>
          <w:rFonts w:ascii="Times New Roman" w:hAnsi="Times New Roman" w:cs="Times New Roman"/>
          <w:sz w:val="28"/>
          <w:szCs w:val="28"/>
        </w:rPr>
        <w:t xml:space="preserve"> </w:t>
      </w:r>
      <w:r w:rsidRPr="00E53996">
        <w:rPr>
          <w:rFonts w:ascii="Times New Roman" w:hAnsi="Times New Roman" w:cs="Times New Roman"/>
          <w:sz w:val="28"/>
          <w:szCs w:val="28"/>
        </w:rPr>
        <w:t>Русско-Тювеевск</w:t>
      </w:r>
      <w:r>
        <w:rPr>
          <w:rFonts w:ascii="Times New Roman" w:hAnsi="Times New Roman" w:cs="Times New Roman"/>
          <w:sz w:val="28"/>
          <w:szCs w:val="28"/>
        </w:rPr>
        <w:t xml:space="preserve">ого сельского поселения Темниковского муниципального района </w:t>
      </w:r>
    </w:p>
    <w:p w:rsidR="00E06900" w:rsidRDefault="00E06900" w:rsidP="00136F88">
      <w:pPr>
        <w:pStyle w:val="ConsPlusNormal"/>
        <w:jc w:val="center"/>
        <w:rPr>
          <w:rFonts w:ascii="Times New Roman" w:hAnsi="Times New Roman" w:cs="Times New Roman"/>
          <w:sz w:val="28"/>
          <w:szCs w:val="28"/>
        </w:rPr>
      </w:pPr>
    </w:p>
    <w:tbl>
      <w:tblPr>
        <w:tblW w:w="10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85"/>
        <w:gridCol w:w="1406"/>
        <w:gridCol w:w="2056"/>
        <w:gridCol w:w="2281"/>
        <w:gridCol w:w="1914"/>
        <w:gridCol w:w="1854"/>
      </w:tblGrid>
      <w:tr w:rsidR="00E06900" w:rsidRPr="00590B2D" w:rsidTr="000664F9">
        <w:tc>
          <w:tcPr>
            <w:tcW w:w="2518"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Наименование</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Код строки</w:t>
            </w:r>
          </w:p>
        </w:tc>
        <w:tc>
          <w:tcPr>
            <w:tcW w:w="205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Коды бюджетной классификации Российской Федерации</w:t>
            </w:r>
          </w:p>
        </w:tc>
        <w:tc>
          <w:tcPr>
            <w:tcW w:w="1710"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Сумма </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на </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______ год</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(очередной финансовый год)</w:t>
            </w:r>
          </w:p>
        </w:tc>
        <w:tc>
          <w:tcPr>
            <w:tcW w:w="1584"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Сумма </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на </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______ год</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(первый год планового периода)</w:t>
            </w:r>
          </w:p>
        </w:tc>
        <w:tc>
          <w:tcPr>
            <w:tcW w:w="1584"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Сумма </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на </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______ год</w:t>
            </w:r>
          </w:p>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(второй год планового периода)</w:t>
            </w:r>
          </w:p>
        </w:tc>
      </w:tr>
      <w:tr w:rsidR="00E06900" w:rsidRPr="00590B2D" w:rsidTr="000664F9">
        <w:tc>
          <w:tcPr>
            <w:tcW w:w="2518"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1</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2</w:t>
            </w:r>
          </w:p>
        </w:tc>
        <w:tc>
          <w:tcPr>
            <w:tcW w:w="205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3</w:t>
            </w:r>
          </w:p>
        </w:tc>
        <w:tc>
          <w:tcPr>
            <w:tcW w:w="1710"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4</w:t>
            </w:r>
          </w:p>
        </w:tc>
        <w:tc>
          <w:tcPr>
            <w:tcW w:w="1584"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5</w:t>
            </w:r>
          </w:p>
        </w:tc>
        <w:tc>
          <w:tcPr>
            <w:tcW w:w="1584"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6</w:t>
            </w:r>
          </w:p>
        </w:tc>
      </w:tr>
      <w:tr w:rsidR="00E06900" w:rsidRPr="00590B2D" w:rsidTr="000664F9">
        <w:tc>
          <w:tcPr>
            <w:tcW w:w="2518"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ДОХОДЫ</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518"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518"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ВСЕГО  ДОХОДОВ</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518" w:type="dxa"/>
          </w:tcPr>
          <w:p w:rsidR="00E06900" w:rsidRPr="00590B2D" w:rsidRDefault="00E06900" w:rsidP="000664F9">
            <w:pPr>
              <w:pStyle w:val="ConsPlusNormal"/>
              <w:jc w:val="center"/>
              <w:rPr>
                <w:rFonts w:ascii="Times New Roman" w:hAnsi="Times New Roman" w:cs="Times New Roman"/>
                <w:sz w:val="28"/>
                <w:szCs w:val="28"/>
              </w:rPr>
            </w:pP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518"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РАСХОДЫ</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518"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518"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ВСЕГО   РАСХОДОВ</w:t>
            </w:r>
          </w:p>
        </w:tc>
        <w:tc>
          <w:tcPr>
            <w:tcW w:w="1029" w:type="dxa"/>
          </w:tcPr>
          <w:p w:rsidR="00E06900" w:rsidRPr="00590B2D" w:rsidRDefault="00E06900" w:rsidP="000664F9">
            <w:pPr>
              <w:pStyle w:val="ConsPlusNormal"/>
              <w:jc w:val="center"/>
              <w:rPr>
                <w:rFonts w:ascii="Times New Roman" w:hAnsi="Times New Roman" w:cs="Times New Roman"/>
                <w:sz w:val="28"/>
                <w:szCs w:val="28"/>
              </w:rPr>
            </w:pPr>
          </w:p>
        </w:tc>
        <w:tc>
          <w:tcPr>
            <w:tcW w:w="2056" w:type="dxa"/>
          </w:tcPr>
          <w:p w:rsidR="00E06900" w:rsidRPr="00590B2D" w:rsidRDefault="00E06900" w:rsidP="000664F9">
            <w:pPr>
              <w:pStyle w:val="ConsPlusNormal"/>
              <w:jc w:val="center"/>
              <w:rPr>
                <w:rFonts w:ascii="Times New Roman" w:hAnsi="Times New Roman" w:cs="Times New Roman"/>
                <w:sz w:val="28"/>
                <w:szCs w:val="28"/>
              </w:rPr>
            </w:pPr>
          </w:p>
        </w:tc>
        <w:tc>
          <w:tcPr>
            <w:tcW w:w="1710"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c>
          <w:tcPr>
            <w:tcW w:w="1584" w:type="dxa"/>
          </w:tcPr>
          <w:p w:rsidR="00E06900" w:rsidRPr="00590B2D" w:rsidRDefault="00E06900" w:rsidP="000664F9">
            <w:pPr>
              <w:pStyle w:val="ConsPlusNormal"/>
              <w:jc w:val="center"/>
              <w:rPr>
                <w:rFonts w:ascii="Times New Roman" w:hAnsi="Times New Roman" w:cs="Times New Roman"/>
                <w:sz w:val="28"/>
                <w:szCs w:val="28"/>
              </w:rPr>
            </w:pPr>
          </w:p>
        </w:tc>
      </w:tr>
    </w:tbl>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Pr="00047233"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p>
    <w:p w:rsidR="00E06900" w:rsidRDefault="00E06900" w:rsidP="00136F88">
      <w:pPr>
        <w:pStyle w:val="ConsPlusNormal"/>
        <w:jc w:val="center"/>
        <w:rPr>
          <w:rFonts w:ascii="Times New Roman" w:hAnsi="Times New Roman" w:cs="Times New Roman"/>
          <w:sz w:val="28"/>
          <w:szCs w:val="28"/>
        </w:rPr>
      </w:pPr>
      <w:bookmarkStart w:id="1" w:name="_GoBack"/>
      <w:bookmarkEnd w:id="1"/>
    </w:p>
    <w:p w:rsidR="00E06900" w:rsidRDefault="00E06900" w:rsidP="00136F88">
      <w:pPr>
        <w:pStyle w:val="ConsPlusNormal"/>
        <w:jc w:val="center"/>
        <w:rPr>
          <w:rFonts w:ascii="Times New Roman" w:hAnsi="Times New Roman" w:cs="Times New Roman"/>
          <w:sz w:val="28"/>
          <w:szCs w:val="28"/>
        </w:rPr>
      </w:pPr>
    </w:p>
    <w:tbl>
      <w:tblPr>
        <w:tblW w:w="0" w:type="auto"/>
        <w:jc w:val="right"/>
        <w:tblLook w:val="00A0"/>
      </w:tblPr>
      <w:tblGrid>
        <w:gridCol w:w="5920"/>
      </w:tblGrid>
      <w:tr w:rsidR="00E06900" w:rsidRPr="00590B2D" w:rsidTr="000664F9">
        <w:trPr>
          <w:jc w:val="right"/>
        </w:trPr>
        <w:tc>
          <w:tcPr>
            <w:tcW w:w="5920" w:type="dxa"/>
          </w:tcPr>
          <w:p w:rsidR="00E06900" w:rsidRPr="00590B2D" w:rsidRDefault="00E06900" w:rsidP="000664F9">
            <w:pPr>
              <w:pStyle w:val="ConsPlusNormal"/>
              <w:jc w:val="both"/>
              <w:rPr>
                <w:rFonts w:ascii="Times New Roman" w:hAnsi="Times New Roman" w:cs="Times New Roman"/>
                <w:sz w:val="24"/>
                <w:szCs w:val="24"/>
              </w:rPr>
            </w:pPr>
            <w:r w:rsidRPr="00590B2D">
              <w:rPr>
                <w:rFonts w:ascii="Times New Roman" w:hAnsi="Times New Roman" w:cs="Times New Roman"/>
                <w:sz w:val="24"/>
                <w:szCs w:val="24"/>
              </w:rPr>
              <w:t xml:space="preserve">                                  Приложение 3 </w:t>
            </w:r>
          </w:p>
          <w:p w:rsidR="00E06900" w:rsidRPr="00590B2D" w:rsidRDefault="00E06900" w:rsidP="000664F9">
            <w:pPr>
              <w:pStyle w:val="ConsPlusNormal"/>
              <w:jc w:val="both"/>
              <w:rPr>
                <w:rFonts w:ascii="Times New Roman" w:hAnsi="Times New Roman" w:cs="Times New Roman"/>
                <w:sz w:val="24"/>
                <w:szCs w:val="24"/>
              </w:rPr>
            </w:pPr>
            <w:r w:rsidRPr="00590B2D">
              <w:rPr>
                <w:rFonts w:ascii="Times New Roman" w:hAnsi="Times New Roman" w:cs="Times New Roman"/>
                <w:sz w:val="24"/>
                <w:szCs w:val="24"/>
              </w:rPr>
              <w:t xml:space="preserve">к Порядку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w:t>
            </w:r>
            <w:r w:rsidRPr="00062F55">
              <w:rPr>
                <w:rFonts w:ascii="Times New Roman" w:hAnsi="Times New Roman" w:cs="Times New Roman"/>
                <w:sz w:val="24"/>
                <w:szCs w:val="24"/>
              </w:rPr>
              <w:t>Русско-Тювеевск</w:t>
            </w:r>
            <w:r w:rsidRPr="00590B2D">
              <w:rPr>
                <w:rFonts w:ascii="Times New Roman" w:hAnsi="Times New Roman" w:cs="Times New Roman"/>
                <w:sz w:val="24"/>
                <w:szCs w:val="24"/>
              </w:rPr>
              <w:t xml:space="preserve">ого сельского поселения Темниковского муниципального района </w:t>
            </w:r>
          </w:p>
          <w:p w:rsidR="00E06900" w:rsidRPr="00590B2D" w:rsidRDefault="00E06900" w:rsidP="000664F9">
            <w:pPr>
              <w:pStyle w:val="ConsPlusNormal"/>
              <w:jc w:val="both"/>
              <w:rPr>
                <w:rFonts w:ascii="Times New Roman" w:hAnsi="Times New Roman" w:cs="Times New Roman"/>
                <w:sz w:val="24"/>
                <w:szCs w:val="24"/>
              </w:rPr>
            </w:pPr>
            <w:r w:rsidRPr="00590B2D">
              <w:rPr>
                <w:rFonts w:ascii="Times New Roman" w:hAnsi="Times New Roman" w:cs="Times New Roman"/>
                <w:sz w:val="24"/>
                <w:szCs w:val="24"/>
              </w:rPr>
              <w:t xml:space="preserve">утвержденному  решением </w:t>
            </w:r>
          </w:p>
          <w:p w:rsidR="00E06900" w:rsidRPr="00590B2D" w:rsidRDefault="00E06900" w:rsidP="000664F9">
            <w:pPr>
              <w:pStyle w:val="ConsPlusNormal"/>
              <w:jc w:val="both"/>
              <w:rPr>
                <w:rFonts w:ascii="Times New Roman" w:hAnsi="Times New Roman" w:cs="Times New Roman"/>
                <w:sz w:val="24"/>
                <w:szCs w:val="24"/>
              </w:rPr>
            </w:pPr>
            <w:r w:rsidRPr="00590B2D">
              <w:rPr>
                <w:rFonts w:ascii="Times New Roman" w:hAnsi="Times New Roman" w:cs="Times New Roman"/>
                <w:sz w:val="24"/>
                <w:szCs w:val="24"/>
              </w:rPr>
              <w:t xml:space="preserve"> от  «</w:t>
            </w:r>
            <w:r>
              <w:rPr>
                <w:rFonts w:ascii="Times New Roman" w:hAnsi="Times New Roman" w:cs="Times New Roman"/>
                <w:sz w:val="24"/>
                <w:szCs w:val="24"/>
              </w:rPr>
              <w:t>06</w:t>
            </w:r>
            <w:r w:rsidRPr="00590B2D">
              <w:rPr>
                <w:rFonts w:ascii="Times New Roman" w:hAnsi="Times New Roman" w:cs="Times New Roman"/>
                <w:sz w:val="24"/>
                <w:szCs w:val="24"/>
              </w:rPr>
              <w:t>»</w:t>
            </w:r>
            <w:r>
              <w:rPr>
                <w:rFonts w:ascii="Times New Roman" w:hAnsi="Times New Roman" w:cs="Times New Roman"/>
                <w:sz w:val="24"/>
                <w:szCs w:val="24"/>
              </w:rPr>
              <w:t xml:space="preserve"> </w:t>
            </w:r>
            <w:r w:rsidRPr="00590B2D">
              <w:rPr>
                <w:rFonts w:ascii="Times New Roman" w:hAnsi="Times New Roman" w:cs="Times New Roman"/>
                <w:sz w:val="24"/>
                <w:szCs w:val="24"/>
              </w:rPr>
              <w:t xml:space="preserve"> </w:t>
            </w:r>
            <w:r>
              <w:rPr>
                <w:rFonts w:ascii="Times New Roman" w:hAnsi="Times New Roman" w:cs="Times New Roman"/>
                <w:sz w:val="24"/>
                <w:szCs w:val="24"/>
              </w:rPr>
              <w:t xml:space="preserve">июля </w:t>
            </w:r>
            <w:r w:rsidRPr="00590B2D">
              <w:rPr>
                <w:rFonts w:ascii="Times New Roman" w:hAnsi="Times New Roman" w:cs="Times New Roman"/>
                <w:sz w:val="24"/>
                <w:szCs w:val="24"/>
              </w:rPr>
              <w:t xml:space="preserve">2018г. № </w:t>
            </w:r>
            <w:r>
              <w:rPr>
                <w:rFonts w:ascii="Times New Roman" w:hAnsi="Times New Roman" w:cs="Times New Roman"/>
                <w:sz w:val="24"/>
                <w:szCs w:val="24"/>
              </w:rPr>
              <w:t>77</w:t>
            </w:r>
          </w:p>
          <w:p w:rsidR="00E06900" w:rsidRPr="00590B2D" w:rsidRDefault="00E06900" w:rsidP="000664F9">
            <w:pPr>
              <w:pStyle w:val="ConsPlusNormal"/>
              <w:ind w:firstLine="709"/>
              <w:jc w:val="both"/>
              <w:rPr>
                <w:rFonts w:ascii="Times New Roman" w:hAnsi="Times New Roman" w:cs="Times New Roman"/>
                <w:sz w:val="28"/>
                <w:szCs w:val="28"/>
              </w:rPr>
            </w:pPr>
          </w:p>
        </w:tc>
      </w:tr>
    </w:tbl>
    <w:p w:rsidR="00E06900" w:rsidRDefault="00E06900" w:rsidP="00136F88">
      <w:pPr>
        <w:pStyle w:val="ConsPlusNormal"/>
        <w:jc w:val="both"/>
        <w:rPr>
          <w:rFonts w:ascii="Times New Roman" w:hAnsi="Times New Roman" w:cs="Times New Roman"/>
          <w:sz w:val="28"/>
          <w:szCs w:val="28"/>
        </w:rPr>
      </w:pPr>
    </w:p>
    <w:p w:rsidR="00E06900" w:rsidRDefault="00E06900" w:rsidP="00136F88">
      <w:pPr>
        <w:pStyle w:val="ConsPlusNormal"/>
        <w:jc w:val="both"/>
        <w:rPr>
          <w:rFonts w:ascii="Times New Roman" w:hAnsi="Times New Roman" w:cs="Times New Roman"/>
          <w:sz w:val="28"/>
          <w:szCs w:val="28"/>
        </w:rPr>
      </w:pPr>
    </w:p>
    <w:p w:rsidR="00E06900" w:rsidRPr="00D34D25" w:rsidRDefault="00E06900" w:rsidP="00136F88">
      <w:pPr>
        <w:pStyle w:val="ConsPlusNormal"/>
        <w:jc w:val="center"/>
        <w:rPr>
          <w:rFonts w:ascii="Times New Roman" w:hAnsi="Times New Roman" w:cs="Times New Roman"/>
          <w:b/>
          <w:sz w:val="28"/>
          <w:szCs w:val="28"/>
        </w:rPr>
      </w:pPr>
      <w:r w:rsidRPr="00D34D25">
        <w:rPr>
          <w:rFonts w:ascii="Times New Roman" w:hAnsi="Times New Roman" w:cs="Times New Roman"/>
          <w:b/>
          <w:sz w:val="28"/>
          <w:szCs w:val="28"/>
        </w:rPr>
        <w:t xml:space="preserve">ОТЧЕТ </w:t>
      </w:r>
    </w:p>
    <w:p w:rsidR="00E06900" w:rsidRDefault="00E06900" w:rsidP="00136F88">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об исполнении сметы  доходов  и  расходов  </w:t>
      </w:r>
      <w:r w:rsidRPr="00D354D0">
        <w:rPr>
          <w:rFonts w:ascii="Times New Roman" w:hAnsi="Times New Roman" w:cs="Times New Roman"/>
          <w:sz w:val="28"/>
          <w:szCs w:val="28"/>
        </w:rPr>
        <w:t>отдельных населенных пунктов</w:t>
      </w:r>
      <w:r>
        <w:rPr>
          <w:rFonts w:ascii="Times New Roman" w:hAnsi="Times New Roman" w:cs="Times New Roman"/>
          <w:sz w:val="28"/>
          <w:szCs w:val="28"/>
        </w:rPr>
        <w:t xml:space="preserve">  (других территорий)</w:t>
      </w:r>
      <w:r w:rsidRPr="00D354D0">
        <w:rPr>
          <w:rFonts w:ascii="Times New Roman" w:hAnsi="Times New Roman" w:cs="Times New Roman"/>
          <w:sz w:val="28"/>
          <w:szCs w:val="28"/>
        </w:rPr>
        <w:t>, не являющихся муниципальными образованиями, входящих в состав территории</w:t>
      </w:r>
      <w:r>
        <w:rPr>
          <w:rFonts w:ascii="Times New Roman" w:hAnsi="Times New Roman" w:cs="Times New Roman"/>
          <w:sz w:val="28"/>
          <w:szCs w:val="28"/>
        </w:rPr>
        <w:t xml:space="preserve"> </w:t>
      </w:r>
      <w:r w:rsidRPr="00E53996">
        <w:rPr>
          <w:rFonts w:ascii="Times New Roman" w:hAnsi="Times New Roman" w:cs="Times New Roman"/>
          <w:sz w:val="28"/>
          <w:szCs w:val="28"/>
        </w:rPr>
        <w:t>Русско-Тювеевск</w:t>
      </w:r>
      <w:r>
        <w:rPr>
          <w:rFonts w:ascii="Times New Roman" w:hAnsi="Times New Roman" w:cs="Times New Roman"/>
          <w:sz w:val="28"/>
          <w:szCs w:val="28"/>
        </w:rPr>
        <w:t xml:space="preserve">ого сельского поселения Темниковского муниципального района </w:t>
      </w:r>
    </w:p>
    <w:p w:rsidR="00E06900" w:rsidRDefault="00E06900" w:rsidP="00136F88">
      <w:pPr>
        <w:pStyle w:val="ConsPlusNormal"/>
        <w:jc w:val="both"/>
        <w:rPr>
          <w:rFonts w:ascii="Times New Roman" w:hAnsi="Times New Roman" w:cs="Times New Roman"/>
          <w:sz w:val="28"/>
          <w:szCs w:val="28"/>
        </w:rPr>
      </w:pPr>
    </w:p>
    <w:p w:rsidR="00E06900" w:rsidRDefault="00E06900" w:rsidP="00136F88">
      <w:pPr>
        <w:pStyle w:val="ConsPlusNormal"/>
        <w:jc w:val="both"/>
        <w:rPr>
          <w:rFonts w:ascii="Times New Roman" w:hAnsi="Times New Roman" w:cs="Times New Roman"/>
          <w:i/>
          <w:sz w:val="28"/>
          <w:szCs w:val="28"/>
        </w:rPr>
      </w:pPr>
    </w:p>
    <w:p w:rsidR="00E06900" w:rsidRPr="00363D33" w:rsidRDefault="00E06900" w:rsidP="00136F88">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за </w:t>
      </w:r>
      <w:r w:rsidRPr="00363D33">
        <w:rPr>
          <w:rFonts w:ascii="Times New Roman" w:hAnsi="Times New Roman" w:cs="Times New Roman"/>
          <w:sz w:val="28"/>
          <w:szCs w:val="28"/>
        </w:rPr>
        <w:t xml:space="preserve"> __________ 20____ г.</w:t>
      </w:r>
    </w:p>
    <w:p w:rsidR="00E06900" w:rsidRPr="00363D33" w:rsidRDefault="00E06900" w:rsidP="00136F88">
      <w:pPr>
        <w:pStyle w:val="ConsPlusNormal"/>
        <w:jc w:val="center"/>
        <w:rPr>
          <w:rFonts w:ascii="Times New Roman" w:hAnsi="Times New Roman" w:cs="Times New Roman"/>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76"/>
        <w:gridCol w:w="1276"/>
        <w:gridCol w:w="2410"/>
        <w:gridCol w:w="2126"/>
        <w:gridCol w:w="2126"/>
      </w:tblGrid>
      <w:tr w:rsidR="00E06900" w:rsidRPr="00590B2D" w:rsidTr="000664F9">
        <w:tc>
          <w:tcPr>
            <w:tcW w:w="237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Наименование</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Код строки</w:t>
            </w:r>
          </w:p>
        </w:tc>
        <w:tc>
          <w:tcPr>
            <w:tcW w:w="2410"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Коды бюджетной классификации Российской Федерации</w:t>
            </w:r>
          </w:p>
        </w:tc>
        <w:tc>
          <w:tcPr>
            <w:tcW w:w="212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 xml:space="preserve">Уточненный план </w:t>
            </w:r>
          </w:p>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Исполнено</w:t>
            </w:r>
          </w:p>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1</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2</w:t>
            </w:r>
          </w:p>
        </w:tc>
        <w:tc>
          <w:tcPr>
            <w:tcW w:w="2410"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3</w:t>
            </w:r>
          </w:p>
        </w:tc>
        <w:tc>
          <w:tcPr>
            <w:tcW w:w="212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4</w:t>
            </w:r>
          </w:p>
        </w:tc>
        <w:tc>
          <w:tcPr>
            <w:tcW w:w="2126" w:type="dxa"/>
          </w:tcPr>
          <w:p w:rsidR="00E06900" w:rsidRPr="00590B2D" w:rsidRDefault="00E06900" w:rsidP="000664F9">
            <w:pPr>
              <w:pStyle w:val="ConsPlusNormal"/>
              <w:jc w:val="center"/>
              <w:rPr>
                <w:rFonts w:ascii="Times New Roman" w:hAnsi="Times New Roman" w:cs="Times New Roman"/>
                <w:sz w:val="28"/>
                <w:szCs w:val="28"/>
              </w:rPr>
            </w:pPr>
            <w:r w:rsidRPr="00590B2D">
              <w:rPr>
                <w:rFonts w:ascii="Times New Roman" w:hAnsi="Times New Roman" w:cs="Times New Roman"/>
                <w:sz w:val="28"/>
                <w:szCs w:val="28"/>
              </w:rPr>
              <w:t>5</w:t>
            </w:r>
          </w:p>
        </w:tc>
      </w:tr>
      <w:tr w:rsidR="00E06900" w:rsidRPr="00590B2D" w:rsidTr="000664F9">
        <w:tc>
          <w:tcPr>
            <w:tcW w:w="2376"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ДОХОДЫ</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ВСЕГО  ДОХОДОВ</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jc w:val="center"/>
              <w:rPr>
                <w:rFonts w:ascii="Times New Roman" w:hAnsi="Times New Roman" w:cs="Times New Roman"/>
                <w:sz w:val="28"/>
                <w:szCs w:val="28"/>
              </w:rPr>
            </w:pP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РАСХОДЫ</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r w:rsidR="00E06900" w:rsidRPr="00590B2D" w:rsidTr="000664F9">
        <w:tc>
          <w:tcPr>
            <w:tcW w:w="2376" w:type="dxa"/>
          </w:tcPr>
          <w:p w:rsidR="00E06900" w:rsidRPr="00590B2D" w:rsidRDefault="00E06900" w:rsidP="000664F9">
            <w:pPr>
              <w:pStyle w:val="ConsPlusNormal"/>
              <w:rPr>
                <w:rFonts w:ascii="Times New Roman" w:hAnsi="Times New Roman" w:cs="Times New Roman"/>
                <w:sz w:val="28"/>
                <w:szCs w:val="28"/>
              </w:rPr>
            </w:pPr>
            <w:r w:rsidRPr="00590B2D">
              <w:rPr>
                <w:rFonts w:ascii="Times New Roman" w:hAnsi="Times New Roman" w:cs="Times New Roman"/>
                <w:sz w:val="28"/>
                <w:szCs w:val="28"/>
              </w:rPr>
              <w:t>ВСЕГО   РАСХОДОВ</w:t>
            </w:r>
          </w:p>
        </w:tc>
        <w:tc>
          <w:tcPr>
            <w:tcW w:w="1276" w:type="dxa"/>
          </w:tcPr>
          <w:p w:rsidR="00E06900" w:rsidRPr="00590B2D" w:rsidRDefault="00E06900" w:rsidP="000664F9">
            <w:pPr>
              <w:pStyle w:val="ConsPlusNormal"/>
              <w:jc w:val="center"/>
              <w:rPr>
                <w:rFonts w:ascii="Times New Roman" w:hAnsi="Times New Roman" w:cs="Times New Roman"/>
                <w:sz w:val="28"/>
                <w:szCs w:val="28"/>
              </w:rPr>
            </w:pPr>
          </w:p>
        </w:tc>
        <w:tc>
          <w:tcPr>
            <w:tcW w:w="2410"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c>
          <w:tcPr>
            <w:tcW w:w="2126" w:type="dxa"/>
          </w:tcPr>
          <w:p w:rsidR="00E06900" w:rsidRPr="00590B2D" w:rsidRDefault="00E06900" w:rsidP="000664F9">
            <w:pPr>
              <w:pStyle w:val="ConsPlusNormal"/>
              <w:jc w:val="center"/>
              <w:rPr>
                <w:rFonts w:ascii="Times New Roman" w:hAnsi="Times New Roman" w:cs="Times New Roman"/>
                <w:sz w:val="28"/>
                <w:szCs w:val="28"/>
              </w:rPr>
            </w:pPr>
          </w:p>
        </w:tc>
      </w:tr>
    </w:tbl>
    <w:p w:rsidR="00E06900" w:rsidRPr="00823BA8" w:rsidRDefault="00E06900" w:rsidP="00136F88">
      <w:pPr>
        <w:pStyle w:val="ConsPlusNormal"/>
        <w:jc w:val="center"/>
        <w:rPr>
          <w:rFonts w:ascii="Times New Roman" w:hAnsi="Times New Roman" w:cs="Times New Roman"/>
          <w:sz w:val="24"/>
          <w:szCs w:val="24"/>
        </w:rPr>
      </w:pPr>
    </w:p>
    <w:p w:rsidR="00E06900" w:rsidRPr="006724E9" w:rsidRDefault="00E06900" w:rsidP="00B00996">
      <w:pPr>
        <w:rPr>
          <w:rFonts w:ascii="Times New Roman" w:hAnsi="Times New Roman" w:cs="Times New Roman"/>
          <w:b/>
          <w:sz w:val="28"/>
          <w:szCs w:val="28"/>
        </w:rPr>
      </w:pPr>
      <w:r w:rsidRPr="006724E9">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3</w:t>
      </w:r>
      <w:r>
        <w:rPr>
          <w:rFonts w:ascii="Times New Roman" w:hAnsi="Times New Roman" w:cs="Times New Roman"/>
          <w:b/>
          <w:sz w:val="28"/>
          <w:szCs w:val="28"/>
        </w:rPr>
        <w:t>5</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E06900" w:rsidRPr="006724E9" w:rsidRDefault="00E06900"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E06900" w:rsidRPr="006724E9" w:rsidRDefault="00E06900"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E06900" w:rsidRPr="006724E9" w:rsidSect="009E441B">
      <w:headerReference w:type="default" r:id="rI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900" w:rsidRDefault="00E06900" w:rsidP="00C97EA7">
      <w:r>
        <w:separator/>
      </w:r>
    </w:p>
  </w:endnote>
  <w:endnote w:type="continuationSeparator" w:id="0">
    <w:p w:rsidR="00E06900" w:rsidRDefault="00E06900"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900" w:rsidRDefault="00E06900" w:rsidP="00C97EA7">
      <w:r>
        <w:separator/>
      </w:r>
    </w:p>
  </w:footnote>
  <w:footnote w:type="continuationSeparator" w:id="0">
    <w:p w:rsidR="00E06900" w:rsidRDefault="00E06900" w:rsidP="00C97EA7">
      <w:r>
        <w:continuationSeparator/>
      </w:r>
    </w:p>
  </w:footnote>
  <w:footnote w:id="1">
    <w:p w:rsidR="00E06900" w:rsidRDefault="00E06900" w:rsidP="00136F88">
      <w:pPr>
        <w:pStyle w:val="ConsPlusNormal"/>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900" w:rsidRDefault="00E06900">
    <w:pPr>
      <w:pStyle w:val="a6"/>
      <w:framePr w:h="239" w:wrap="none" w:vAnchor="text" w:hAnchor="page" w:x="6282" w:y="940"/>
      <w:shd w:val="clear" w:color="auto" w:fill="auto"/>
      <w:jc w:val="both"/>
    </w:pPr>
    <w:fldSimple w:instr=" PAGE \* MERGEFORMAT ">
      <w:r w:rsidRPr="00E64DD2">
        <w:rPr>
          <w:rStyle w:val="13pt"/>
          <w:noProof/>
          <w:szCs w:val="26"/>
        </w:rPr>
        <w:t>7</w:t>
      </w:r>
    </w:fldSimple>
  </w:p>
  <w:p w:rsidR="00E06900" w:rsidRDefault="00E06900">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62437"/>
    <w:rsid w:val="00062F55"/>
    <w:rsid w:val="000631A7"/>
    <w:rsid w:val="000664F9"/>
    <w:rsid w:val="00067790"/>
    <w:rsid w:val="00080832"/>
    <w:rsid w:val="00082205"/>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73A00"/>
    <w:rsid w:val="00177DFA"/>
    <w:rsid w:val="001973E2"/>
    <w:rsid w:val="001B7D13"/>
    <w:rsid w:val="001C43D0"/>
    <w:rsid w:val="001D05FC"/>
    <w:rsid w:val="001D6F65"/>
    <w:rsid w:val="001E0BA5"/>
    <w:rsid w:val="001E2516"/>
    <w:rsid w:val="00206E06"/>
    <w:rsid w:val="00207921"/>
    <w:rsid w:val="00216CDD"/>
    <w:rsid w:val="00230601"/>
    <w:rsid w:val="002715D0"/>
    <w:rsid w:val="00276D6E"/>
    <w:rsid w:val="002957EC"/>
    <w:rsid w:val="002A0847"/>
    <w:rsid w:val="002A2FCA"/>
    <w:rsid w:val="002C11BC"/>
    <w:rsid w:val="002F245F"/>
    <w:rsid w:val="00334BA6"/>
    <w:rsid w:val="0033697F"/>
    <w:rsid w:val="00344EFA"/>
    <w:rsid w:val="003463D5"/>
    <w:rsid w:val="00353DB8"/>
    <w:rsid w:val="003547A1"/>
    <w:rsid w:val="003550D9"/>
    <w:rsid w:val="003567F0"/>
    <w:rsid w:val="003630B4"/>
    <w:rsid w:val="00363D33"/>
    <w:rsid w:val="003656CF"/>
    <w:rsid w:val="003808D9"/>
    <w:rsid w:val="00397C77"/>
    <w:rsid w:val="003A5599"/>
    <w:rsid w:val="003A7165"/>
    <w:rsid w:val="003B5261"/>
    <w:rsid w:val="003C042F"/>
    <w:rsid w:val="003E2024"/>
    <w:rsid w:val="003E3AAE"/>
    <w:rsid w:val="003F0B77"/>
    <w:rsid w:val="004012D7"/>
    <w:rsid w:val="00417366"/>
    <w:rsid w:val="004201BF"/>
    <w:rsid w:val="00442459"/>
    <w:rsid w:val="00456BAD"/>
    <w:rsid w:val="004A5596"/>
    <w:rsid w:val="004A6B0C"/>
    <w:rsid w:val="004A79B8"/>
    <w:rsid w:val="004B0199"/>
    <w:rsid w:val="004B67E1"/>
    <w:rsid w:val="004C5614"/>
    <w:rsid w:val="004E16B3"/>
    <w:rsid w:val="004E2E17"/>
    <w:rsid w:val="004F4B17"/>
    <w:rsid w:val="004F6E99"/>
    <w:rsid w:val="0050378E"/>
    <w:rsid w:val="00514D9A"/>
    <w:rsid w:val="00516050"/>
    <w:rsid w:val="005267F6"/>
    <w:rsid w:val="00527415"/>
    <w:rsid w:val="005313E9"/>
    <w:rsid w:val="00560155"/>
    <w:rsid w:val="005634E0"/>
    <w:rsid w:val="00563607"/>
    <w:rsid w:val="00570E34"/>
    <w:rsid w:val="0058155D"/>
    <w:rsid w:val="005861DC"/>
    <w:rsid w:val="00590B2D"/>
    <w:rsid w:val="005A546C"/>
    <w:rsid w:val="005D5118"/>
    <w:rsid w:val="005D677C"/>
    <w:rsid w:val="005E39D4"/>
    <w:rsid w:val="005E70B7"/>
    <w:rsid w:val="005F1555"/>
    <w:rsid w:val="00601304"/>
    <w:rsid w:val="00604DD7"/>
    <w:rsid w:val="00614166"/>
    <w:rsid w:val="006143E6"/>
    <w:rsid w:val="00614981"/>
    <w:rsid w:val="00644449"/>
    <w:rsid w:val="00646A53"/>
    <w:rsid w:val="006509DA"/>
    <w:rsid w:val="00656D3B"/>
    <w:rsid w:val="00661B40"/>
    <w:rsid w:val="006629ED"/>
    <w:rsid w:val="00666441"/>
    <w:rsid w:val="006724E9"/>
    <w:rsid w:val="00690E6F"/>
    <w:rsid w:val="006B06DF"/>
    <w:rsid w:val="006B1CCD"/>
    <w:rsid w:val="006C34AC"/>
    <w:rsid w:val="006E7666"/>
    <w:rsid w:val="006F3022"/>
    <w:rsid w:val="00704CE1"/>
    <w:rsid w:val="00711384"/>
    <w:rsid w:val="007125E9"/>
    <w:rsid w:val="00720333"/>
    <w:rsid w:val="00721F4E"/>
    <w:rsid w:val="00740149"/>
    <w:rsid w:val="00747177"/>
    <w:rsid w:val="0075046E"/>
    <w:rsid w:val="0077588D"/>
    <w:rsid w:val="00785DC9"/>
    <w:rsid w:val="00791087"/>
    <w:rsid w:val="007A490A"/>
    <w:rsid w:val="007B57F4"/>
    <w:rsid w:val="007C05A2"/>
    <w:rsid w:val="007D4590"/>
    <w:rsid w:val="007D53D2"/>
    <w:rsid w:val="007E0716"/>
    <w:rsid w:val="00810F66"/>
    <w:rsid w:val="008128D5"/>
    <w:rsid w:val="008168EF"/>
    <w:rsid w:val="00823BA8"/>
    <w:rsid w:val="00825514"/>
    <w:rsid w:val="0082590C"/>
    <w:rsid w:val="00836AC9"/>
    <w:rsid w:val="008426F8"/>
    <w:rsid w:val="00855480"/>
    <w:rsid w:val="00865546"/>
    <w:rsid w:val="00865D79"/>
    <w:rsid w:val="00883F35"/>
    <w:rsid w:val="00890F11"/>
    <w:rsid w:val="00894215"/>
    <w:rsid w:val="008A2632"/>
    <w:rsid w:val="008A3584"/>
    <w:rsid w:val="008B3820"/>
    <w:rsid w:val="008C189D"/>
    <w:rsid w:val="008D4E56"/>
    <w:rsid w:val="00902F57"/>
    <w:rsid w:val="0090749A"/>
    <w:rsid w:val="00911B68"/>
    <w:rsid w:val="00911ECF"/>
    <w:rsid w:val="00926429"/>
    <w:rsid w:val="00951156"/>
    <w:rsid w:val="00951592"/>
    <w:rsid w:val="009519BF"/>
    <w:rsid w:val="00953098"/>
    <w:rsid w:val="00953D04"/>
    <w:rsid w:val="00955D1E"/>
    <w:rsid w:val="009709D8"/>
    <w:rsid w:val="009728B6"/>
    <w:rsid w:val="0098792B"/>
    <w:rsid w:val="009C5A2A"/>
    <w:rsid w:val="009E1CF3"/>
    <w:rsid w:val="009E441B"/>
    <w:rsid w:val="009E4495"/>
    <w:rsid w:val="009E7A15"/>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DC"/>
    <w:rsid w:val="00AE3A7D"/>
    <w:rsid w:val="00AF5366"/>
    <w:rsid w:val="00AF53A2"/>
    <w:rsid w:val="00B00996"/>
    <w:rsid w:val="00B30879"/>
    <w:rsid w:val="00B4150D"/>
    <w:rsid w:val="00B446BC"/>
    <w:rsid w:val="00B46B11"/>
    <w:rsid w:val="00B470BE"/>
    <w:rsid w:val="00B524D2"/>
    <w:rsid w:val="00B55A5B"/>
    <w:rsid w:val="00B61F5F"/>
    <w:rsid w:val="00B76819"/>
    <w:rsid w:val="00B83765"/>
    <w:rsid w:val="00B875E4"/>
    <w:rsid w:val="00B9320F"/>
    <w:rsid w:val="00B95FDE"/>
    <w:rsid w:val="00B968F6"/>
    <w:rsid w:val="00BA22C5"/>
    <w:rsid w:val="00BB67C8"/>
    <w:rsid w:val="00BE3DC1"/>
    <w:rsid w:val="00BF2896"/>
    <w:rsid w:val="00C3643E"/>
    <w:rsid w:val="00C46B5F"/>
    <w:rsid w:val="00C46F62"/>
    <w:rsid w:val="00C6043A"/>
    <w:rsid w:val="00C6500A"/>
    <w:rsid w:val="00C80397"/>
    <w:rsid w:val="00C81F96"/>
    <w:rsid w:val="00C93E5A"/>
    <w:rsid w:val="00C94F3D"/>
    <w:rsid w:val="00C96BE4"/>
    <w:rsid w:val="00C97EA7"/>
    <w:rsid w:val="00CB5BE6"/>
    <w:rsid w:val="00CF3F7D"/>
    <w:rsid w:val="00D07C18"/>
    <w:rsid w:val="00D12839"/>
    <w:rsid w:val="00D14F36"/>
    <w:rsid w:val="00D17891"/>
    <w:rsid w:val="00D1792E"/>
    <w:rsid w:val="00D20E5B"/>
    <w:rsid w:val="00D30268"/>
    <w:rsid w:val="00D34D25"/>
    <w:rsid w:val="00D354D0"/>
    <w:rsid w:val="00D52835"/>
    <w:rsid w:val="00D61C2C"/>
    <w:rsid w:val="00D73A8E"/>
    <w:rsid w:val="00D94CEB"/>
    <w:rsid w:val="00DD0BCF"/>
    <w:rsid w:val="00DD2A32"/>
    <w:rsid w:val="00DF53A3"/>
    <w:rsid w:val="00E00E12"/>
    <w:rsid w:val="00E06900"/>
    <w:rsid w:val="00E10FA9"/>
    <w:rsid w:val="00E1618D"/>
    <w:rsid w:val="00E26CF1"/>
    <w:rsid w:val="00E27358"/>
    <w:rsid w:val="00E314D4"/>
    <w:rsid w:val="00E53996"/>
    <w:rsid w:val="00E62BFC"/>
    <w:rsid w:val="00E64DD2"/>
    <w:rsid w:val="00E6666C"/>
    <w:rsid w:val="00E766C3"/>
    <w:rsid w:val="00E77845"/>
    <w:rsid w:val="00E77E71"/>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940E4"/>
    <w:rsid w:val="00F941C2"/>
    <w:rsid w:val="00F9474F"/>
    <w:rsid w:val="00FA2C04"/>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6853319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F2D4681FD6AB57779BCDFC1EA411DAE1228705D5EF5BABFE6D8557544N31EQ" TargetMode="External"/><Relationship Id="rId3" Type="http://schemas.openxmlformats.org/officeDocument/2006/relationships/settings" Target="settings.xml"/><Relationship Id="rId7" Type="http://schemas.openxmlformats.org/officeDocument/2006/relationships/hyperlink" Target="consultantplus://offline/ref=1F2D4681FD6AB57779BCDFC1EA411DAE1228715E51FABABFE6D85575443E9EA1C6E8CD6919N816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121</TotalTime>
  <Pages>10</Pages>
  <Words>2864</Words>
  <Characters>16326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47</cp:revision>
  <dcterms:created xsi:type="dcterms:W3CDTF">2018-01-30T06:53:00Z</dcterms:created>
  <dcterms:modified xsi:type="dcterms:W3CDTF">2018-08-08T08:34:00Z</dcterms:modified>
</cp:coreProperties>
</file>