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408" w:rsidRDefault="006A4408" w:rsidP="006A440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6A4408" w:rsidRDefault="006A4408" w:rsidP="006A440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РУССКО-ТЮВЕЕВСКОГО СЕЛЬСКОГО ПОСЕЛЕНИЯ</w:t>
      </w:r>
    </w:p>
    <w:p w:rsidR="006A4408" w:rsidRDefault="006A4408" w:rsidP="006A440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6A4408" w:rsidRDefault="006A4408" w:rsidP="006A440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6A4408" w:rsidRDefault="006A4408" w:rsidP="006A4408">
      <w:pPr>
        <w:pStyle w:val="a6"/>
        <w:shd w:val="clear" w:color="auto" w:fill="FFFFFF"/>
        <w:rPr>
          <w:b w:val="0"/>
          <w:caps/>
          <w:sz w:val="28"/>
          <w:szCs w:val="28"/>
        </w:rPr>
      </w:pPr>
    </w:p>
    <w:p w:rsidR="006A4408" w:rsidRDefault="006A4408" w:rsidP="006A4408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П</w:t>
      </w:r>
      <w:proofErr w:type="gramEnd"/>
      <w:r>
        <w:rPr>
          <w:b/>
          <w:bCs/>
          <w:sz w:val="34"/>
          <w:szCs w:val="34"/>
        </w:rPr>
        <w:t xml:space="preserve"> О С Т А Н О В Л Е Н И Е</w:t>
      </w:r>
    </w:p>
    <w:p w:rsidR="006A4408" w:rsidRDefault="006A4408" w:rsidP="006A4408">
      <w:pPr>
        <w:shd w:val="clear" w:color="auto" w:fill="FFFFFF"/>
        <w:outlineLvl w:val="0"/>
        <w:rPr>
          <w:szCs w:val="28"/>
        </w:rPr>
      </w:pPr>
    </w:p>
    <w:p w:rsidR="006A4408" w:rsidRPr="006A4408" w:rsidRDefault="008361A9" w:rsidP="006A4408">
      <w:pPr>
        <w:shd w:val="clear" w:color="auto" w:fill="FFFFFF"/>
        <w:spacing w:line="360" w:lineRule="auto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>01 октя</w:t>
      </w:r>
      <w:r w:rsidR="00750357">
        <w:rPr>
          <w:sz w:val="28"/>
          <w:szCs w:val="28"/>
        </w:rPr>
        <w:t>бря</w:t>
      </w:r>
      <w:r w:rsidR="006A4408" w:rsidRPr="006A4408">
        <w:rPr>
          <w:sz w:val="28"/>
          <w:szCs w:val="28"/>
        </w:rPr>
        <w:t xml:space="preserve">  201</w:t>
      </w:r>
      <w:r>
        <w:rPr>
          <w:sz w:val="28"/>
          <w:szCs w:val="28"/>
        </w:rPr>
        <w:t>8</w:t>
      </w:r>
      <w:r w:rsidR="006A4408" w:rsidRPr="006A4408">
        <w:rPr>
          <w:sz w:val="28"/>
          <w:szCs w:val="28"/>
        </w:rPr>
        <w:t xml:space="preserve"> г</w:t>
      </w:r>
      <w:r w:rsidR="006A4408" w:rsidRPr="006A4408">
        <w:rPr>
          <w:sz w:val="28"/>
          <w:szCs w:val="28"/>
        </w:rPr>
        <w:tab/>
      </w:r>
      <w:r w:rsidR="006A4408" w:rsidRPr="006A4408">
        <w:rPr>
          <w:sz w:val="28"/>
          <w:szCs w:val="28"/>
        </w:rPr>
        <w:tab/>
      </w:r>
      <w:r w:rsidR="006A4408" w:rsidRPr="006A4408">
        <w:rPr>
          <w:sz w:val="28"/>
          <w:szCs w:val="28"/>
        </w:rPr>
        <w:tab/>
      </w:r>
      <w:r w:rsidR="006A4408" w:rsidRPr="006A4408">
        <w:rPr>
          <w:sz w:val="28"/>
          <w:szCs w:val="28"/>
        </w:rPr>
        <w:tab/>
      </w:r>
      <w:r w:rsidR="006A4408" w:rsidRPr="006A4408">
        <w:rPr>
          <w:sz w:val="28"/>
          <w:szCs w:val="28"/>
        </w:rPr>
        <w:tab/>
      </w:r>
      <w:r w:rsidR="006A4408" w:rsidRPr="006A4408">
        <w:rPr>
          <w:sz w:val="28"/>
          <w:szCs w:val="28"/>
        </w:rPr>
        <w:tab/>
        <w:t xml:space="preserve">                          </w:t>
      </w:r>
      <w:r w:rsidR="00C80844">
        <w:rPr>
          <w:sz w:val="28"/>
          <w:szCs w:val="28"/>
        </w:rPr>
        <w:t xml:space="preserve">    </w:t>
      </w:r>
      <w:r w:rsidR="006A4408" w:rsidRPr="006A4408">
        <w:rPr>
          <w:sz w:val="28"/>
          <w:szCs w:val="28"/>
        </w:rPr>
        <w:t xml:space="preserve"> № </w:t>
      </w:r>
      <w:r>
        <w:rPr>
          <w:sz w:val="28"/>
          <w:szCs w:val="28"/>
        </w:rPr>
        <w:t>35</w:t>
      </w:r>
    </w:p>
    <w:p w:rsidR="006A4408" w:rsidRPr="006A4408" w:rsidRDefault="006A4408" w:rsidP="00F8502F">
      <w:pPr>
        <w:pStyle w:val="a4"/>
        <w:spacing w:after="0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Об утверждении муниципальной программы «Развитие сферы</w:t>
      </w:r>
      <w:r w:rsidR="00F8502F">
        <w:rPr>
          <w:b/>
          <w:bCs/>
          <w:sz w:val="28"/>
          <w:szCs w:val="28"/>
        </w:rPr>
        <w:t xml:space="preserve"> </w:t>
      </w:r>
      <w:r w:rsidRPr="006A4408">
        <w:rPr>
          <w:b/>
          <w:bCs/>
          <w:sz w:val="28"/>
          <w:szCs w:val="28"/>
        </w:rPr>
        <w:t>культуры Русско-Тювеевского сельского поселения Темниковского</w:t>
      </w:r>
      <w:r w:rsidR="00F8502F">
        <w:rPr>
          <w:b/>
          <w:bCs/>
          <w:sz w:val="28"/>
          <w:szCs w:val="28"/>
        </w:rPr>
        <w:t xml:space="preserve"> </w:t>
      </w:r>
      <w:bookmarkStart w:id="0" w:name="_GoBack"/>
      <w:bookmarkEnd w:id="0"/>
      <w:r w:rsidRPr="006A4408">
        <w:rPr>
          <w:b/>
          <w:bCs/>
          <w:sz w:val="28"/>
          <w:szCs w:val="28"/>
        </w:rPr>
        <w:t>муниципального района Республики Мордовия на 201</w:t>
      </w:r>
      <w:r w:rsidR="008361A9">
        <w:rPr>
          <w:b/>
          <w:bCs/>
          <w:sz w:val="28"/>
          <w:szCs w:val="28"/>
        </w:rPr>
        <w:t>8</w:t>
      </w:r>
      <w:r w:rsidRPr="006A4408">
        <w:rPr>
          <w:b/>
          <w:bCs/>
          <w:sz w:val="28"/>
          <w:szCs w:val="28"/>
        </w:rPr>
        <w:t>-20</w:t>
      </w:r>
      <w:r w:rsidR="00C80844">
        <w:rPr>
          <w:b/>
          <w:bCs/>
          <w:sz w:val="28"/>
          <w:szCs w:val="28"/>
        </w:rPr>
        <w:t>2</w:t>
      </w:r>
      <w:r w:rsidR="008361A9">
        <w:rPr>
          <w:b/>
          <w:bCs/>
          <w:sz w:val="28"/>
          <w:szCs w:val="28"/>
        </w:rPr>
        <w:t>4</w:t>
      </w:r>
      <w:r w:rsidR="00C80844">
        <w:rPr>
          <w:b/>
          <w:bCs/>
          <w:sz w:val="28"/>
          <w:szCs w:val="28"/>
        </w:rPr>
        <w:t xml:space="preserve"> </w:t>
      </w:r>
      <w:r w:rsidRPr="006A4408">
        <w:rPr>
          <w:b/>
          <w:bCs/>
          <w:sz w:val="28"/>
          <w:szCs w:val="28"/>
        </w:rPr>
        <w:t>годы»</w:t>
      </w:r>
    </w:p>
    <w:p w:rsidR="006A4408" w:rsidRPr="006A4408" w:rsidRDefault="006A4408" w:rsidP="00750357">
      <w:pPr>
        <w:pStyle w:val="a4"/>
        <w:spacing w:after="0"/>
        <w:ind w:left="-23" w:firstLine="720"/>
        <w:rPr>
          <w:sz w:val="28"/>
          <w:szCs w:val="28"/>
        </w:rPr>
      </w:pPr>
      <w:r w:rsidRPr="006A4408">
        <w:rPr>
          <w:sz w:val="28"/>
          <w:szCs w:val="28"/>
        </w:rPr>
        <w:t xml:space="preserve">Во исполнение требований </w:t>
      </w:r>
      <w:r w:rsidRPr="006A4408">
        <w:rPr>
          <w:color w:val="000000"/>
          <w:sz w:val="28"/>
          <w:szCs w:val="28"/>
        </w:rPr>
        <w:t>Федерального Закона от 06.10.2003 № 131-ФЗ</w:t>
      </w:r>
      <w:r w:rsidRPr="006A4408">
        <w:rPr>
          <w:sz w:val="28"/>
          <w:szCs w:val="28"/>
        </w:rPr>
        <w:t xml:space="preserve"> «Об общих принципах организации местного самоуправления», руководствуясь ст. 20 Устава Русско-Тювеевского сельского поселения Темниковского муниципального района Республики Мордовия, администрация </w:t>
      </w:r>
      <w:proofErr w:type="spellStart"/>
      <w:r w:rsidRPr="006A4408">
        <w:rPr>
          <w:sz w:val="28"/>
          <w:szCs w:val="28"/>
        </w:rPr>
        <w:t>Русско-Тювеевского</w:t>
      </w:r>
      <w:proofErr w:type="spellEnd"/>
      <w:r w:rsidRPr="006A4408">
        <w:rPr>
          <w:sz w:val="28"/>
          <w:szCs w:val="28"/>
        </w:rPr>
        <w:t xml:space="preserve"> сельского поселения </w:t>
      </w:r>
      <w:r w:rsidR="008361A9">
        <w:rPr>
          <w:sz w:val="28"/>
          <w:szCs w:val="28"/>
        </w:rPr>
        <w:t xml:space="preserve">                                           </w:t>
      </w:r>
      <w:proofErr w:type="spellStart"/>
      <w:proofErr w:type="gramStart"/>
      <w:r w:rsidRPr="006A4408">
        <w:rPr>
          <w:sz w:val="28"/>
          <w:szCs w:val="28"/>
        </w:rPr>
        <w:t>п</w:t>
      </w:r>
      <w:proofErr w:type="spellEnd"/>
      <w:proofErr w:type="gramEnd"/>
      <w:r w:rsidRPr="006A4408">
        <w:rPr>
          <w:sz w:val="28"/>
          <w:szCs w:val="28"/>
        </w:rPr>
        <w:t xml:space="preserve"> о с т а </w:t>
      </w:r>
      <w:proofErr w:type="spellStart"/>
      <w:r w:rsidRPr="006A4408">
        <w:rPr>
          <w:sz w:val="28"/>
          <w:szCs w:val="28"/>
        </w:rPr>
        <w:t>н</w:t>
      </w:r>
      <w:proofErr w:type="spellEnd"/>
      <w:r w:rsidRPr="006A4408">
        <w:rPr>
          <w:sz w:val="28"/>
          <w:szCs w:val="28"/>
        </w:rPr>
        <w:t xml:space="preserve"> о в л я е т:</w:t>
      </w:r>
    </w:p>
    <w:p w:rsidR="006A4408" w:rsidRDefault="006A4408" w:rsidP="006A4408">
      <w:pPr>
        <w:pStyle w:val="a4"/>
        <w:spacing w:after="0"/>
        <w:rPr>
          <w:sz w:val="28"/>
          <w:szCs w:val="28"/>
        </w:rPr>
      </w:pPr>
      <w:r w:rsidRPr="006A4408">
        <w:rPr>
          <w:sz w:val="28"/>
          <w:szCs w:val="28"/>
        </w:rPr>
        <w:t>1. Утвердить прилагаемую муниципальную программу «Развитие сферы культуры Русско-Тювеевского сельского поселения Темниковского муниципального района Республики Мордовия» на 201</w:t>
      </w:r>
      <w:r w:rsidR="008361A9">
        <w:rPr>
          <w:sz w:val="28"/>
          <w:szCs w:val="28"/>
        </w:rPr>
        <w:t>8</w:t>
      </w:r>
      <w:r w:rsidRPr="006A4408">
        <w:rPr>
          <w:sz w:val="28"/>
          <w:szCs w:val="28"/>
        </w:rPr>
        <w:t>-20</w:t>
      </w:r>
      <w:r w:rsidR="00C80844">
        <w:rPr>
          <w:sz w:val="28"/>
          <w:szCs w:val="28"/>
        </w:rPr>
        <w:t>2</w:t>
      </w:r>
      <w:r w:rsidR="008361A9">
        <w:rPr>
          <w:sz w:val="28"/>
          <w:szCs w:val="28"/>
        </w:rPr>
        <w:t>4</w:t>
      </w:r>
      <w:r w:rsidRPr="006A4408">
        <w:rPr>
          <w:sz w:val="28"/>
          <w:szCs w:val="28"/>
        </w:rPr>
        <w:t xml:space="preserve"> годы.</w:t>
      </w:r>
    </w:p>
    <w:p w:rsidR="00750357" w:rsidRPr="006A4408" w:rsidRDefault="00750357" w:rsidP="006A4408">
      <w:pPr>
        <w:pStyle w:val="a4"/>
        <w:spacing w:after="0"/>
        <w:rPr>
          <w:sz w:val="28"/>
          <w:szCs w:val="28"/>
        </w:rPr>
      </w:pPr>
      <w:r>
        <w:rPr>
          <w:sz w:val="28"/>
          <w:szCs w:val="28"/>
        </w:rPr>
        <w:t>2.</w:t>
      </w:r>
      <w:r w:rsidRPr="0059660D">
        <w:rPr>
          <w:sz w:val="28"/>
          <w:szCs w:val="28"/>
        </w:rPr>
        <w:t xml:space="preserve"> Постановление № </w:t>
      </w:r>
      <w:r w:rsidR="008361A9">
        <w:rPr>
          <w:sz w:val="28"/>
          <w:szCs w:val="28"/>
        </w:rPr>
        <w:t>57</w:t>
      </w:r>
      <w:r w:rsidRPr="0059660D">
        <w:rPr>
          <w:sz w:val="28"/>
          <w:szCs w:val="28"/>
        </w:rPr>
        <w:t xml:space="preserve"> от </w:t>
      </w:r>
      <w:r w:rsidR="008361A9">
        <w:rPr>
          <w:sz w:val="28"/>
          <w:szCs w:val="28"/>
        </w:rPr>
        <w:t>15</w:t>
      </w:r>
      <w:r w:rsidRPr="0059660D">
        <w:rPr>
          <w:sz w:val="28"/>
          <w:szCs w:val="28"/>
        </w:rPr>
        <w:t>.</w:t>
      </w:r>
      <w:r w:rsidR="008361A9">
        <w:rPr>
          <w:sz w:val="28"/>
          <w:szCs w:val="28"/>
        </w:rPr>
        <w:t>12</w:t>
      </w:r>
      <w:r w:rsidRPr="0059660D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59660D">
        <w:rPr>
          <w:sz w:val="28"/>
          <w:szCs w:val="28"/>
        </w:rPr>
        <w:t xml:space="preserve"> года считать утратившим силу</w:t>
      </w:r>
    </w:p>
    <w:p w:rsidR="006A4408" w:rsidRPr="006A4408" w:rsidRDefault="00750357" w:rsidP="006A4408">
      <w:pPr>
        <w:pStyle w:val="a4"/>
        <w:spacing w:after="0"/>
        <w:rPr>
          <w:sz w:val="28"/>
          <w:szCs w:val="28"/>
        </w:rPr>
      </w:pPr>
      <w:r>
        <w:rPr>
          <w:sz w:val="28"/>
          <w:szCs w:val="28"/>
        </w:rPr>
        <w:t>3</w:t>
      </w:r>
      <w:r w:rsidR="006A4408" w:rsidRPr="006A4408">
        <w:rPr>
          <w:sz w:val="28"/>
          <w:szCs w:val="28"/>
        </w:rPr>
        <w:t>. Настоящее постановление вступает в силу со дня его официального опубликования и распространяет своё действие на правоотношения, возникшие с 01 января 201</w:t>
      </w:r>
      <w:r w:rsidR="008361A9">
        <w:rPr>
          <w:sz w:val="28"/>
          <w:szCs w:val="28"/>
        </w:rPr>
        <w:t>8</w:t>
      </w:r>
      <w:r w:rsidR="006A4408" w:rsidRPr="006A4408">
        <w:rPr>
          <w:sz w:val="28"/>
          <w:szCs w:val="28"/>
        </w:rPr>
        <w:t xml:space="preserve"> года.</w:t>
      </w:r>
    </w:p>
    <w:p w:rsidR="006A4408" w:rsidRDefault="00750357" w:rsidP="006A4408">
      <w:pPr>
        <w:pStyle w:val="a4"/>
        <w:spacing w:after="0"/>
        <w:rPr>
          <w:sz w:val="28"/>
          <w:szCs w:val="28"/>
        </w:rPr>
      </w:pPr>
      <w:r>
        <w:rPr>
          <w:sz w:val="28"/>
          <w:szCs w:val="28"/>
        </w:rPr>
        <w:t>4</w:t>
      </w:r>
      <w:r w:rsidR="006A4408" w:rsidRPr="006A4408">
        <w:rPr>
          <w:sz w:val="28"/>
          <w:szCs w:val="28"/>
        </w:rPr>
        <w:t>. Опубликовать настоящее решение в информационном бюллетене</w:t>
      </w:r>
      <w:r w:rsidR="008361A9">
        <w:rPr>
          <w:sz w:val="28"/>
          <w:szCs w:val="28"/>
        </w:rPr>
        <w:t>.</w:t>
      </w:r>
    </w:p>
    <w:p w:rsidR="008361A9" w:rsidRDefault="008361A9" w:rsidP="006A4408">
      <w:pPr>
        <w:pStyle w:val="a4"/>
        <w:spacing w:after="0"/>
        <w:rPr>
          <w:sz w:val="28"/>
          <w:szCs w:val="28"/>
        </w:rPr>
      </w:pPr>
    </w:p>
    <w:p w:rsidR="008361A9" w:rsidRDefault="008361A9" w:rsidP="006A4408">
      <w:pPr>
        <w:pStyle w:val="a4"/>
        <w:spacing w:after="0"/>
        <w:rPr>
          <w:sz w:val="28"/>
          <w:szCs w:val="28"/>
        </w:rPr>
      </w:pPr>
    </w:p>
    <w:p w:rsidR="008361A9" w:rsidRDefault="008361A9" w:rsidP="006A4408">
      <w:pPr>
        <w:pStyle w:val="a4"/>
        <w:spacing w:after="0"/>
        <w:rPr>
          <w:sz w:val="28"/>
          <w:szCs w:val="28"/>
        </w:rPr>
      </w:pPr>
    </w:p>
    <w:p w:rsidR="006A4408" w:rsidRDefault="008361A9" w:rsidP="006A4408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6A4408" w:rsidRPr="006A440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A4408" w:rsidRPr="006A4408">
        <w:rPr>
          <w:sz w:val="28"/>
          <w:szCs w:val="28"/>
        </w:rPr>
        <w:t xml:space="preserve"> </w:t>
      </w:r>
      <w:proofErr w:type="spellStart"/>
      <w:r w:rsidR="006A4408" w:rsidRPr="006A4408">
        <w:rPr>
          <w:bCs/>
          <w:sz w:val="28"/>
          <w:szCs w:val="28"/>
        </w:rPr>
        <w:t>Русско-Тювеевского</w:t>
      </w:r>
      <w:proofErr w:type="spellEnd"/>
      <w:r>
        <w:rPr>
          <w:bCs/>
          <w:sz w:val="28"/>
          <w:szCs w:val="28"/>
        </w:rPr>
        <w:t xml:space="preserve">                                                                                          </w:t>
      </w:r>
      <w:r w:rsidR="006A4408" w:rsidRPr="006A4408">
        <w:rPr>
          <w:bCs/>
          <w:sz w:val="28"/>
          <w:szCs w:val="28"/>
        </w:rPr>
        <w:t xml:space="preserve"> сельского поселения</w:t>
      </w:r>
      <w:r w:rsidR="006A4408" w:rsidRPr="006A4408">
        <w:rPr>
          <w:sz w:val="28"/>
          <w:szCs w:val="28"/>
        </w:rPr>
        <w:t xml:space="preserve">     </w:t>
      </w:r>
      <w:r w:rsidR="00750357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                     </w:t>
      </w:r>
      <w:r w:rsidR="00750357">
        <w:rPr>
          <w:sz w:val="28"/>
          <w:szCs w:val="28"/>
        </w:rPr>
        <w:t xml:space="preserve"> </w:t>
      </w:r>
      <w:proofErr w:type="spellStart"/>
      <w:r w:rsidR="00750357">
        <w:rPr>
          <w:sz w:val="28"/>
          <w:szCs w:val="28"/>
        </w:rPr>
        <w:t>Ф.Ф.Леонович</w:t>
      </w:r>
      <w:proofErr w:type="spellEnd"/>
      <w:r w:rsidR="006A4408" w:rsidRPr="006A4408">
        <w:rPr>
          <w:sz w:val="28"/>
          <w:szCs w:val="28"/>
        </w:rPr>
        <w:t xml:space="preserve">                  </w:t>
      </w:r>
    </w:p>
    <w:p w:rsidR="006A4408" w:rsidRDefault="006A4408" w:rsidP="006A4408">
      <w:pPr>
        <w:rPr>
          <w:sz w:val="28"/>
          <w:szCs w:val="28"/>
        </w:rPr>
      </w:pPr>
    </w:p>
    <w:p w:rsidR="006A4408" w:rsidRPr="006A4408" w:rsidRDefault="006A4408" w:rsidP="006A4408">
      <w:pPr>
        <w:rPr>
          <w:sz w:val="28"/>
          <w:szCs w:val="28"/>
        </w:rPr>
      </w:pPr>
      <w:r w:rsidRPr="006A4408">
        <w:rPr>
          <w:sz w:val="28"/>
          <w:szCs w:val="28"/>
        </w:rPr>
        <w:t xml:space="preserve">                </w:t>
      </w:r>
    </w:p>
    <w:p w:rsidR="006A4408" w:rsidRPr="006A4408" w:rsidRDefault="006A4408" w:rsidP="006A4408">
      <w:pPr>
        <w:pStyle w:val="a4"/>
        <w:spacing w:after="0" w:line="360" w:lineRule="auto"/>
        <w:rPr>
          <w:sz w:val="28"/>
          <w:szCs w:val="28"/>
        </w:rPr>
      </w:pPr>
    </w:p>
    <w:p w:rsidR="006A4408" w:rsidRPr="006A4408" w:rsidRDefault="006A4408" w:rsidP="006A4408">
      <w:pPr>
        <w:pStyle w:val="a4"/>
        <w:pageBreakBefore/>
        <w:spacing w:after="0" w:line="360" w:lineRule="auto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lastRenderedPageBreak/>
        <w:t>МУНИЦИПАЛЬНАЯ ПРОГРАММА</w:t>
      </w:r>
    </w:p>
    <w:p w:rsidR="006A4408" w:rsidRPr="006A4408" w:rsidRDefault="006A4408" w:rsidP="00750357">
      <w:pPr>
        <w:pStyle w:val="a4"/>
        <w:spacing w:after="0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«РАЗВИТИЕ СФЕРЫ КУЛЬТУРЫ РУССКО-ТЮВЕЕВСКОГО СЕЛЬСКОГО ПОСЕЛЕНИЯ ТЕМНИКОВСКОГО МУНИЦИПАЛЬ</w:t>
      </w:r>
      <w:r w:rsidR="00750357">
        <w:rPr>
          <w:b/>
          <w:bCs/>
          <w:sz w:val="28"/>
          <w:szCs w:val="28"/>
        </w:rPr>
        <w:t xml:space="preserve">НОГО РАЙОНА РЕСПУБЛИКИ МОРДОВИЯ                  </w:t>
      </w:r>
      <w:r w:rsidRPr="006A4408">
        <w:rPr>
          <w:b/>
          <w:bCs/>
          <w:sz w:val="28"/>
          <w:szCs w:val="28"/>
        </w:rPr>
        <w:t>НА 201</w:t>
      </w:r>
      <w:r w:rsidR="008361A9">
        <w:rPr>
          <w:b/>
          <w:bCs/>
          <w:sz w:val="28"/>
          <w:szCs w:val="28"/>
        </w:rPr>
        <w:t>8</w:t>
      </w:r>
      <w:r w:rsidRPr="006A4408">
        <w:rPr>
          <w:b/>
          <w:bCs/>
          <w:sz w:val="28"/>
          <w:szCs w:val="28"/>
        </w:rPr>
        <w:t xml:space="preserve"> – 20</w:t>
      </w:r>
      <w:r w:rsidR="00750357">
        <w:rPr>
          <w:b/>
          <w:bCs/>
          <w:sz w:val="28"/>
          <w:szCs w:val="28"/>
        </w:rPr>
        <w:t>2</w:t>
      </w:r>
      <w:r w:rsidR="008361A9">
        <w:rPr>
          <w:b/>
          <w:bCs/>
          <w:sz w:val="28"/>
          <w:szCs w:val="28"/>
        </w:rPr>
        <w:t>4</w:t>
      </w:r>
      <w:r w:rsidRPr="006A4408">
        <w:rPr>
          <w:b/>
          <w:bCs/>
          <w:sz w:val="28"/>
          <w:szCs w:val="28"/>
        </w:rPr>
        <w:t xml:space="preserve"> ГОДЫ»</w:t>
      </w:r>
    </w:p>
    <w:p w:rsidR="00750357" w:rsidRDefault="00750357" w:rsidP="006A4408">
      <w:pPr>
        <w:pStyle w:val="a4"/>
        <w:spacing w:after="0" w:line="360" w:lineRule="auto"/>
        <w:jc w:val="center"/>
        <w:rPr>
          <w:bCs/>
          <w:sz w:val="28"/>
          <w:szCs w:val="28"/>
        </w:rPr>
      </w:pPr>
    </w:p>
    <w:p w:rsidR="006A4408" w:rsidRDefault="00750357" w:rsidP="008361A9">
      <w:pPr>
        <w:pStyle w:val="a4"/>
        <w:spacing w:after="0"/>
        <w:jc w:val="center"/>
        <w:rPr>
          <w:bCs/>
          <w:sz w:val="28"/>
          <w:szCs w:val="28"/>
        </w:rPr>
      </w:pPr>
      <w:r w:rsidRPr="00750357">
        <w:rPr>
          <w:bCs/>
          <w:sz w:val="28"/>
          <w:szCs w:val="28"/>
        </w:rPr>
        <w:t>Паспорт муниципальной программы</w:t>
      </w:r>
      <w:r>
        <w:rPr>
          <w:bCs/>
          <w:sz w:val="28"/>
          <w:szCs w:val="28"/>
        </w:rPr>
        <w:t xml:space="preserve"> «Развитие сферы культуры Русско-Тювеевского сельского поселения Темниковского муниципального района Республики Мордовия на 201</w:t>
      </w:r>
      <w:r w:rsidR="008361A9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-202</w:t>
      </w:r>
      <w:r w:rsidR="008361A9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г.г.</w:t>
      </w:r>
    </w:p>
    <w:p w:rsidR="008361A9" w:rsidRDefault="008361A9" w:rsidP="008361A9">
      <w:pPr>
        <w:pStyle w:val="a4"/>
        <w:spacing w:after="0"/>
        <w:jc w:val="center"/>
        <w:rPr>
          <w:bCs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936"/>
        <w:gridCol w:w="5634"/>
      </w:tblGrid>
      <w:tr w:rsidR="008361A9" w:rsidTr="008361A9">
        <w:tc>
          <w:tcPr>
            <w:tcW w:w="3936" w:type="dxa"/>
          </w:tcPr>
          <w:p w:rsidR="008361A9" w:rsidRDefault="008361A9" w:rsidP="008361A9">
            <w:pPr>
              <w:pStyle w:val="a4"/>
              <w:spacing w:after="0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5634" w:type="dxa"/>
          </w:tcPr>
          <w:p w:rsidR="008361A9" w:rsidRDefault="008361A9" w:rsidP="008361A9">
            <w:pPr>
              <w:pStyle w:val="a4"/>
              <w:spacing w:after="0"/>
              <w:ind w:right="-142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Муниципальная программа «Развитие сферы культуры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8361A9">
              <w:rPr>
                <w:sz w:val="28"/>
                <w:szCs w:val="28"/>
              </w:rPr>
              <w:t>Русско-Тювеевского</w:t>
            </w:r>
            <w:proofErr w:type="spellEnd"/>
            <w:r w:rsidRPr="008361A9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8361A9">
              <w:rPr>
                <w:sz w:val="28"/>
                <w:szCs w:val="28"/>
              </w:rPr>
              <w:t>Темниковского</w:t>
            </w:r>
            <w:proofErr w:type="spellEnd"/>
            <w:r w:rsidRPr="008361A9">
              <w:rPr>
                <w:sz w:val="28"/>
                <w:szCs w:val="28"/>
              </w:rPr>
              <w:t xml:space="preserve"> муниципального района программы Республики Мордовия на </w:t>
            </w:r>
            <w:r w:rsidRPr="008361A9">
              <w:rPr>
                <w:bCs/>
                <w:sz w:val="28"/>
                <w:szCs w:val="28"/>
              </w:rPr>
              <w:t>2018-2024</w:t>
            </w:r>
            <w:r w:rsidRPr="008361A9">
              <w:rPr>
                <w:sz w:val="28"/>
                <w:szCs w:val="28"/>
              </w:rPr>
              <w:t xml:space="preserve"> годы»</w:t>
            </w:r>
          </w:p>
        </w:tc>
      </w:tr>
      <w:tr w:rsidR="008361A9" w:rsidTr="008361A9">
        <w:tc>
          <w:tcPr>
            <w:tcW w:w="3936" w:type="dxa"/>
          </w:tcPr>
          <w:p w:rsidR="008361A9" w:rsidRPr="008361A9" w:rsidRDefault="008361A9" w:rsidP="008361A9">
            <w:pPr>
              <w:pStyle w:val="a4"/>
              <w:spacing w:after="0"/>
              <w:ind w:right="-142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  <w:p w:rsidR="008361A9" w:rsidRDefault="008361A9" w:rsidP="008361A9">
            <w:pPr>
              <w:pStyle w:val="a4"/>
              <w:spacing w:after="0"/>
              <w:rPr>
                <w:sz w:val="28"/>
                <w:szCs w:val="28"/>
              </w:rPr>
            </w:pPr>
          </w:p>
        </w:tc>
        <w:tc>
          <w:tcPr>
            <w:tcW w:w="5634" w:type="dxa"/>
          </w:tcPr>
          <w:p w:rsid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Сельский клуб «</w:t>
            </w:r>
            <w:proofErr w:type="spellStart"/>
            <w:r w:rsidRPr="008361A9">
              <w:rPr>
                <w:sz w:val="28"/>
                <w:szCs w:val="28"/>
              </w:rPr>
              <w:t>Русско-Тювеевский</w:t>
            </w:r>
            <w:proofErr w:type="spellEnd"/>
            <w:r w:rsidRPr="008361A9">
              <w:rPr>
                <w:sz w:val="28"/>
                <w:szCs w:val="28"/>
              </w:rPr>
              <w:t xml:space="preserve">» </w:t>
            </w:r>
            <w:proofErr w:type="spellStart"/>
            <w:r w:rsidRPr="008361A9">
              <w:rPr>
                <w:sz w:val="28"/>
                <w:szCs w:val="28"/>
              </w:rPr>
              <w:t>Русско-Тювеевского</w:t>
            </w:r>
            <w:proofErr w:type="spellEnd"/>
            <w:r w:rsidRPr="008361A9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8361A9">
              <w:rPr>
                <w:sz w:val="28"/>
                <w:szCs w:val="28"/>
              </w:rPr>
              <w:t>Темниковского</w:t>
            </w:r>
            <w:proofErr w:type="spellEnd"/>
            <w:r w:rsidRPr="008361A9">
              <w:rPr>
                <w:sz w:val="28"/>
                <w:szCs w:val="28"/>
              </w:rPr>
              <w:t xml:space="preserve"> муниципального района</w:t>
            </w:r>
            <w:r w:rsidR="00005DBC">
              <w:rPr>
                <w:sz w:val="28"/>
                <w:szCs w:val="28"/>
              </w:rPr>
              <w:t xml:space="preserve"> </w:t>
            </w:r>
          </w:p>
        </w:tc>
      </w:tr>
      <w:tr w:rsidR="008361A9" w:rsidTr="008361A9">
        <w:tc>
          <w:tcPr>
            <w:tcW w:w="3936" w:type="dxa"/>
          </w:tcPr>
          <w:p w:rsidR="008361A9" w:rsidRPr="006A4408" w:rsidRDefault="008361A9" w:rsidP="00E829F9">
            <w:pPr>
              <w:pStyle w:val="a4"/>
              <w:ind w:righ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6A4408">
              <w:rPr>
                <w:sz w:val="28"/>
                <w:szCs w:val="28"/>
              </w:rPr>
              <w:t>униципальный заказчик</w:t>
            </w:r>
          </w:p>
        </w:tc>
        <w:tc>
          <w:tcPr>
            <w:tcW w:w="5634" w:type="dxa"/>
          </w:tcPr>
          <w:p w:rsidR="008361A9" w:rsidRDefault="008361A9" w:rsidP="008361A9">
            <w:pPr>
              <w:pStyle w:val="a4"/>
              <w:spacing w:after="0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8361A9">
              <w:rPr>
                <w:sz w:val="28"/>
                <w:szCs w:val="28"/>
              </w:rPr>
              <w:t>Русско-Тювеевского</w:t>
            </w:r>
            <w:proofErr w:type="spellEnd"/>
            <w:r w:rsidRPr="008361A9"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8361A9" w:rsidTr="008361A9">
        <w:tc>
          <w:tcPr>
            <w:tcW w:w="3936" w:type="dxa"/>
          </w:tcPr>
          <w:p w:rsidR="008361A9" w:rsidRDefault="008361A9" w:rsidP="008361A9">
            <w:pPr>
              <w:pStyle w:val="a4"/>
              <w:spacing w:after="0"/>
              <w:ind w:right="-142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Основные разработчики</w:t>
            </w:r>
            <w:r>
              <w:rPr>
                <w:sz w:val="28"/>
                <w:szCs w:val="28"/>
              </w:rPr>
              <w:t xml:space="preserve"> </w:t>
            </w:r>
            <w:r w:rsidRPr="008361A9">
              <w:rPr>
                <w:sz w:val="28"/>
                <w:szCs w:val="28"/>
              </w:rPr>
              <w:t xml:space="preserve">муниципальной программы </w:t>
            </w:r>
          </w:p>
        </w:tc>
        <w:tc>
          <w:tcPr>
            <w:tcW w:w="5634" w:type="dxa"/>
          </w:tcPr>
          <w:p w:rsidR="008361A9" w:rsidRDefault="008361A9" w:rsidP="00E829F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Сельский клуб «</w:t>
            </w:r>
            <w:proofErr w:type="spellStart"/>
            <w:r w:rsidRPr="008361A9">
              <w:rPr>
                <w:sz w:val="28"/>
                <w:szCs w:val="28"/>
              </w:rPr>
              <w:t>Русско-Тювеевский</w:t>
            </w:r>
            <w:proofErr w:type="spellEnd"/>
            <w:r w:rsidRPr="008361A9">
              <w:rPr>
                <w:sz w:val="28"/>
                <w:szCs w:val="28"/>
              </w:rPr>
              <w:t xml:space="preserve">» </w:t>
            </w:r>
            <w:proofErr w:type="spellStart"/>
            <w:r w:rsidRPr="008361A9">
              <w:rPr>
                <w:sz w:val="28"/>
                <w:szCs w:val="28"/>
              </w:rPr>
              <w:t>Русско-Тювеевского</w:t>
            </w:r>
            <w:proofErr w:type="spellEnd"/>
            <w:r w:rsidRPr="008361A9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8361A9">
              <w:rPr>
                <w:sz w:val="28"/>
                <w:szCs w:val="28"/>
              </w:rPr>
              <w:t>Темниковского</w:t>
            </w:r>
            <w:proofErr w:type="spellEnd"/>
            <w:r w:rsidRPr="008361A9"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8361A9" w:rsidTr="008361A9">
        <w:tc>
          <w:tcPr>
            <w:tcW w:w="3936" w:type="dxa"/>
          </w:tcPr>
          <w:p w:rsidR="008361A9" w:rsidRDefault="008361A9" w:rsidP="008361A9">
            <w:pPr>
              <w:pStyle w:val="a4"/>
              <w:spacing w:after="0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Цели и задачи муниципальной программы</w:t>
            </w:r>
          </w:p>
        </w:tc>
        <w:tc>
          <w:tcPr>
            <w:tcW w:w="5634" w:type="dxa"/>
          </w:tcPr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 xml:space="preserve">Создание условий для равных возможностей свободного доступа к культурным ценностям и информационным ресурсам жителей разных социальных групп, развитие современных форм культурно – </w:t>
            </w:r>
            <w:proofErr w:type="spellStart"/>
            <w:r w:rsidRPr="008361A9">
              <w:rPr>
                <w:sz w:val="28"/>
                <w:szCs w:val="28"/>
              </w:rPr>
              <w:t>досуговой</w:t>
            </w:r>
            <w:proofErr w:type="spellEnd"/>
            <w:r w:rsidRPr="008361A9">
              <w:rPr>
                <w:sz w:val="28"/>
                <w:szCs w:val="28"/>
              </w:rPr>
              <w:t xml:space="preserve"> деятельности. Повышение качества жизни населения села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страны.                        Создание условий для развития творческих </w:t>
            </w:r>
            <w:r w:rsidRPr="008361A9">
              <w:rPr>
                <w:sz w:val="28"/>
                <w:szCs w:val="28"/>
              </w:rPr>
              <w:lastRenderedPageBreak/>
              <w:t>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 развитие и сохранение кадрового потенциала учреждения культуры.  Повышение престижности и привлекательности профессий в сфере культуры.                                                                           Сохранение и развитие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нации.                             Создание благоприятных условий для усто</w:t>
            </w:r>
            <w:r>
              <w:rPr>
                <w:sz w:val="28"/>
                <w:szCs w:val="28"/>
              </w:rPr>
              <w:t>йчивого развития сферы культуры</w:t>
            </w:r>
            <w:r w:rsidRPr="006A4408">
              <w:rPr>
                <w:sz w:val="28"/>
                <w:szCs w:val="28"/>
              </w:rPr>
              <w:t xml:space="preserve"> </w:t>
            </w:r>
            <w:r w:rsidRPr="008361A9">
              <w:rPr>
                <w:sz w:val="28"/>
                <w:szCs w:val="28"/>
              </w:rPr>
              <w:t>Задачами, направленными на достижение поставленных целей, является: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- увеличение количества культурно-массовых мероприятий на территории сельского поселения;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 xml:space="preserve">- повышение квалификации профессиональных работников культурно - </w:t>
            </w:r>
            <w:proofErr w:type="spellStart"/>
            <w:r w:rsidRPr="008361A9">
              <w:rPr>
                <w:sz w:val="28"/>
                <w:szCs w:val="28"/>
              </w:rPr>
              <w:t>досуговых</w:t>
            </w:r>
            <w:proofErr w:type="spellEnd"/>
            <w:r w:rsidRPr="008361A9">
              <w:rPr>
                <w:sz w:val="28"/>
                <w:szCs w:val="28"/>
              </w:rPr>
              <w:t xml:space="preserve"> учреждений, руководителей творческих коллективов;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- 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- стимулирование и поддержка жителей села в реализации творческого потенциала;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 xml:space="preserve">- организация событийного туризма через систему народных, фольклорных праздников, театрализованных действий ярмарок и народных гуляний, которые должны стать дополнительным фактором привлечения в сельское поселение </w:t>
            </w:r>
            <w:r w:rsidRPr="008361A9">
              <w:rPr>
                <w:sz w:val="28"/>
                <w:szCs w:val="28"/>
              </w:rPr>
              <w:lastRenderedPageBreak/>
              <w:t>туристов;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- проведение мероприятий по выявлению и развитию одаренных детей с использованием современных технологий обучения;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- внедрение новых информационно - библиотечных технологий в деятельность библиотеки, модернизация и информационное обеспечение библиотечной сферы.</w:t>
            </w:r>
          </w:p>
          <w:p w:rsid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</w:p>
        </w:tc>
      </w:tr>
      <w:tr w:rsidR="008361A9" w:rsidTr="008361A9">
        <w:tc>
          <w:tcPr>
            <w:tcW w:w="3936" w:type="dxa"/>
          </w:tcPr>
          <w:p w:rsidR="008361A9" w:rsidRDefault="008361A9" w:rsidP="008361A9">
            <w:pPr>
              <w:pStyle w:val="a4"/>
              <w:spacing w:after="0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lastRenderedPageBreak/>
              <w:t>Целевые индикаторы и показатели муниципальной программы</w:t>
            </w:r>
          </w:p>
        </w:tc>
        <w:tc>
          <w:tcPr>
            <w:tcW w:w="5634" w:type="dxa"/>
          </w:tcPr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color w:val="000000"/>
                <w:sz w:val="28"/>
                <w:szCs w:val="28"/>
              </w:rPr>
              <w:t>Уровень удовлетворенности населения села качеством предоставления муниципальных услуг в сфере культуры, 50%;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значения, 0 %;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повышение уровня качества и доступности оказываемых населению муниципальных услуг в сфере культуры;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расширение спектра услуг, оказываемых муниципальным учреждением сельского поселения;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рост денежных средств, привлеченных в сферу культуры;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количество экземпляров новых поступлений в фонды сельской библиотеки на 100 человек населения;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 xml:space="preserve">повышение квалификации профессиональных работников культурно - </w:t>
            </w:r>
            <w:proofErr w:type="spellStart"/>
            <w:r w:rsidRPr="008361A9">
              <w:rPr>
                <w:sz w:val="28"/>
                <w:szCs w:val="28"/>
              </w:rPr>
              <w:t>досуговых</w:t>
            </w:r>
            <w:proofErr w:type="spellEnd"/>
            <w:r w:rsidRPr="008361A9">
              <w:rPr>
                <w:sz w:val="28"/>
                <w:szCs w:val="28"/>
              </w:rPr>
              <w:t xml:space="preserve"> учреждений, руководителей творческих коллективов;</w:t>
            </w:r>
          </w:p>
          <w:p w:rsid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 xml:space="preserve">возрождение национальных обычаев и </w:t>
            </w:r>
            <w:r>
              <w:rPr>
                <w:sz w:val="28"/>
                <w:szCs w:val="28"/>
              </w:rPr>
              <w:lastRenderedPageBreak/>
              <w:t>традиций в сельском поселении</w:t>
            </w:r>
          </w:p>
        </w:tc>
      </w:tr>
      <w:tr w:rsidR="008361A9" w:rsidTr="008361A9">
        <w:tc>
          <w:tcPr>
            <w:tcW w:w="3936" w:type="dxa"/>
          </w:tcPr>
          <w:p w:rsidR="008361A9" w:rsidRDefault="008361A9" w:rsidP="008361A9">
            <w:pPr>
              <w:pStyle w:val="a4"/>
              <w:spacing w:after="0"/>
              <w:ind w:right="-142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5634" w:type="dxa"/>
          </w:tcPr>
          <w:p w:rsidR="008361A9" w:rsidRDefault="008361A9" w:rsidP="008361A9">
            <w:pPr>
              <w:pStyle w:val="a4"/>
              <w:spacing w:after="0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Реализация муниципальной программы будет осуществляться в течение 201</w:t>
            </w:r>
            <w:r>
              <w:rPr>
                <w:sz w:val="28"/>
                <w:szCs w:val="28"/>
              </w:rPr>
              <w:t>8</w:t>
            </w:r>
            <w:r w:rsidRPr="008361A9">
              <w:rPr>
                <w:sz w:val="28"/>
                <w:szCs w:val="28"/>
              </w:rPr>
              <w:t xml:space="preserve"> – 202</w:t>
            </w:r>
            <w:r>
              <w:rPr>
                <w:sz w:val="28"/>
                <w:szCs w:val="28"/>
              </w:rPr>
              <w:t>4</w:t>
            </w:r>
            <w:r w:rsidRPr="008361A9">
              <w:rPr>
                <w:sz w:val="28"/>
                <w:szCs w:val="28"/>
              </w:rPr>
              <w:t xml:space="preserve"> годов в один этап</w:t>
            </w:r>
          </w:p>
        </w:tc>
      </w:tr>
      <w:tr w:rsidR="008361A9" w:rsidTr="008361A9">
        <w:tc>
          <w:tcPr>
            <w:tcW w:w="3936" w:type="dxa"/>
          </w:tcPr>
          <w:p w:rsidR="008361A9" w:rsidRPr="006A4408" w:rsidRDefault="008361A9" w:rsidP="00E829F9">
            <w:pPr>
              <w:pStyle w:val="a4"/>
              <w:spacing w:after="0"/>
              <w:ind w:right="34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Объемы и источники</w:t>
            </w:r>
          </w:p>
          <w:p w:rsidR="008361A9" w:rsidRDefault="008361A9" w:rsidP="00E829F9">
            <w:pPr>
              <w:pStyle w:val="a4"/>
              <w:ind w:right="-142"/>
              <w:rPr>
                <w:sz w:val="28"/>
                <w:szCs w:val="28"/>
              </w:rPr>
            </w:pPr>
          </w:p>
          <w:p w:rsidR="008361A9" w:rsidRDefault="008361A9" w:rsidP="00E829F9">
            <w:pPr>
              <w:pStyle w:val="a4"/>
              <w:ind w:right="-142"/>
              <w:rPr>
                <w:sz w:val="28"/>
                <w:szCs w:val="28"/>
              </w:rPr>
            </w:pPr>
          </w:p>
          <w:p w:rsidR="008361A9" w:rsidRPr="006A4408" w:rsidRDefault="008361A9" w:rsidP="00E829F9">
            <w:pPr>
              <w:pStyle w:val="a4"/>
              <w:ind w:right="-142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финансирования муниципальной программы</w:t>
            </w:r>
          </w:p>
        </w:tc>
        <w:tc>
          <w:tcPr>
            <w:tcW w:w="5634" w:type="dxa"/>
          </w:tcPr>
          <w:p w:rsidR="008361A9" w:rsidRDefault="008361A9" w:rsidP="008361A9">
            <w:pPr>
              <w:pStyle w:val="a4"/>
              <w:spacing w:after="0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Объемы и источники финансирования будут ежегодно корректироваться, исходя из имеющихся возможностей бюджета сельского поселения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Общий объем финансирования муниципальной программы в 201</w:t>
            </w:r>
            <w:r>
              <w:rPr>
                <w:sz w:val="28"/>
                <w:szCs w:val="28"/>
              </w:rPr>
              <w:t>8</w:t>
            </w:r>
            <w:r w:rsidRPr="008361A9">
              <w:rPr>
                <w:sz w:val="28"/>
                <w:szCs w:val="28"/>
              </w:rPr>
              <w:t> – 202</w:t>
            </w:r>
            <w:r>
              <w:rPr>
                <w:sz w:val="28"/>
                <w:szCs w:val="28"/>
              </w:rPr>
              <w:t>4</w:t>
            </w:r>
            <w:r w:rsidRPr="008361A9">
              <w:rPr>
                <w:sz w:val="28"/>
                <w:szCs w:val="28"/>
              </w:rPr>
              <w:t xml:space="preserve"> годах составляет – </w:t>
            </w:r>
            <w:r>
              <w:rPr>
                <w:sz w:val="28"/>
                <w:szCs w:val="28"/>
              </w:rPr>
              <w:t>105,4</w:t>
            </w:r>
            <w:r w:rsidRPr="008361A9">
              <w:rPr>
                <w:sz w:val="28"/>
                <w:szCs w:val="28"/>
              </w:rPr>
              <w:t xml:space="preserve"> тыс. руб.,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в том числе по годам: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в 2018 году – 13,8 тыс. рублей;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в 2019 году – 14,6тыс. рублей</w:t>
            </w:r>
            <w:r>
              <w:rPr>
                <w:sz w:val="28"/>
                <w:szCs w:val="28"/>
              </w:rPr>
              <w:t>;</w:t>
            </w:r>
          </w:p>
          <w:p w:rsidR="008361A9" w:rsidRDefault="008361A9" w:rsidP="008361A9">
            <w:pPr>
              <w:pStyle w:val="a4"/>
              <w:spacing w:after="0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в 2020 году – 15,4тыс. рублей</w:t>
            </w:r>
            <w:r>
              <w:rPr>
                <w:sz w:val="28"/>
                <w:szCs w:val="28"/>
              </w:rPr>
              <w:t>;</w:t>
            </w:r>
          </w:p>
          <w:p w:rsidR="008361A9" w:rsidRPr="008361A9" w:rsidRDefault="008361A9" w:rsidP="008361A9">
            <w:pPr>
              <w:pStyle w:val="a4"/>
              <w:spacing w:after="0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1</w:t>
            </w:r>
            <w:r w:rsidRPr="008361A9">
              <w:rPr>
                <w:sz w:val="28"/>
                <w:szCs w:val="28"/>
              </w:rPr>
              <w:t xml:space="preserve"> году – 15,4тыс. рублей;</w:t>
            </w:r>
          </w:p>
          <w:p w:rsidR="008361A9" w:rsidRPr="008361A9" w:rsidRDefault="008361A9" w:rsidP="008361A9">
            <w:pPr>
              <w:pStyle w:val="a4"/>
              <w:spacing w:after="0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2</w:t>
            </w:r>
            <w:r w:rsidRPr="008361A9">
              <w:rPr>
                <w:sz w:val="28"/>
                <w:szCs w:val="28"/>
              </w:rPr>
              <w:t xml:space="preserve"> году – 15,4тыс. рублей;</w:t>
            </w:r>
          </w:p>
          <w:p w:rsidR="008361A9" w:rsidRDefault="008361A9" w:rsidP="008361A9">
            <w:pPr>
              <w:pStyle w:val="a4"/>
              <w:spacing w:after="0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3</w:t>
            </w:r>
            <w:r w:rsidRPr="008361A9">
              <w:rPr>
                <w:sz w:val="28"/>
                <w:szCs w:val="28"/>
              </w:rPr>
              <w:t xml:space="preserve"> году – 15,4тыс. рублей;</w:t>
            </w:r>
          </w:p>
          <w:p w:rsidR="008361A9" w:rsidRDefault="008361A9" w:rsidP="008361A9">
            <w:pPr>
              <w:pStyle w:val="a4"/>
              <w:spacing w:after="0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4</w:t>
            </w:r>
            <w:r w:rsidRPr="008361A9">
              <w:rPr>
                <w:sz w:val="28"/>
                <w:szCs w:val="28"/>
              </w:rPr>
              <w:t>году – 15,4тыс. рублей</w:t>
            </w:r>
            <w:r>
              <w:rPr>
                <w:sz w:val="28"/>
                <w:szCs w:val="28"/>
              </w:rPr>
              <w:t>.</w:t>
            </w:r>
          </w:p>
        </w:tc>
      </w:tr>
      <w:tr w:rsidR="008361A9" w:rsidTr="008361A9">
        <w:tc>
          <w:tcPr>
            <w:tcW w:w="3936" w:type="dxa"/>
          </w:tcPr>
          <w:p w:rsidR="008361A9" w:rsidRPr="006A4408" w:rsidRDefault="008361A9" w:rsidP="00E829F9">
            <w:pPr>
              <w:pStyle w:val="a4"/>
              <w:ind w:right="-142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5634" w:type="dxa"/>
          </w:tcPr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color w:val="000000"/>
                <w:sz w:val="28"/>
                <w:szCs w:val="28"/>
              </w:rPr>
              <w:t>Реализация программы будет способствовать: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color w:val="000000"/>
                <w:sz w:val="28"/>
                <w:szCs w:val="28"/>
              </w:rPr>
              <w:t>повышению уровня удовлетворенности населения села качеством предоставления муниципальных услуг в сфере культуры до 85 %;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увеличению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значения, на 4,8 %.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 xml:space="preserve">увеличению количества лауреатов конкурсов, фестивалей различного уровня (районного, республиканского, </w:t>
            </w:r>
            <w:r w:rsidRPr="008361A9">
              <w:rPr>
                <w:sz w:val="28"/>
                <w:szCs w:val="28"/>
              </w:rPr>
              <w:lastRenderedPageBreak/>
              <w:t>всероссийского).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приобретению современных методических пособий;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увеличению количества среднегодового числа читателей;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увеличению среднегодового количества книговыдачи;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обновлению книжного фонда;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приобретению подписных изданий;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увеличению количества клубных формирований;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увеличению количества кружков по интересам;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увеличению количества творческих коллективов;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увеличению количество культурно – массовых мероприятий;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приобретению комплектов сценических костюмов, комплектов музыкального, звукового и светового оборудования;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увеличению количества работников, прошедших курсы квалификации (семинары, тренинги);</w:t>
            </w:r>
          </w:p>
          <w:p w:rsidR="008361A9" w:rsidRPr="008361A9" w:rsidRDefault="008361A9" w:rsidP="008361A9">
            <w:pPr>
              <w:pStyle w:val="a4"/>
              <w:spacing w:after="0"/>
              <w:ind w:right="176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увеличению смотров - конкурсов на татарском языке;</w:t>
            </w:r>
          </w:p>
          <w:p w:rsidR="008361A9" w:rsidRDefault="008361A9" w:rsidP="008361A9">
            <w:pPr>
              <w:pStyle w:val="a4"/>
              <w:spacing w:after="0"/>
              <w:rPr>
                <w:sz w:val="28"/>
                <w:szCs w:val="28"/>
              </w:rPr>
            </w:pPr>
            <w:r w:rsidRPr="008361A9">
              <w:rPr>
                <w:sz w:val="28"/>
                <w:szCs w:val="28"/>
              </w:rPr>
              <w:t>укреплению материально – технической базы учреждения культуры</w:t>
            </w:r>
          </w:p>
        </w:tc>
      </w:tr>
    </w:tbl>
    <w:p w:rsidR="001507F9" w:rsidRDefault="001507F9" w:rsidP="006A4408">
      <w:pPr>
        <w:pStyle w:val="a4"/>
        <w:spacing w:after="0" w:line="360" w:lineRule="auto"/>
        <w:ind w:right="-142"/>
        <w:jc w:val="center"/>
        <w:rPr>
          <w:b/>
          <w:bCs/>
          <w:sz w:val="28"/>
          <w:szCs w:val="28"/>
        </w:rPr>
      </w:pPr>
    </w:p>
    <w:p w:rsidR="001507F9" w:rsidRDefault="001507F9" w:rsidP="006A4408">
      <w:pPr>
        <w:pStyle w:val="a4"/>
        <w:spacing w:after="0" w:line="360" w:lineRule="auto"/>
        <w:ind w:right="-142"/>
        <w:jc w:val="center"/>
        <w:rPr>
          <w:b/>
          <w:bCs/>
          <w:sz w:val="28"/>
          <w:szCs w:val="28"/>
        </w:rPr>
      </w:pPr>
    </w:p>
    <w:p w:rsidR="001507F9" w:rsidRDefault="001507F9" w:rsidP="006A4408">
      <w:pPr>
        <w:pStyle w:val="a4"/>
        <w:spacing w:after="0" w:line="360" w:lineRule="auto"/>
        <w:ind w:right="-142"/>
        <w:jc w:val="center"/>
        <w:rPr>
          <w:b/>
          <w:bCs/>
          <w:sz w:val="28"/>
          <w:szCs w:val="28"/>
        </w:rPr>
      </w:pPr>
    </w:p>
    <w:p w:rsidR="001507F9" w:rsidRDefault="001507F9" w:rsidP="006A4408">
      <w:pPr>
        <w:pStyle w:val="a4"/>
        <w:spacing w:after="0" w:line="360" w:lineRule="auto"/>
        <w:ind w:right="-142"/>
        <w:jc w:val="center"/>
        <w:rPr>
          <w:b/>
          <w:bCs/>
          <w:sz w:val="28"/>
          <w:szCs w:val="28"/>
        </w:rPr>
      </w:pPr>
    </w:p>
    <w:p w:rsidR="006A4408" w:rsidRPr="006A4408" w:rsidRDefault="006A4408" w:rsidP="006A4408">
      <w:pPr>
        <w:pStyle w:val="a4"/>
        <w:spacing w:after="0" w:line="360" w:lineRule="auto"/>
        <w:ind w:right="-142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 xml:space="preserve">Раздел </w:t>
      </w:r>
      <w:r w:rsidRPr="006A4408">
        <w:rPr>
          <w:b/>
          <w:bCs/>
          <w:sz w:val="28"/>
          <w:szCs w:val="28"/>
          <w:lang w:val="en-US"/>
        </w:rPr>
        <w:t>I</w:t>
      </w:r>
      <w:r w:rsidRPr="006A4408">
        <w:rPr>
          <w:b/>
          <w:bCs/>
          <w:sz w:val="28"/>
          <w:szCs w:val="28"/>
        </w:rPr>
        <w:t>. Общая характеристика сферы реализации муниципальной программы, основные проблемы и прогноз развития сферы культуры Русско-Тювеевского сельского поселения на период до 20</w:t>
      </w:r>
      <w:r w:rsidR="001507F9">
        <w:rPr>
          <w:b/>
          <w:bCs/>
          <w:sz w:val="28"/>
          <w:szCs w:val="28"/>
        </w:rPr>
        <w:t>2</w:t>
      </w:r>
      <w:r w:rsidR="00C419A6">
        <w:rPr>
          <w:b/>
          <w:bCs/>
          <w:sz w:val="28"/>
          <w:szCs w:val="28"/>
        </w:rPr>
        <w:t>4</w:t>
      </w:r>
      <w:r w:rsidRPr="006A4408">
        <w:rPr>
          <w:b/>
          <w:bCs/>
          <w:sz w:val="28"/>
          <w:szCs w:val="28"/>
        </w:rPr>
        <w:t xml:space="preserve"> года</w:t>
      </w:r>
    </w:p>
    <w:p w:rsidR="006A4408" w:rsidRPr="006A4408" w:rsidRDefault="006A4408" w:rsidP="006A4408">
      <w:pPr>
        <w:pStyle w:val="a4"/>
        <w:spacing w:after="0" w:line="360" w:lineRule="auto"/>
        <w:ind w:right="-142"/>
        <w:rPr>
          <w:sz w:val="28"/>
          <w:szCs w:val="28"/>
        </w:rPr>
      </w:pPr>
      <w:proofErr w:type="gramStart"/>
      <w:r w:rsidRPr="006A4408">
        <w:rPr>
          <w:sz w:val="28"/>
          <w:szCs w:val="28"/>
        </w:rPr>
        <w:t xml:space="preserve">Муниципальная программа разработана в соответствии с </w:t>
      </w:r>
      <w:hyperlink r:id="rId4" w:history="1">
        <w:r w:rsidRPr="006A4408">
          <w:rPr>
            <w:rStyle w:val="a3"/>
            <w:color w:val="000000"/>
            <w:sz w:val="28"/>
            <w:szCs w:val="28"/>
          </w:rPr>
          <w:t>распоряжением</w:t>
        </w:r>
      </w:hyperlink>
      <w:r w:rsidRPr="006A4408">
        <w:rPr>
          <w:color w:val="000000"/>
          <w:sz w:val="28"/>
          <w:szCs w:val="28"/>
        </w:rPr>
        <w:t xml:space="preserve"> </w:t>
      </w:r>
      <w:r w:rsidRPr="006A4408">
        <w:rPr>
          <w:sz w:val="28"/>
          <w:szCs w:val="28"/>
        </w:rPr>
        <w:t xml:space="preserve">Правительства Российской Федерации от 27 декабря 2012 года № 2567-р «О Государственной программе «Развитие культуры и туризма» на 2013 – 2020 годы», с учетом требований </w:t>
      </w:r>
      <w:hyperlink r:id="rId5" w:history="1">
        <w:r w:rsidRPr="006A4408">
          <w:rPr>
            <w:rStyle w:val="a3"/>
            <w:color w:val="000000"/>
            <w:sz w:val="28"/>
            <w:szCs w:val="28"/>
          </w:rPr>
          <w:t>постановления</w:t>
        </w:r>
      </w:hyperlink>
      <w:r w:rsidRPr="006A4408">
        <w:rPr>
          <w:sz w:val="28"/>
          <w:szCs w:val="28"/>
        </w:rPr>
        <w:t xml:space="preserve"> Правительства Республики Мордовия от 27 июня </w:t>
      </w:r>
      <w:smartTag w:uri="urn:schemas-microsoft-com:office:smarttags" w:element="metricconverter">
        <w:smartTagPr>
          <w:attr w:name="ProductID" w:val="2011 г"/>
        </w:smartTagPr>
        <w:r w:rsidRPr="006A4408">
          <w:rPr>
            <w:sz w:val="28"/>
            <w:szCs w:val="28"/>
          </w:rPr>
          <w:t>2011 г</w:t>
        </w:r>
      </w:smartTag>
      <w:r w:rsidRPr="006A4408">
        <w:rPr>
          <w:sz w:val="28"/>
          <w:szCs w:val="28"/>
        </w:rPr>
        <w:t>. № 234 «Об утверждении Порядка разработки, реализации и оценки эффективности государственных программ Республики Мордовия» и методические рекомендации по разработке и реализации муниципальных</w:t>
      </w:r>
      <w:proofErr w:type="gramEnd"/>
      <w:r w:rsidRPr="006A4408">
        <w:rPr>
          <w:sz w:val="28"/>
          <w:szCs w:val="28"/>
        </w:rPr>
        <w:t xml:space="preserve"> программ Темниковского муниципального района Республики Мордовия от 30.10.2014 года №1270 </w:t>
      </w:r>
    </w:p>
    <w:p w:rsidR="006A4408" w:rsidRPr="006A4408" w:rsidRDefault="006A4408" w:rsidP="006A4408">
      <w:pPr>
        <w:pStyle w:val="a4"/>
        <w:spacing w:after="0" w:line="360" w:lineRule="auto"/>
        <w:ind w:right="-142"/>
        <w:rPr>
          <w:sz w:val="28"/>
          <w:szCs w:val="28"/>
        </w:rPr>
      </w:pPr>
      <w:r w:rsidRPr="006A4408">
        <w:rPr>
          <w:sz w:val="28"/>
          <w:szCs w:val="28"/>
        </w:rPr>
        <w:t xml:space="preserve">Главными приоритетами муниципальной программы являются реализация стратегической роли культуры как духовно-нравственной основы развития личности и государства, единства российского общества, </w:t>
      </w:r>
      <w:proofErr w:type="gramStart"/>
      <w:r w:rsidRPr="006A4408">
        <w:rPr>
          <w:sz w:val="28"/>
          <w:szCs w:val="28"/>
        </w:rPr>
        <w:t>проживающих</w:t>
      </w:r>
      <w:proofErr w:type="gramEnd"/>
      <w:r w:rsidRPr="006A4408">
        <w:rPr>
          <w:sz w:val="28"/>
          <w:szCs w:val="28"/>
        </w:rPr>
        <w:t xml:space="preserve"> на территории Русско-Тювеевского сельского поселения Темниковского района Республики Мордовия.</w:t>
      </w:r>
    </w:p>
    <w:p w:rsidR="006A4408" w:rsidRPr="006A4408" w:rsidRDefault="006A4408" w:rsidP="006A4408">
      <w:pPr>
        <w:pStyle w:val="a4"/>
        <w:spacing w:after="0" w:line="360" w:lineRule="auto"/>
        <w:ind w:right="-142"/>
        <w:rPr>
          <w:sz w:val="28"/>
          <w:szCs w:val="28"/>
        </w:rPr>
      </w:pPr>
      <w:r w:rsidRPr="006A4408">
        <w:rPr>
          <w:sz w:val="28"/>
          <w:szCs w:val="28"/>
        </w:rPr>
        <w:t>Муниципальная программа определяет цели, задачи и направления развития сферы культуры, финансовое обеспечение и механизмы реализации предусмотренных мероприятий, показатели их результативности.</w:t>
      </w:r>
    </w:p>
    <w:p w:rsidR="006A4408" w:rsidRPr="006A4408" w:rsidRDefault="006A4408" w:rsidP="006A4408">
      <w:pPr>
        <w:pStyle w:val="a4"/>
        <w:spacing w:after="0" w:line="360" w:lineRule="auto"/>
        <w:ind w:right="-142"/>
        <w:rPr>
          <w:sz w:val="28"/>
          <w:szCs w:val="28"/>
        </w:rPr>
      </w:pPr>
    </w:p>
    <w:p w:rsidR="006A4408" w:rsidRPr="006A4408" w:rsidRDefault="006A4408" w:rsidP="006A4408">
      <w:pPr>
        <w:pStyle w:val="1"/>
        <w:spacing w:before="0" w:line="360" w:lineRule="auto"/>
        <w:ind w:right="-142"/>
        <w:jc w:val="center"/>
        <w:rPr>
          <w:rFonts w:ascii="Cambria" w:hAnsi="Cambria"/>
          <w:sz w:val="28"/>
          <w:szCs w:val="28"/>
        </w:rPr>
      </w:pPr>
      <w:bookmarkStart w:id="1" w:name="sub_101"/>
      <w:bookmarkEnd w:id="1"/>
      <w:r w:rsidRPr="006A4408">
        <w:rPr>
          <w:color w:val="00000A"/>
          <w:sz w:val="28"/>
          <w:szCs w:val="28"/>
        </w:rPr>
        <w:t>Общая характеристика состояния и основных проблем развития культуры Русско-Тювеевского сельского поселения</w:t>
      </w:r>
    </w:p>
    <w:p w:rsidR="006A4408" w:rsidRPr="006A4408" w:rsidRDefault="006A4408" w:rsidP="006A4408">
      <w:pPr>
        <w:pStyle w:val="a4"/>
        <w:spacing w:after="0" w:line="360" w:lineRule="auto"/>
        <w:ind w:right="-142"/>
        <w:rPr>
          <w:sz w:val="28"/>
          <w:szCs w:val="28"/>
        </w:rPr>
      </w:pPr>
      <w:r w:rsidRPr="006A4408">
        <w:rPr>
          <w:sz w:val="28"/>
          <w:szCs w:val="28"/>
        </w:rPr>
        <w:t>Реализация муниципальной программы осуществляется в значимой сфере региональной экономики: культура.</w:t>
      </w:r>
    </w:p>
    <w:p w:rsidR="001507F9" w:rsidRDefault="001507F9" w:rsidP="006A4408">
      <w:pPr>
        <w:pStyle w:val="a4"/>
        <w:spacing w:after="0" w:line="360" w:lineRule="auto"/>
        <w:ind w:right="-142"/>
        <w:jc w:val="center"/>
        <w:rPr>
          <w:b/>
          <w:bCs/>
          <w:sz w:val="28"/>
          <w:szCs w:val="28"/>
        </w:rPr>
      </w:pPr>
    </w:p>
    <w:p w:rsidR="006A4408" w:rsidRPr="006A4408" w:rsidRDefault="006A4408" w:rsidP="006A4408">
      <w:pPr>
        <w:pStyle w:val="a4"/>
        <w:spacing w:after="0" w:line="360" w:lineRule="auto"/>
        <w:ind w:right="-142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Сфера культуры</w:t>
      </w:r>
    </w:p>
    <w:p w:rsidR="006A4408" w:rsidRPr="006A4408" w:rsidRDefault="006A4408" w:rsidP="006A4408">
      <w:pPr>
        <w:pStyle w:val="a4"/>
        <w:spacing w:after="0" w:line="360" w:lineRule="auto"/>
        <w:ind w:right="-142"/>
        <w:rPr>
          <w:sz w:val="28"/>
          <w:szCs w:val="28"/>
        </w:rPr>
      </w:pPr>
      <w:bookmarkStart w:id="2" w:name="YANDEX_52"/>
      <w:bookmarkEnd w:id="2"/>
      <w:r w:rsidRPr="006A4408">
        <w:rPr>
          <w:color w:val="000000"/>
          <w:sz w:val="28"/>
          <w:szCs w:val="28"/>
        </w:rPr>
        <w:t xml:space="preserve">Современное понимание роли и значения культуры в решении </w:t>
      </w:r>
      <w:proofErr w:type="gramStart"/>
      <w:r w:rsidRPr="006A4408">
        <w:rPr>
          <w:color w:val="000000"/>
          <w:sz w:val="28"/>
          <w:szCs w:val="28"/>
        </w:rPr>
        <w:t>задачи повышения качества жизни населения</w:t>
      </w:r>
      <w:proofErr w:type="gramEnd"/>
      <w:r w:rsidRPr="006A4408">
        <w:rPr>
          <w:color w:val="000000"/>
          <w:sz w:val="28"/>
          <w:szCs w:val="28"/>
        </w:rPr>
        <w:t xml:space="preserve"> Русско-Тювеевского сельского поселения определяет необходимость сохранения</w:t>
      </w:r>
      <w:r w:rsidR="00C419A6">
        <w:rPr>
          <w:color w:val="000000"/>
          <w:sz w:val="28"/>
          <w:szCs w:val="28"/>
        </w:rPr>
        <w:t xml:space="preserve">, </w:t>
      </w:r>
      <w:r w:rsidRPr="006A4408">
        <w:rPr>
          <w:color w:val="000000"/>
          <w:sz w:val="28"/>
          <w:szCs w:val="28"/>
        </w:rPr>
        <w:t xml:space="preserve"> и   развития единого культурного пространства на всей территории села путем создания условий для обеспечения доступа жителей к культурным ценностям, права на свободу творчества и пользование учреждением культуры, сохранение местных народных традиций. </w:t>
      </w:r>
    </w:p>
    <w:p w:rsidR="006A4408" w:rsidRPr="006A4408" w:rsidRDefault="006A4408" w:rsidP="006A4408">
      <w:pPr>
        <w:pStyle w:val="a4"/>
        <w:spacing w:after="0" w:line="360" w:lineRule="auto"/>
        <w:ind w:right="-142"/>
        <w:rPr>
          <w:sz w:val="28"/>
          <w:szCs w:val="28"/>
        </w:rPr>
      </w:pPr>
      <w:r w:rsidRPr="006A4408">
        <w:rPr>
          <w:sz w:val="28"/>
          <w:szCs w:val="28"/>
        </w:rPr>
        <w:t xml:space="preserve">Большой вклад в культурную жизнь села вносит </w:t>
      </w:r>
      <w:r w:rsidR="00C419A6">
        <w:rPr>
          <w:sz w:val="28"/>
          <w:szCs w:val="28"/>
        </w:rPr>
        <w:t xml:space="preserve">сельский клуб </w:t>
      </w:r>
      <w:r w:rsidRPr="006A4408">
        <w:rPr>
          <w:sz w:val="28"/>
          <w:szCs w:val="28"/>
        </w:rPr>
        <w:t xml:space="preserve"> «</w:t>
      </w:r>
      <w:proofErr w:type="spellStart"/>
      <w:r w:rsidRPr="006A4408">
        <w:rPr>
          <w:sz w:val="28"/>
          <w:szCs w:val="28"/>
        </w:rPr>
        <w:t>Русско-Тювеевский</w:t>
      </w:r>
      <w:proofErr w:type="spellEnd"/>
      <w:r w:rsidRPr="006A4408">
        <w:rPr>
          <w:sz w:val="28"/>
          <w:szCs w:val="28"/>
        </w:rPr>
        <w:t>»</w:t>
      </w:r>
      <w:r w:rsidR="00C419A6">
        <w:rPr>
          <w:sz w:val="28"/>
          <w:szCs w:val="28"/>
        </w:rPr>
        <w:t xml:space="preserve"> </w:t>
      </w:r>
      <w:r w:rsidRPr="006A4408">
        <w:rPr>
          <w:sz w:val="28"/>
          <w:szCs w:val="28"/>
        </w:rPr>
        <w:t xml:space="preserve"> </w:t>
      </w:r>
      <w:proofErr w:type="spellStart"/>
      <w:r w:rsidRPr="006A4408">
        <w:rPr>
          <w:sz w:val="28"/>
          <w:szCs w:val="28"/>
        </w:rPr>
        <w:t>Русско-Тювеевского</w:t>
      </w:r>
      <w:proofErr w:type="spellEnd"/>
      <w:r w:rsidRPr="006A4408">
        <w:rPr>
          <w:sz w:val="28"/>
          <w:szCs w:val="28"/>
        </w:rPr>
        <w:t xml:space="preserve"> сельского поселения. У нас нет недостатка квалифицированных кадров. Профессиональный уровень кадрового состава </w:t>
      </w:r>
      <w:r w:rsidR="00C419A6">
        <w:rPr>
          <w:sz w:val="28"/>
          <w:szCs w:val="28"/>
        </w:rPr>
        <w:t>сельского клуба</w:t>
      </w:r>
      <w:r w:rsidRPr="006A4408">
        <w:rPr>
          <w:sz w:val="28"/>
          <w:szCs w:val="28"/>
        </w:rPr>
        <w:t xml:space="preserve"> оказывает серьезное влияние на качество предлагаемых услуг </w:t>
      </w:r>
      <w:proofErr w:type="spellStart"/>
      <w:r w:rsidRPr="006A4408">
        <w:rPr>
          <w:sz w:val="28"/>
          <w:szCs w:val="28"/>
        </w:rPr>
        <w:t>культурно-досуговой</w:t>
      </w:r>
      <w:proofErr w:type="spellEnd"/>
      <w:r w:rsidRPr="006A4408">
        <w:rPr>
          <w:sz w:val="28"/>
          <w:szCs w:val="28"/>
        </w:rPr>
        <w:t xml:space="preserve"> деятельности.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Средняя заработная плата работников культуры по Русско </w:t>
      </w:r>
      <w:proofErr w:type="gramStart"/>
      <w:r w:rsidRPr="006A4408">
        <w:rPr>
          <w:sz w:val="28"/>
          <w:szCs w:val="28"/>
        </w:rPr>
        <w:t>-Т</w:t>
      </w:r>
      <w:proofErr w:type="gramEnd"/>
      <w:r w:rsidRPr="006A4408">
        <w:rPr>
          <w:sz w:val="28"/>
          <w:szCs w:val="28"/>
        </w:rPr>
        <w:t>ювеевскому сельскому поселению составила за 201</w:t>
      </w:r>
      <w:r w:rsidR="00C419A6">
        <w:rPr>
          <w:sz w:val="28"/>
          <w:szCs w:val="28"/>
        </w:rPr>
        <w:t>7</w:t>
      </w:r>
      <w:r w:rsidRPr="006A4408">
        <w:rPr>
          <w:sz w:val="28"/>
          <w:szCs w:val="28"/>
        </w:rPr>
        <w:t xml:space="preserve"> г. 15,489 тыс. руб.; В Русско -</w:t>
      </w:r>
      <w:r w:rsidR="00D60CE8">
        <w:rPr>
          <w:sz w:val="28"/>
          <w:szCs w:val="28"/>
        </w:rPr>
        <w:t xml:space="preserve"> </w:t>
      </w:r>
      <w:proofErr w:type="spellStart"/>
      <w:r w:rsidRPr="006A4408">
        <w:rPr>
          <w:sz w:val="28"/>
          <w:szCs w:val="28"/>
        </w:rPr>
        <w:t>Тювеевском</w:t>
      </w:r>
      <w:proofErr w:type="spellEnd"/>
      <w:r w:rsidRPr="006A4408">
        <w:rPr>
          <w:sz w:val="28"/>
          <w:szCs w:val="28"/>
        </w:rPr>
        <w:t xml:space="preserve"> сельском поселении в 201</w:t>
      </w:r>
      <w:r w:rsidR="00C419A6">
        <w:rPr>
          <w:sz w:val="28"/>
          <w:szCs w:val="28"/>
        </w:rPr>
        <w:t>7</w:t>
      </w:r>
      <w:r w:rsidRPr="006A4408">
        <w:rPr>
          <w:sz w:val="28"/>
          <w:szCs w:val="28"/>
        </w:rPr>
        <w:t xml:space="preserve"> году было проведено </w:t>
      </w:r>
      <w:r w:rsidR="00C419A6">
        <w:rPr>
          <w:sz w:val="28"/>
          <w:szCs w:val="28"/>
        </w:rPr>
        <w:t xml:space="preserve">более </w:t>
      </w:r>
      <w:r w:rsidRPr="006A4408">
        <w:rPr>
          <w:sz w:val="28"/>
          <w:szCs w:val="28"/>
        </w:rPr>
        <w:t xml:space="preserve">200 </w:t>
      </w:r>
      <w:proofErr w:type="spellStart"/>
      <w:r w:rsidRPr="006A4408">
        <w:rPr>
          <w:sz w:val="28"/>
          <w:szCs w:val="28"/>
        </w:rPr>
        <w:t>культурно-досуговых</w:t>
      </w:r>
      <w:proofErr w:type="spellEnd"/>
      <w:r w:rsidRPr="006A4408">
        <w:rPr>
          <w:sz w:val="28"/>
          <w:szCs w:val="28"/>
        </w:rPr>
        <w:t xml:space="preserve"> мероприятий, которые были направлены на воспитание гражданственности, патриотизма, духовности.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Исходя из реальной социально-экономической ситуации решение задач культурной политики на селе возможно только программными методами. 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Муниципальные учреждения культуры на сегодняшний день должны быть конкурентоспособными и в полном объёме отвечать запросам населения. Создание комфортных условий для работы,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мероприятий. 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lastRenderedPageBreak/>
        <w:t xml:space="preserve">При анализе деятельности </w:t>
      </w:r>
      <w:r w:rsidR="00C419A6">
        <w:rPr>
          <w:sz w:val="28"/>
          <w:szCs w:val="28"/>
        </w:rPr>
        <w:t xml:space="preserve">сельского клуба </w:t>
      </w:r>
      <w:r w:rsidRPr="006A4408">
        <w:rPr>
          <w:sz w:val="28"/>
          <w:szCs w:val="28"/>
        </w:rPr>
        <w:t xml:space="preserve"> «</w:t>
      </w:r>
      <w:proofErr w:type="spellStart"/>
      <w:r w:rsidRPr="006A4408">
        <w:rPr>
          <w:sz w:val="28"/>
          <w:szCs w:val="28"/>
        </w:rPr>
        <w:t>Русско-Тювеевский</w:t>
      </w:r>
      <w:proofErr w:type="spellEnd"/>
      <w:r w:rsidRPr="006A4408">
        <w:rPr>
          <w:sz w:val="28"/>
          <w:szCs w:val="28"/>
        </w:rPr>
        <w:t>» были выявлены следующие основные проблемы развития: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неудовлетворительное материально-техническое оснащение учреждения культуры (высокая степень износа основного оборудования отрасли, музыкальных инструментов, отсутствие осветительной аппаратуры);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низкий темп внедрения информационно-коммуникационных технологий (компьютеризации и подключения к информационно-телекоммуникационной сети «Интернет»);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</w:p>
    <w:p w:rsidR="006A4408" w:rsidRPr="006A4408" w:rsidRDefault="006A4408" w:rsidP="006A4408">
      <w:pPr>
        <w:pStyle w:val="a4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Основное мероприятие «Развитие библиотечного дела»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proofErr w:type="spellStart"/>
      <w:r w:rsidRPr="006A4408">
        <w:rPr>
          <w:sz w:val="28"/>
          <w:szCs w:val="28"/>
        </w:rPr>
        <w:t>Русско-Тювеевская</w:t>
      </w:r>
      <w:proofErr w:type="spellEnd"/>
      <w:r w:rsidRPr="006A4408">
        <w:rPr>
          <w:sz w:val="28"/>
          <w:szCs w:val="28"/>
        </w:rPr>
        <w:t xml:space="preserve"> сельская библиотека располагается в здании </w:t>
      </w:r>
      <w:r w:rsidR="00C419A6">
        <w:rPr>
          <w:sz w:val="28"/>
          <w:szCs w:val="28"/>
        </w:rPr>
        <w:t xml:space="preserve">сельского клуба </w:t>
      </w:r>
      <w:r w:rsidRPr="006A4408">
        <w:rPr>
          <w:sz w:val="28"/>
          <w:szCs w:val="28"/>
        </w:rPr>
        <w:t xml:space="preserve"> «</w:t>
      </w:r>
      <w:proofErr w:type="spellStart"/>
      <w:r w:rsidRPr="006A4408">
        <w:rPr>
          <w:sz w:val="28"/>
          <w:szCs w:val="28"/>
        </w:rPr>
        <w:t>Русско-Тювеевский</w:t>
      </w:r>
      <w:proofErr w:type="spellEnd"/>
      <w:r w:rsidRPr="006A4408">
        <w:rPr>
          <w:sz w:val="28"/>
          <w:szCs w:val="28"/>
        </w:rPr>
        <w:t xml:space="preserve">». 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Библиотечные фонды составляют значительную часть культурного наследия Русско-Тювеевского сельского поселения. Выполняя важные социальные и коммуникативные функции, библиотека является одним из базовых элементов культурной, образовательной и информационной инфраструктуры села, которая предоставляет накопленные ресурсы в пользование обществу.</w:t>
      </w:r>
    </w:p>
    <w:p w:rsidR="001507F9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В рамках основного мероприятия по развитию библиотечного дела планируется проведение следующих мероприятий: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организация и проведение, конкурсов, конференций, круглых столов, участие в районных семинарах, совещаниях.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- </w:t>
      </w:r>
      <w:proofErr w:type="gramStart"/>
      <w:r w:rsidRPr="006A4408">
        <w:rPr>
          <w:sz w:val="28"/>
          <w:szCs w:val="28"/>
        </w:rPr>
        <w:t>ф</w:t>
      </w:r>
      <w:proofErr w:type="gramEnd"/>
      <w:r w:rsidRPr="006A4408">
        <w:rPr>
          <w:sz w:val="28"/>
          <w:szCs w:val="28"/>
        </w:rPr>
        <w:t xml:space="preserve">ормирование позитивного отношения к здоровью. Профилактика наркомании, </w:t>
      </w:r>
      <w:proofErr w:type="spellStart"/>
      <w:r w:rsidRPr="006A4408">
        <w:rPr>
          <w:sz w:val="28"/>
          <w:szCs w:val="28"/>
        </w:rPr>
        <w:t>табакокурения</w:t>
      </w:r>
      <w:proofErr w:type="spellEnd"/>
      <w:r w:rsidRPr="006A4408">
        <w:rPr>
          <w:sz w:val="28"/>
          <w:szCs w:val="28"/>
        </w:rPr>
        <w:t xml:space="preserve"> и других вредных привычек;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lastRenderedPageBreak/>
        <w:t xml:space="preserve">- </w:t>
      </w:r>
      <w:proofErr w:type="spellStart"/>
      <w:r w:rsidRPr="006A4408">
        <w:rPr>
          <w:sz w:val="28"/>
          <w:szCs w:val="28"/>
        </w:rPr>
        <w:t>библиоэкскурс</w:t>
      </w:r>
      <w:proofErr w:type="spellEnd"/>
      <w:r w:rsidRPr="006A4408">
        <w:rPr>
          <w:sz w:val="28"/>
          <w:szCs w:val="28"/>
        </w:rPr>
        <w:t xml:space="preserve"> из опыта работы в помощь патриотическому воспитанию детей и подростков «Без прошлого нет будущего» (К 75-летию Победы);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«сельская библиотека: традиции и инновации»;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 xml:space="preserve">В библиотеке села </w:t>
      </w:r>
      <w:r w:rsidRPr="006A4408">
        <w:rPr>
          <w:sz w:val="28"/>
          <w:szCs w:val="28"/>
        </w:rPr>
        <w:t>большое внимание уделяется массовой работе с читателями.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На сегодняшний день книжный фонд библиотеки составляет 6183</w:t>
      </w:r>
      <w:r w:rsidRPr="006A4408">
        <w:rPr>
          <w:color w:val="FF6600"/>
          <w:sz w:val="28"/>
          <w:szCs w:val="28"/>
        </w:rPr>
        <w:t xml:space="preserve"> </w:t>
      </w:r>
      <w:r w:rsidRPr="006A4408">
        <w:rPr>
          <w:sz w:val="28"/>
          <w:szCs w:val="28"/>
        </w:rPr>
        <w:t xml:space="preserve">экземпляра. 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</w:p>
    <w:p w:rsidR="006A4408" w:rsidRPr="006A4408" w:rsidRDefault="006A4408" w:rsidP="006A4408">
      <w:pPr>
        <w:pStyle w:val="a4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Прогноз развития сферы культуры Русско-Тювеевского сельского поселения.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Реализация муниципальной программы позволит к 20</w:t>
      </w:r>
      <w:r w:rsidR="001507F9">
        <w:rPr>
          <w:color w:val="000000"/>
          <w:sz w:val="28"/>
          <w:szCs w:val="28"/>
        </w:rPr>
        <w:t>2</w:t>
      </w:r>
      <w:r w:rsidR="00C419A6">
        <w:rPr>
          <w:color w:val="000000"/>
          <w:sz w:val="28"/>
          <w:szCs w:val="28"/>
        </w:rPr>
        <w:t>4</w:t>
      </w:r>
      <w:r w:rsidRPr="006A4408">
        <w:rPr>
          <w:color w:val="000000"/>
          <w:sz w:val="28"/>
          <w:szCs w:val="28"/>
        </w:rPr>
        <w:t xml:space="preserve"> году создать благоприятные условия для устойчивого развития сферы культуры, активизировать продвижение Русско-Тювеевского сельского поселения Темниковского района в национальном культурно-туристическом пространстве. Внедрение информационных технологий в отрасль, укрепление ее материально-технической базы обеспечит более широкий доступ населения к культурным ценностям и участию в культурной жизни, что повлечет увеличение посещаемости учреждения культуры поселения.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Формирование современного конкурентоспособного туристского комплекса поселения будет направлено на интегрирование отрасли в общенациональную индустрию туризма и увеличение внутреннего и въездного туристского потока в район. </w:t>
      </w:r>
      <w:proofErr w:type="gramStart"/>
      <w:r w:rsidRPr="006A4408">
        <w:rPr>
          <w:sz w:val="28"/>
          <w:szCs w:val="28"/>
        </w:rPr>
        <w:t>Главным</w:t>
      </w:r>
      <w:r w:rsidR="00D60CE8">
        <w:rPr>
          <w:sz w:val="28"/>
          <w:szCs w:val="28"/>
        </w:rPr>
        <w:t xml:space="preserve"> </w:t>
      </w:r>
      <w:r w:rsidRPr="006A4408">
        <w:rPr>
          <w:sz w:val="28"/>
          <w:szCs w:val="28"/>
        </w:rPr>
        <w:t xml:space="preserve"> эффектом реализации муниципальной программы в данной сфере, станет рост налоговых поступлений в бюджет сельского поселения от туристской деятельности, нормализация торгового баланса поселения, развитие предпринимательства и </w:t>
      </w:r>
      <w:r w:rsidRPr="006A4408">
        <w:rPr>
          <w:sz w:val="28"/>
          <w:szCs w:val="28"/>
        </w:rPr>
        <w:lastRenderedPageBreak/>
        <w:t>создание новых рабочих мест, создание условий для удовлетворения широкого спектра потребностей населения в отдыхе, оздоровлении, развлечении, спорте, общении, культурном просвещении, в деловых, религиозных и иных связях, повышение качества жизни, укрепление нравственного и физического здоровья</w:t>
      </w:r>
      <w:proofErr w:type="gramEnd"/>
      <w:r w:rsidRPr="006A4408">
        <w:rPr>
          <w:sz w:val="28"/>
          <w:szCs w:val="28"/>
        </w:rPr>
        <w:t xml:space="preserve"> местного населения.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 xml:space="preserve">Однако реализация муниципальной программы сопряжена с рисками, которые могут препятствовать прогнозу развития сфер культуры и туризма в Русско-Тювеевском сельском поселении. </w:t>
      </w:r>
    </w:p>
    <w:p w:rsidR="006A4408" w:rsidRPr="006A4408" w:rsidRDefault="006A4408" w:rsidP="006A4408">
      <w:pPr>
        <w:pStyle w:val="a4"/>
        <w:spacing w:after="0" w:line="360" w:lineRule="auto"/>
        <w:rPr>
          <w:sz w:val="28"/>
          <w:szCs w:val="28"/>
        </w:rPr>
      </w:pPr>
      <w:bookmarkStart w:id="3" w:name="sub_20"/>
      <w:bookmarkEnd w:id="3"/>
    </w:p>
    <w:p w:rsidR="006A4408" w:rsidRPr="006A4408" w:rsidRDefault="006A4408" w:rsidP="006A4408">
      <w:pPr>
        <w:pStyle w:val="1"/>
        <w:spacing w:before="0" w:line="360" w:lineRule="auto"/>
        <w:ind w:firstLine="567"/>
        <w:jc w:val="center"/>
        <w:rPr>
          <w:rFonts w:ascii="Cambria" w:hAnsi="Cambria"/>
          <w:sz w:val="28"/>
          <w:szCs w:val="28"/>
        </w:rPr>
      </w:pPr>
      <w:r w:rsidRPr="006A4408">
        <w:rPr>
          <w:color w:val="00000A"/>
          <w:sz w:val="28"/>
          <w:szCs w:val="28"/>
        </w:rPr>
        <w:t xml:space="preserve">Раздел </w:t>
      </w:r>
      <w:r w:rsidRPr="006A4408">
        <w:rPr>
          <w:color w:val="00000A"/>
          <w:sz w:val="28"/>
          <w:szCs w:val="28"/>
          <w:lang w:val="en-US"/>
        </w:rPr>
        <w:t>II</w:t>
      </w:r>
      <w:r w:rsidRPr="006A4408">
        <w:rPr>
          <w:color w:val="00000A"/>
          <w:sz w:val="28"/>
          <w:szCs w:val="28"/>
        </w:rPr>
        <w:t>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proofErr w:type="gramStart"/>
      <w:r w:rsidRPr="006A4408">
        <w:rPr>
          <w:color w:val="000000"/>
          <w:sz w:val="28"/>
          <w:szCs w:val="28"/>
        </w:rPr>
        <w:t xml:space="preserve">Основные приоритеты государственной политики в сфере реализации муниципальной программы определены в государственной </w:t>
      </w:r>
      <w:hyperlink w:anchor="Par23#Par23" w:history="1">
        <w:r w:rsidRPr="00C419A6">
          <w:rPr>
            <w:rStyle w:val="a3"/>
            <w:color w:val="auto"/>
            <w:sz w:val="28"/>
            <w:szCs w:val="28"/>
            <w:u w:val="none"/>
          </w:rPr>
          <w:t>программ</w:t>
        </w:r>
      </w:hyperlink>
      <w:r w:rsidRPr="00C419A6">
        <w:rPr>
          <w:sz w:val="28"/>
          <w:szCs w:val="28"/>
        </w:rPr>
        <w:t>е</w:t>
      </w:r>
      <w:r w:rsidRPr="006A4408">
        <w:rPr>
          <w:color w:val="000000"/>
          <w:sz w:val="28"/>
          <w:szCs w:val="28"/>
        </w:rPr>
        <w:t xml:space="preserve"> Российской Федерации «Развитие культуры и туризма» на 2013 – 2020 годы, утвержденной распоряжением Правительства Российской Федерации от 27 декабря 2012 года № 2567-р, в которой установлены следующие стратегические документы и нормативные правовые акты Российской Федерации в сферах культуры и туризма:</w:t>
      </w:r>
      <w:proofErr w:type="gramEnd"/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Закон Российской Федерации от 9 октября 1992 года «3612-1 «Основы законодательства Российской Федерации о культуре»;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Федеральный закон «Об основах туристской деятельности в Российской Федерации» от 24 ноября 1996 года № 132-ФЗ;</w:t>
      </w:r>
    </w:p>
    <w:p w:rsidR="006A4408" w:rsidRPr="006A4408" w:rsidRDefault="006A4408" w:rsidP="006A4408">
      <w:pPr>
        <w:pStyle w:val="1"/>
        <w:spacing w:before="0" w:line="360" w:lineRule="auto"/>
        <w:ind w:firstLine="567"/>
        <w:rPr>
          <w:rFonts w:ascii="Cambria" w:hAnsi="Cambria"/>
          <w:sz w:val="28"/>
          <w:szCs w:val="28"/>
        </w:rPr>
      </w:pPr>
      <w:r w:rsidRPr="006A4408">
        <w:rPr>
          <w:b w:val="0"/>
          <w:bCs w:val="0"/>
          <w:color w:val="00000A"/>
          <w:sz w:val="28"/>
          <w:szCs w:val="28"/>
        </w:rPr>
        <w:lastRenderedPageBreak/>
        <w:t>Федеральный закон от 25 июня 2002 года № 73-ФЗ «Об объектах культурного наследия (памятниках истории и культуры) народов Российской Федерации»;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Концепция долгосрочного социально-экономического развития Российской Федерации на период до 2020 года, утвержденная распоряжением Правительства Российской Федерации от 17 ноября 2008 года № 1662-р;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Стратегия инновационного развития Российской Федерации на период до 2020 года, утвержденная распоряжением Правительства Российской Федерации от 8 декабря 2011 года № 2227-р;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Стратегия социально-экономического развития Приволжского федерального округа до 2020 года, утвержденная распоряжением Правительства Российской Федерации от 7 февраля 2011 года № 165-р;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Указы и поручения Президента Российской Федерации в сферах культуры и туризма.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Законодательную базу муниципальной программы на региональном уровне, в которой отражены основные приоритеты государственной политики в сферах культуры и туризма, обеспечивают следующие стратегические документы и нормативные правовые акты Республики Мордовия, способствующие их благоприятному развитию: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Закон Республики Мордовия от 14 июня 2000 года № 28-З «О народных художественных промыслах и народных ремеслах в Республике Мордовия»;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Закон Республики Мордовия от 12 ноября 2001 года № 44-З «О государственной поддержке сферы культуры»;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lastRenderedPageBreak/>
        <w:t>Закон Республики Мордовия от 1 октября 2008 года № 94-З «О Стратегии социально-экономического развития Республики Мордовия до 2025 года»;</w:t>
      </w:r>
    </w:p>
    <w:p w:rsidR="006A4408" w:rsidRPr="006A4408" w:rsidRDefault="006A4408" w:rsidP="006A4408">
      <w:pPr>
        <w:pStyle w:val="1"/>
        <w:spacing w:before="0" w:line="360" w:lineRule="auto"/>
        <w:ind w:firstLine="567"/>
        <w:rPr>
          <w:rFonts w:ascii="Cambria" w:hAnsi="Cambria"/>
          <w:sz w:val="28"/>
          <w:szCs w:val="28"/>
        </w:rPr>
      </w:pPr>
      <w:r w:rsidRPr="006A4408">
        <w:rPr>
          <w:b w:val="0"/>
          <w:bCs w:val="0"/>
          <w:color w:val="00000A"/>
          <w:sz w:val="28"/>
          <w:szCs w:val="28"/>
        </w:rPr>
        <w:t>Закон Республики Мордовия от 7 сентября 2011 года № 54-З «О государственной охране, использовании, сохранении, популяризации объектов культурного наследия (памятников истории и культуры) в Республике Мордовия»;</w:t>
      </w:r>
    </w:p>
    <w:p w:rsidR="006A4408" w:rsidRPr="006A4408" w:rsidRDefault="006A4408" w:rsidP="006A4408">
      <w:pPr>
        <w:pStyle w:val="1"/>
        <w:spacing w:before="0" w:line="360" w:lineRule="auto"/>
        <w:ind w:firstLine="567"/>
        <w:rPr>
          <w:rFonts w:ascii="Cambria" w:hAnsi="Cambria"/>
          <w:sz w:val="28"/>
          <w:szCs w:val="28"/>
        </w:rPr>
      </w:pPr>
      <w:r w:rsidRPr="006A4408">
        <w:rPr>
          <w:b w:val="0"/>
          <w:bCs w:val="0"/>
          <w:color w:val="00000A"/>
          <w:sz w:val="28"/>
          <w:szCs w:val="28"/>
        </w:rPr>
        <w:t>Республиканская целевая программа развития Республики Мордовия на 2013 – 2018 годы, утвержденная постановлением Правительства Республики Мордовия от 8 октября 2012 года № 363;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Муниципальная программа комплексного социально-экономического развития Темниковского муниципального района Республики Мордовия на 2015-2019 годы, утвержденная Решением Совета депутатов Темниковского муниципального района от 30.06.2015 г. № 335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Районная целевая программа «Развитие сферы культуры Темниковского муниципального района Республики Мордовия на 2013-2018 годы». «Утвержденная решением совета депутатов Темниковского муниципального района от 22.02.2013 г. № 115;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них.</w:t>
      </w:r>
    </w:p>
    <w:p w:rsidR="006A4408" w:rsidRPr="006A4408" w:rsidRDefault="006A4408" w:rsidP="00760BA4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Вместе с тем многие из проблем остаются нерешенными.</w:t>
      </w:r>
    </w:p>
    <w:p w:rsidR="006A4408" w:rsidRPr="006A4408" w:rsidRDefault="006A4408" w:rsidP="00760BA4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В числе проблем, требующих разрешения, в сфере культуры следует выделить:</w:t>
      </w:r>
    </w:p>
    <w:p w:rsidR="006A4408" w:rsidRPr="006A4408" w:rsidRDefault="006A4408" w:rsidP="00760BA4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несоответствие технического оснащения муниципальных </w:t>
      </w:r>
      <w:proofErr w:type="spellStart"/>
      <w:r w:rsidRPr="006A4408">
        <w:rPr>
          <w:sz w:val="28"/>
          <w:szCs w:val="28"/>
        </w:rPr>
        <w:t>культурно-досуговых</w:t>
      </w:r>
      <w:proofErr w:type="spellEnd"/>
      <w:r w:rsidRPr="006A4408">
        <w:rPr>
          <w:sz w:val="28"/>
          <w:szCs w:val="28"/>
        </w:rPr>
        <w:t xml:space="preserve"> учреждений современным требованиям, недостаток финансовых средств на обновление сценических костюмов и музыкальных инструментов;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lastRenderedPageBreak/>
        <w:t>несоответствие между объемами, значимостью, выполняемой библиотеками работы и их ресурсным обеспечением системы библиотечного обслуживания населения, недостаточная государственная поддержка ее развития, неудовлетворительное состояние материально-технической базы библиотек, особенно в сельской местности;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несоответствие финансирования библиотек.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Цели и задачи муниципальной программы</w:t>
      </w:r>
    </w:p>
    <w:p w:rsidR="006A4408" w:rsidRPr="006A4408" w:rsidRDefault="006A4408" w:rsidP="00C419A6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Целями муниципальной программы являются:</w:t>
      </w:r>
    </w:p>
    <w:p w:rsidR="006A4408" w:rsidRPr="006A4408" w:rsidRDefault="006A4408" w:rsidP="00C419A6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повышение качества жизни населения сельского поселения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</w:p>
    <w:p w:rsidR="006A4408" w:rsidRPr="006A4408" w:rsidRDefault="006A4408" w:rsidP="00C419A6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развитие и сохранение кадрового потенциала учреждений культуры;</w:t>
      </w:r>
    </w:p>
    <w:p w:rsidR="006A4408" w:rsidRPr="006A4408" w:rsidRDefault="006A4408" w:rsidP="00C419A6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повышение престижности и привлекательности профессий в сфере культуры;</w:t>
      </w:r>
      <w:r w:rsidR="00760BA4">
        <w:rPr>
          <w:sz w:val="28"/>
          <w:szCs w:val="28"/>
        </w:rPr>
        <w:t xml:space="preserve">                                                                                                               </w:t>
      </w:r>
      <w:r w:rsidRPr="006A4408">
        <w:rPr>
          <w:sz w:val="28"/>
          <w:szCs w:val="28"/>
        </w:rPr>
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760BA4" w:rsidRDefault="006A4408" w:rsidP="00C419A6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создание благоприятных условий для устойчивого развития сферы культуры, внутреннего и въездного туризма;</w:t>
      </w:r>
      <w:r w:rsidR="00760BA4" w:rsidRPr="00760BA4">
        <w:rPr>
          <w:sz w:val="28"/>
          <w:szCs w:val="28"/>
        </w:rPr>
        <w:t xml:space="preserve"> </w:t>
      </w:r>
    </w:p>
    <w:p w:rsidR="00760BA4" w:rsidRDefault="00760BA4" w:rsidP="00C419A6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Для достижения поставленной цели решаются следующие задачи:</w:t>
      </w:r>
    </w:p>
    <w:p w:rsidR="00760BA4" w:rsidRDefault="00760BA4" w:rsidP="00C419A6">
      <w:pPr>
        <w:pStyle w:val="a4"/>
        <w:spacing w:after="0" w:line="360" w:lineRule="auto"/>
        <w:ind w:firstLine="567"/>
        <w:rPr>
          <w:sz w:val="28"/>
          <w:szCs w:val="28"/>
        </w:rPr>
        <w:sectPr w:rsidR="00760BA4" w:rsidSect="0051223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Style w:val="a7"/>
        <w:tblW w:w="15417" w:type="dxa"/>
        <w:tblLook w:val="04A0"/>
      </w:tblPr>
      <w:tblGrid>
        <w:gridCol w:w="2518"/>
        <w:gridCol w:w="2693"/>
        <w:gridCol w:w="3119"/>
        <w:gridCol w:w="1559"/>
        <w:gridCol w:w="953"/>
        <w:gridCol w:w="908"/>
        <w:gridCol w:w="842"/>
        <w:gridCol w:w="842"/>
        <w:gridCol w:w="997"/>
        <w:gridCol w:w="986"/>
      </w:tblGrid>
      <w:tr w:rsidR="00C419A6" w:rsidTr="00C419A6">
        <w:tc>
          <w:tcPr>
            <w:tcW w:w="2518" w:type="dxa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lastRenderedPageBreak/>
              <w:t>Цели и задачи муниципальной программы</w:t>
            </w:r>
          </w:p>
        </w:tc>
        <w:tc>
          <w:tcPr>
            <w:tcW w:w="2693" w:type="dxa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Перечень непосредственных и конечных показателей и вес показателя</w:t>
            </w:r>
          </w:p>
        </w:tc>
        <w:tc>
          <w:tcPr>
            <w:tcW w:w="3119" w:type="dxa"/>
          </w:tcPr>
          <w:p w:rsidR="00C419A6" w:rsidRPr="006A4408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Фактическое значение на момент разработки муниципальной программы (базисное значение)</w:t>
            </w:r>
          </w:p>
        </w:tc>
        <w:tc>
          <w:tcPr>
            <w:tcW w:w="1559" w:type="dxa"/>
          </w:tcPr>
          <w:p w:rsidR="00C419A6" w:rsidRPr="006A4408" w:rsidRDefault="00C419A6" w:rsidP="00C419A6">
            <w:pPr>
              <w:pStyle w:val="a4"/>
              <w:spacing w:after="0"/>
              <w:jc w:val="center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Изменение значений</w:t>
            </w:r>
            <w:r>
              <w:rPr>
                <w:sz w:val="28"/>
                <w:szCs w:val="28"/>
              </w:rPr>
              <w:t xml:space="preserve">  </w:t>
            </w:r>
            <w:r w:rsidRPr="006A4408">
              <w:rPr>
                <w:sz w:val="28"/>
                <w:szCs w:val="28"/>
              </w:rPr>
              <w:t>по годам</w:t>
            </w:r>
          </w:p>
        </w:tc>
        <w:tc>
          <w:tcPr>
            <w:tcW w:w="5528" w:type="dxa"/>
            <w:gridSpan w:val="6"/>
          </w:tcPr>
          <w:p w:rsidR="00C419A6" w:rsidRPr="006A4408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Плановое значение на день окончания действия муниципальной программы</w:t>
            </w:r>
          </w:p>
        </w:tc>
      </w:tr>
      <w:tr w:rsidR="00C419A6" w:rsidTr="00C419A6">
        <w:tc>
          <w:tcPr>
            <w:tcW w:w="2518" w:type="dxa"/>
          </w:tcPr>
          <w:p w:rsidR="00C419A6" w:rsidRDefault="00C419A6" w:rsidP="006A4408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C419A6" w:rsidRDefault="00C419A6" w:rsidP="006A4408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C419A6" w:rsidRDefault="00C419A6" w:rsidP="006A4408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953" w:type="dxa"/>
          </w:tcPr>
          <w:p w:rsidR="00C419A6" w:rsidRDefault="00C419A6" w:rsidP="006A4408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908" w:type="dxa"/>
          </w:tcPr>
          <w:p w:rsidR="00C419A6" w:rsidRDefault="00C419A6" w:rsidP="006A4408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842" w:type="dxa"/>
          </w:tcPr>
          <w:p w:rsidR="00C419A6" w:rsidRDefault="00C419A6" w:rsidP="006A4408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842" w:type="dxa"/>
          </w:tcPr>
          <w:p w:rsidR="00C419A6" w:rsidRDefault="00C419A6" w:rsidP="006A4408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  <w:tc>
          <w:tcPr>
            <w:tcW w:w="997" w:type="dxa"/>
          </w:tcPr>
          <w:p w:rsidR="00C419A6" w:rsidRDefault="00C419A6" w:rsidP="006A4408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</w:p>
        </w:tc>
        <w:tc>
          <w:tcPr>
            <w:tcW w:w="986" w:type="dxa"/>
          </w:tcPr>
          <w:p w:rsidR="00C419A6" w:rsidRDefault="00C419A6" w:rsidP="006A4408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</w:t>
            </w:r>
          </w:p>
        </w:tc>
      </w:tr>
      <w:tr w:rsidR="00C419A6" w:rsidTr="00135826">
        <w:tc>
          <w:tcPr>
            <w:tcW w:w="15417" w:type="dxa"/>
            <w:gridSpan w:val="10"/>
          </w:tcPr>
          <w:p w:rsidR="00C419A6" w:rsidRDefault="00C419A6" w:rsidP="00C419A6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ЗАДАЧА №1</w:t>
            </w:r>
          </w:p>
        </w:tc>
      </w:tr>
      <w:tr w:rsidR="00C419A6" w:rsidTr="00065A46">
        <w:tc>
          <w:tcPr>
            <w:tcW w:w="5211" w:type="dxa"/>
            <w:gridSpan w:val="2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 xml:space="preserve">Повышение квалификации профессиональных работников </w:t>
            </w:r>
            <w:proofErr w:type="spellStart"/>
            <w:r w:rsidRPr="006A4408">
              <w:rPr>
                <w:sz w:val="28"/>
                <w:szCs w:val="28"/>
              </w:rPr>
              <w:t>культурно-досуговых</w:t>
            </w:r>
            <w:proofErr w:type="spellEnd"/>
            <w:r w:rsidRPr="006A4408">
              <w:rPr>
                <w:sz w:val="28"/>
                <w:szCs w:val="28"/>
              </w:rPr>
              <w:t xml:space="preserve"> учреждений руководителей творческих коллективов</w:t>
            </w:r>
          </w:p>
        </w:tc>
        <w:tc>
          <w:tcPr>
            <w:tcW w:w="3119" w:type="dxa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 xml:space="preserve">Повышение квалификации профессиональных работников </w:t>
            </w:r>
            <w:proofErr w:type="spellStart"/>
            <w:r w:rsidRPr="006A4408">
              <w:rPr>
                <w:sz w:val="28"/>
                <w:szCs w:val="28"/>
              </w:rPr>
              <w:t>культурно-досуговых</w:t>
            </w:r>
            <w:proofErr w:type="spellEnd"/>
            <w:r w:rsidRPr="006A4408">
              <w:rPr>
                <w:sz w:val="28"/>
                <w:szCs w:val="28"/>
              </w:rPr>
              <w:t xml:space="preserve"> учреждений руководителей творческих коллективов</w:t>
            </w:r>
          </w:p>
        </w:tc>
        <w:tc>
          <w:tcPr>
            <w:tcW w:w="1559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53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8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7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419A6" w:rsidTr="000747D0">
        <w:tc>
          <w:tcPr>
            <w:tcW w:w="15417" w:type="dxa"/>
            <w:gridSpan w:val="10"/>
          </w:tcPr>
          <w:p w:rsidR="00C419A6" w:rsidRDefault="00C419A6" w:rsidP="00C419A6">
            <w:pPr>
              <w:pStyle w:val="a4"/>
              <w:rPr>
                <w:sz w:val="28"/>
                <w:szCs w:val="28"/>
              </w:rPr>
            </w:pPr>
            <w:r w:rsidRPr="00C419A6">
              <w:rPr>
                <w:sz w:val="28"/>
                <w:szCs w:val="28"/>
              </w:rPr>
              <w:t>ЗАДАЧА №</w:t>
            </w:r>
            <w:r w:rsidRPr="00C419A6">
              <w:rPr>
                <w:sz w:val="28"/>
                <w:szCs w:val="28"/>
              </w:rPr>
              <w:t>2</w:t>
            </w:r>
          </w:p>
        </w:tc>
      </w:tr>
      <w:tr w:rsidR="00C419A6" w:rsidTr="00065A46">
        <w:tc>
          <w:tcPr>
            <w:tcW w:w="5211" w:type="dxa"/>
            <w:gridSpan w:val="2"/>
            <w:vMerge w:val="restart"/>
          </w:tcPr>
          <w:p w:rsidR="00C419A6" w:rsidRPr="006A4408" w:rsidRDefault="00C419A6" w:rsidP="00C419A6">
            <w:pPr>
              <w:pStyle w:val="a4"/>
              <w:ind w:firstLine="34"/>
              <w:rPr>
                <w:sz w:val="28"/>
                <w:szCs w:val="28"/>
              </w:rPr>
            </w:pPr>
            <w:r w:rsidRPr="00C419A6">
              <w:rPr>
                <w:sz w:val="28"/>
                <w:szCs w:val="28"/>
              </w:rPr>
              <w:t>Поддержка профессиональных и самодеятельных творческих коллективов, и исполнителей, развитие разнообразных направлений, видов и  жанров искусства, народных ремесел и промыслов</w:t>
            </w:r>
          </w:p>
        </w:tc>
        <w:tc>
          <w:tcPr>
            <w:tcW w:w="3119" w:type="dxa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Количество приобретенных комплектов сценических костюмов</w:t>
            </w:r>
          </w:p>
        </w:tc>
        <w:tc>
          <w:tcPr>
            <w:tcW w:w="1559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53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8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7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419A6" w:rsidTr="00065A46">
        <w:tc>
          <w:tcPr>
            <w:tcW w:w="5211" w:type="dxa"/>
            <w:gridSpan w:val="2"/>
            <w:vMerge/>
          </w:tcPr>
          <w:p w:rsidR="00C419A6" w:rsidRPr="00C419A6" w:rsidRDefault="00C419A6" w:rsidP="00C419A6">
            <w:pPr>
              <w:pStyle w:val="a4"/>
              <w:ind w:firstLine="34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  <w:r w:rsidRPr="00C419A6">
              <w:rPr>
                <w:sz w:val="28"/>
                <w:szCs w:val="28"/>
              </w:rPr>
              <w:t xml:space="preserve">Количество приобретенных комплектов музыкального, звукового и светового оборудования для </w:t>
            </w:r>
            <w:r w:rsidRPr="00C419A6">
              <w:rPr>
                <w:sz w:val="28"/>
                <w:szCs w:val="28"/>
              </w:rPr>
              <w:lastRenderedPageBreak/>
              <w:t>учреждений культуры</w:t>
            </w:r>
          </w:p>
        </w:tc>
        <w:tc>
          <w:tcPr>
            <w:tcW w:w="1559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953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8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7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419A6" w:rsidTr="00065A46">
        <w:tc>
          <w:tcPr>
            <w:tcW w:w="5211" w:type="dxa"/>
            <w:gridSpan w:val="2"/>
          </w:tcPr>
          <w:p w:rsidR="00C419A6" w:rsidRPr="00C419A6" w:rsidRDefault="00C419A6" w:rsidP="00C419A6">
            <w:pPr>
              <w:pStyle w:val="a4"/>
              <w:ind w:firstLine="34"/>
              <w:rPr>
                <w:sz w:val="28"/>
                <w:szCs w:val="28"/>
              </w:rPr>
            </w:pPr>
            <w:r w:rsidRPr="00C419A6">
              <w:rPr>
                <w:sz w:val="28"/>
                <w:szCs w:val="28"/>
              </w:rPr>
              <w:lastRenderedPageBreak/>
              <w:t>ЗАДАЧА №3</w:t>
            </w:r>
          </w:p>
        </w:tc>
        <w:tc>
          <w:tcPr>
            <w:tcW w:w="3119" w:type="dxa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908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997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  <w:tr w:rsidR="00C419A6" w:rsidTr="00065A46">
        <w:tc>
          <w:tcPr>
            <w:tcW w:w="5211" w:type="dxa"/>
            <w:gridSpan w:val="2"/>
            <w:vMerge w:val="restart"/>
          </w:tcPr>
          <w:p w:rsidR="00C419A6" w:rsidRPr="006A4408" w:rsidRDefault="00C419A6" w:rsidP="00C419A6">
            <w:pPr>
              <w:pStyle w:val="a4"/>
              <w:ind w:firstLine="34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 xml:space="preserve">Стимулирование и поддержка жителей </w:t>
            </w:r>
            <w:proofErr w:type="spellStart"/>
            <w:r w:rsidRPr="006A4408">
              <w:rPr>
                <w:sz w:val="28"/>
                <w:szCs w:val="28"/>
              </w:rPr>
              <w:t>Русско-Тювеевского</w:t>
            </w:r>
            <w:proofErr w:type="spellEnd"/>
            <w:r w:rsidRPr="006A4408">
              <w:rPr>
                <w:sz w:val="28"/>
                <w:szCs w:val="28"/>
              </w:rPr>
              <w:t xml:space="preserve"> сельского поселения в реализации творческого потенциала</w:t>
            </w:r>
          </w:p>
        </w:tc>
        <w:tc>
          <w:tcPr>
            <w:tcW w:w="3119" w:type="dxa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Количество клубных формирований</w:t>
            </w:r>
          </w:p>
        </w:tc>
        <w:tc>
          <w:tcPr>
            <w:tcW w:w="1559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3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8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7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419A6" w:rsidTr="00854799">
        <w:tc>
          <w:tcPr>
            <w:tcW w:w="5211" w:type="dxa"/>
            <w:gridSpan w:val="2"/>
            <w:vMerge/>
            <w:vAlign w:val="center"/>
          </w:tcPr>
          <w:p w:rsidR="00C419A6" w:rsidRPr="006A4408" w:rsidRDefault="00C419A6" w:rsidP="00C419A6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Количество творческих коллективов</w:t>
            </w:r>
          </w:p>
        </w:tc>
        <w:tc>
          <w:tcPr>
            <w:tcW w:w="1559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3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8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7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419A6" w:rsidTr="00C419A6">
        <w:trPr>
          <w:trHeight w:val="591"/>
        </w:trPr>
        <w:tc>
          <w:tcPr>
            <w:tcW w:w="15417" w:type="dxa"/>
            <w:gridSpan w:val="10"/>
            <w:vAlign w:val="center"/>
          </w:tcPr>
          <w:p w:rsidR="00C419A6" w:rsidRDefault="00C419A6" w:rsidP="00C419A6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ЗАДАЧА №4</w:t>
            </w:r>
          </w:p>
        </w:tc>
      </w:tr>
      <w:tr w:rsidR="00C419A6" w:rsidTr="00DA15E9">
        <w:tc>
          <w:tcPr>
            <w:tcW w:w="5211" w:type="dxa"/>
            <w:gridSpan w:val="2"/>
          </w:tcPr>
          <w:p w:rsidR="00C419A6" w:rsidRPr="006A4408" w:rsidRDefault="00C419A6" w:rsidP="00C419A6">
            <w:pPr>
              <w:pStyle w:val="a4"/>
              <w:ind w:firstLine="34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село туристов</w:t>
            </w:r>
          </w:p>
        </w:tc>
        <w:tc>
          <w:tcPr>
            <w:tcW w:w="3119" w:type="dxa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Количество мероприятий</w:t>
            </w:r>
          </w:p>
        </w:tc>
        <w:tc>
          <w:tcPr>
            <w:tcW w:w="1559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53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08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7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C419A6" w:rsidTr="00DA15E9">
        <w:tc>
          <w:tcPr>
            <w:tcW w:w="5211" w:type="dxa"/>
            <w:gridSpan w:val="2"/>
          </w:tcPr>
          <w:p w:rsidR="00C419A6" w:rsidRPr="006A4408" w:rsidRDefault="00C419A6" w:rsidP="00C419A6">
            <w:pPr>
              <w:pStyle w:val="a4"/>
              <w:ind w:firstLine="34"/>
              <w:rPr>
                <w:sz w:val="28"/>
                <w:szCs w:val="28"/>
              </w:rPr>
            </w:pPr>
            <w:r w:rsidRPr="00C419A6">
              <w:rPr>
                <w:sz w:val="28"/>
                <w:szCs w:val="28"/>
              </w:rPr>
              <w:t>ЗАДАЧА №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3119" w:type="dxa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908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997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  <w:tr w:rsidR="00C419A6" w:rsidTr="00C81338">
        <w:tc>
          <w:tcPr>
            <w:tcW w:w="5211" w:type="dxa"/>
            <w:gridSpan w:val="2"/>
          </w:tcPr>
          <w:p w:rsidR="00C419A6" w:rsidRPr="006A4408" w:rsidRDefault="00C419A6" w:rsidP="00C419A6">
            <w:pPr>
              <w:pStyle w:val="a4"/>
              <w:ind w:firstLine="34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Разработка туристических маршрутов по различным видам туризма (</w:t>
            </w:r>
            <w:proofErr w:type="gramStart"/>
            <w:r w:rsidRPr="006A4408">
              <w:rPr>
                <w:sz w:val="28"/>
                <w:szCs w:val="28"/>
              </w:rPr>
              <w:t>событийный</w:t>
            </w:r>
            <w:proofErr w:type="gramEnd"/>
            <w:r w:rsidRPr="006A4408">
              <w:rPr>
                <w:sz w:val="28"/>
                <w:szCs w:val="28"/>
              </w:rPr>
              <w:t xml:space="preserve">, спортивный) для различных категорий населения </w:t>
            </w:r>
            <w:proofErr w:type="spellStart"/>
            <w:r w:rsidRPr="006A4408">
              <w:rPr>
                <w:sz w:val="28"/>
                <w:szCs w:val="28"/>
              </w:rPr>
              <w:t>Русско-Тювеевского</w:t>
            </w:r>
            <w:proofErr w:type="spellEnd"/>
            <w:r w:rsidRPr="006A4408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119" w:type="dxa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Количество маршрутов по различным видам туризма</w:t>
            </w:r>
          </w:p>
        </w:tc>
        <w:tc>
          <w:tcPr>
            <w:tcW w:w="1559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53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08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7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C419A6" w:rsidTr="00854799">
        <w:tc>
          <w:tcPr>
            <w:tcW w:w="5211" w:type="dxa"/>
            <w:gridSpan w:val="2"/>
            <w:vAlign w:val="center"/>
          </w:tcPr>
          <w:p w:rsidR="00C419A6" w:rsidRPr="006A4408" w:rsidRDefault="00C419A6" w:rsidP="00C419A6">
            <w:pPr>
              <w:rPr>
                <w:sz w:val="28"/>
                <w:szCs w:val="28"/>
              </w:rPr>
            </w:pPr>
            <w:r w:rsidRPr="00C419A6">
              <w:rPr>
                <w:sz w:val="28"/>
                <w:szCs w:val="28"/>
              </w:rPr>
              <w:t>ЗАДАЧА №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3119" w:type="dxa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908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997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  <w:tr w:rsidR="00C419A6" w:rsidTr="00A61157">
        <w:tc>
          <w:tcPr>
            <w:tcW w:w="5211" w:type="dxa"/>
            <w:gridSpan w:val="2"/>
          </w:tcPr>
          <w:p w:rsidR="00C419A6" w:rsidRPr="006A4408" w:rsidRDefault="00C419A6" w:rsidP="00C419A6">
            <w:pPr>
              <w:pStyle w:val="a4"/>
              <w:ind w:firstLine="34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 xml:space="preserve">Увеличение количества культурно - массовых мероприятий на территории </w:t>
            </w:r>
            <w:proofErr w:type="spellStart"/>
            <w:r w:rsidRPr="006A4408">
              <w:rPr>
                <w:sz w:val="28"/>
                <w:szCs w:val="28"/>
              </w:rPr>
              <w:t>Русско-Тювеевского</w:t>
            </w:r>
            <w:proofErr w:type="spellEnd"/>
            <w:r w:rsidRPr="006A4408">
              <w:rPr>
                <w:sz w:val="28"/>
                <w:szCs w:val="28"/>
              </w:rPr>
              <w:t xml:space="preserve"> сельского </w:t>
            </w:r>
            <w:r>
              <w:rPr>
                <w:sz w:val="28"/>
                <w:szCs w:val="28"/>
              </w:rPr>
              <w:t>п</w:t>
            </w:r>
            <w:r w:rsidRPr="006A4408">
              <w:rPr>
                <w:sz w:val="28"/>
                <w:szCs w:val="28"/>
              </w:rPr>
              <w:t>оселения</w:t>
            </w:r>
          </w:p>
        </w:tc>
        <w:tc>
          <w:tcPr>
            <w:tcW w:w="3119" w:type="dxa"/>
          </w:tcPr>
          <w:p w:rsidR="00C419A6" w:rsidRPr="006A4408" w:rsidRDefault="00C419A6" w:rsidP="00C419A6">
            <w:pPr>
              <w:pStyle w:val="a4"/>
              <w:spacing w:after="0"/>
              <w:ind w:firstLine="34"/>
              <w:jc w:val="center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Количества мероприятий и увеличения</w:t>
            </w:r>
          </w:p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72</w:t>
            </w:r>
          </w:p>
        </w:tc>
        <w:tc>
          <w:tcPr>
            <w:tcW w:w="953" w:type="dxa"/>
          </w:tcPr>
          <w:p w:rsidR="00C419A6" w:rsidRDefault="00C419A6" w:rsidP="00C419A6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908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997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986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</w:tr>
      <w:tr w:rsidR="00C419A6" w:rsidTr="00854799">
        <w:tc>
          <w:tcPr>
            <w:tcW w:w="5211" w:type="dxa"/>
            <w:gridSpan w:val="2"/>
            <w:vAlign w:val="center"/>
          </w:tcPr>
          <w:p w:rsidR="00C419A6" w:rsidRPr="006A4408" w:rsidRDefault="00C419A6" w:rsidP="00C419A6">
            <w:pPr>
              <w:rPr>
                <w:sz w:val="28"/>
                <w:szCs w:val="28"/>
              </w:rPr>
            </w:pPr>
            <w:r w:rsidRPr="00C419A6">
              <w:rPr>
                <w:sz w:val="28"/>
                <w:szCs w:val="28"/>
              </w:rPr>
              <w:lastRenderedPageBreak/>
              <w:t>ЗАДАЧА №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3119" w:type="dxa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908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842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997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  <w:tr w:rsidR="00C419A6" w:rsidTr="00D0398D">
        <w:tc>
          <w:tcPr>
            <w:tcW w:w="5211" w:type="dxa"/>
            <w:gridSpan w:val="2"/>
          </w:tcPr>
          <w:p w:rsidR="00C419A6" w:rsidRPr="006A4408" w:rsidRDefault="00C419A6" w:rsidP="00C419A6">
            <w:pPr>
              <w:pStyle w:val="a4"/>
              <w:ind w:firstLine="34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</w:t>
            </w:r>
          </w:p>
        </w:tc>
        <w:tc>
          <w:tcPr>
            <w:tcW w:w="3119" w:type="dxa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Среднегодовое число читателей</w:t>
            </w:r>
          </w:p>
        </w:tc>
        <w:tc>
          <w:tcPr>
            <w:tcW w:w="1559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457</w:t>
            </w:r>
          </w:p>
        </w:tc>
        <w:tc>
          <w:tcPr>
            <w:tcW w:w="953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446</w:t>
            </w:r>
          </w:p>
        </w:tc>
        <w:tc>
          <w:tcPr>
            <w:tcW w:w="908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446</w:t>
            </w:r>
          </w:p>
        </w:tc>
        <w:tc>
          <w:tcPr>
            <w:tcW w:w="842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446</w:t>
            </w:r>
          </w:p>
        </w:tc>
        <w:tc>
          <w:tcPr>
            <w:tcW w:w="842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446</w:t>
            </w:r>
          </w:p>
        </w:tc>
        <w:tc>
          <w:tcPr>
            <w:tcW w:w="997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446</w:t>
            </w:r>
          </w:p>
        </w:tc>
        <w:tc>
          <w:tcPr>
            <w:tcW w:w="986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446</w:t>
            </w:r>
          </w:p>
        </w:tc>
      </w:tr>
      <w:tr w:rsidR="00C419A6" w:rsidTr="00854799">
        <w:tc>
          <w:tcPr>
            <w:tcW w:w="5211" w:type="dxa"/>
            <w:gridSpan w:val="2"/>
            <w:vAlign w:val="center"/>
          </w:tcPr>
          <w:p w:rsidR="00C419A6" w:rsidRPr="006A4408" w:rsidRDefault="00C419A6" w:rsidP="00C419A6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Среднегодовое количество книговыдачи</w:t>
            </w:r>
          </w:p>
        </w:tc>
        <w:tc>
          <w:tcPr>
            <w:tcW w:w="1559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9455</w:t>
            </w:r>
          </w:p>
        </w:tc>
        <w:tc>
          <w:tcPr>
            <w:tcW w:w="953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8747</w:t>
            </w:r>
          </w:p>
        </w:tc>
        <w:tc>
          <w:tcPr>
            <w:tcW w:w="908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8747</w:t>
            </w:r>
          </w:p>
        </w:tc>
        <w:tc>
          <w:tcPr>
            <w:tcW w:w="842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8747</w:t>
            </w:r>
          </w:p>
        </w:tc>
        <w:tc>
          <w:tcPr>
            <w:tcW w:w="842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8747</w:t>
            </w:r>
          </w:p>
        </w:tc>
        <w:tc>
          <w:tcPr>
            <w:tcW w:w="997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8747</w:t>
            </w:r>
          </w:p>
        </w:tc>
        <w:tc>
          <w:tcPr>
            <w:tcW w:w="986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8747</w:t>
            </w:r>
          </w:p>
        </w:tc>
      </w:tr>
      <w:tr w:rsidR="00C419A6" w:rsidTr="00854799">
        <w:tc>
          <w:tcPr>
            <w:tcW w:w="5211" w:type="dxa"/>
            <w:gridSpan w:val="2"/>
            <w:vAlign w:val="center"/>
          </w:tcPr>
          <w:p w:rsidR="00C419A6" w:rsidRPr="006A4408" w:rsidRDefault="00C419A6" w:rsidP="00C419A6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Обновление книжного фонда</w:t>
            </w:r>
          </w:p>
        </w:tc>
        <w:tc>
          <w:tcPr>
            <w:tcW w:w="1559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953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908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42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42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997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986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C419A6" w:rsidTr="00854799">
        <w:tc>
          <w:tcPr>
            <w:tcW w:w="5211" w:type="dxa"/>
            <w:gridSpan w:val="2"/>
            <w:vAlign w:val="center"/>
          </w:tcPr>
          <w:p w:rsidR="00C419A6" w:rsidRPr="006A4408" w:rsidRDefault="00C419A6" w:rsidP="00C419A6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C419A6" w:rsidRPr="006A4408" w:rsidRDefault="00C419A6" w:rsidP="00C419A6">
            <w:pPr>
              <w:pStyle w:val="a4"/>
              <w:ind w:firstLine="34"/>
              <w:jc w:val="center"/>
              <w:rPr>
                <w:sz w:val="28"/>
                <w:szCs w:val="28"/>
              </w:rPr>
            </w:pPr>
            <w:r w:rsidRPr="006A4408">
              <w:rPr>
                <w:sz w:val="28"/>
                <w:szCs w:val="28"/>
              </w:rPr>
              <w:t>Оформление подписки на периодические издания</w:t>
            </w:r>
          </w:p>
        </w:tc>
        <w:tc>
          <w:tcPr>
            <w:tcW w:w="1559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953" w:type="dxa"/>
          </w:tcPr>
          <w:p w:rsidR="00C419A6" w:rsidRDefault="00C419A6" w:rsidP="00C419A6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08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42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42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97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86" w:type="dxa"/>
          </w:tcPr>
          <w:p w:rsidR="00C419A6" w:rsidRDefault="00C419A6" w:rsidP="00E829F9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51223A" w:rsidRDefault="0051223A" w:rsidP="00C419A6">
      <w:pPr>
        <w:pStyle w:val="a4"/>
        <w:ind w:firstLine="34"/>
        <w:rPr>
          <w:sz w:val="28"/>
          <w:szCs w:val="28"/>
        </w:rPr>
      </w:pPr>
    </w:p>
    <w:p w:rsidR="00760BA4" w:rsidRDefault="00760BA4" w:rsidP="006A4408">
      <w:pPr>
        <w:pStyle w:val="a4"/>
        <w:ind w:firstLine="34"/>
        <w:jc w:val="center"/>
        <w:rPr>
          <w:sz w:val="28"/>
          <w:szCs w:val="28"/>
        </w:rPr>
        <w:sectPr w:rsidR="00760BA4" w:rsidSect="00760BA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lastRenderedPageBreak/>
        <w:t>повышение качества и расширение спектра муниципальных услуг в сфере культуры;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обеспечение доступности культурного продукта путем информатизации отрасли (создание электронных каталогов библиотек, а также укрепления материально-технической базы и технического переоснащения учреждений культуры;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создание условий для творческой самореализации граждан;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вовлечение населения в создание и продвижение культурного продукта;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участие сферы культуры и туризма в формировании комфортной среды жизнедеятельности населенных пунктов;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развитие инфраструктуры туризма с применением механизмов государственно-частного партнерства.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Перечень показателей результативности и эффективности реализации муниципальной программы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jc w:val="center"/>
        <w:rPr>
          <w:sz w:val="28"/>
          <w:szCs w:val="28"/>
        </w:rPr>
      </w:pPr>
    </w:p>
    <w:p w:rsidR="006A4408" w:rsidRPr="006A4408" w:rsidRDefault="006A4408" w:rsidP="006A4408">
      <w:pPr>
        <w:pStyle w:val="1"/>
        <w:spacing w:before="0" w:line="360" w:lineRule="auto"/>
        <w:ind w:firstLine="567"/>
        <w:jc w:val="center"/>
        <w:rPr>
          <w:rFonts w:ascii="Cambria" w:hAnsi="Cambria"/>
          <w:sz w:val="28"/>
          <w:szCs w:val="28"/>
        </w:rPr>
      </w:pPr>
      <w:r w:rsidRPr="006A4408">
        <w:rPr>
          <w:color w:val="00000A"/>
          <w:sz w:val="28"/>
          <w:szCs w:val="28"/>
        </w:rPr>
        <w:t xml:space="preserve">Раздел </w:t>
      </w:r>
      <w:r w:rsidRPr="006A4408">
        <w:rPr>
          <w:color w:val="00000A"/>
          <w:sz w:val="28"/>
          <w:szCs w:val="28"/>
          <w:lang w:val="en-US"/>
        </w:rPr>
        <w:t>III</w:t>
      </w:r>
      <w:r w:rsidRPr="006A4408">
        <w:rPr>
          <w:color w:val="00000A"/>
          <w:sz w:val="28"/>
          <w:szCs w:val="28"/>
        </w:rPr>
        <w:t xml:space="preserve">. Обобщенная характеристика основных мероприятий муниципальной программы. Перечень мероприятий по реализации муниципальной программы 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В муниципальной программе «Развитие сферы культуры и туризма» существенно переосмысливается роль и функция культурной политики: не идеологическое воспитание и культурное обслуживание, а стимулирование </w:t>
      </w:r>
      <w:r w:rsidRPr="006A4408">
        <w:rPr>
          <w:sz w:val="28"/>
          <w:szCs w:val="28"/>
        </w:rPr>
        <w:lastRenderedPageBreak/>
        <w:t>культурной активности людей, а также создание необходимых условий, способствующих модернизации общества, социализации (очеловечивание) культурных процессов, а не усиление развлекательных функций.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Культурная сфера района, как социальный институт, обеспечивает целостность и стабильность общества, развитие и совершенствование через гармонизацию и </w:t>
      </w:r>
      <w:proofErr w:type="spellStart"/>
      <w:r w:rsidRPr="006A4408">
        <w:rPr>
          <w:sz w:val="28"/>
          <w:szCs w:val="28"/>
        </w:rPr>
        <w:t>гуманизацию</w:t>
      </w:r>
      <w:proofErr w:type="spellEnd"/>
      <w:r w:rsidRPr="006A4408">
        <w:rPr>
          <w:sz w:val="28"/>
          <w:szCs w:val="28"/>
        </w:rPr>
        <w:t xml:space="preserve"> общих и индивидуальных интересов, через обеспечение культурного и духовного развития.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Муниципальная программа представляет в совокупности комплекс взаимосвязанных мер, направленных на достижение целей,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наследию. 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Программа «Развитие культуры» построена по схеме, включающей следующие основные мероприятия: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-сохранение, охрану и содержание объектов (в том числе зданий, сооружений) и территорий, имеющих культурное наследие, историческое, культовое значение; 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-сохранение, возрождение и развитие традиционной народной культуры, поддержка народного творчества и </w:t>
      </w:r>
      <w:proofErr w:type="spellStart"/>
      <w:r w:rsidRPr="006A4408">
        <w:rPr>
          <w:sz w:val="28"/>
          <w:szCs w:val="28"/>
        </w:rPr>
        <w:t>культурно-досуговой</w:t>
      </w:r>
      <w:proofErr w:type="spellEnd"/>
      <w:r w:rsidRPr="006A4408">
        <w:rPr>
          <w:sz w:val="28"/>
          <w:szCs w:val="28"/>
        </w:rPr>
        <w:t xml:space="preserve"> деятельности;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-развитие библиотечного дела;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-развитие инфраструктуры сферы культуры;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В качестве целевых индикаторов программы используются: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-сохранение количества библиотек; 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-число пользователей библиотек; 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lastRenderedPageBreak/>
        <w:t xml:space="preserve">-удельный вес населения, участвующего в платных </w:t>
      </w:r>
      <w:proofErr w:type="spellStart"/>
      <w:r w:rsidRPr="006A4408">
        <w:rPr>
          <w:sz w:val="28"/>
          <w:szCs w:val="28"/>
        </w:rPr>
        <w:t>культурно-досуговых</w:t>
      </w:r>
      <w:proofErr w:type="spellEnd"/>
      <w:r w:rsidRPr="006A4408">
        <w:rPr>
          <w:sz w:val="28"/>
          <w:szCs w:val="28"/>
        </w:rPr>
        <w:t xml:space="preserve"> мероприятиях, проводимых учреждениями культуры;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-объем платных услуг в сфере культуры, туризма и отдыха.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-уровень удовлетворенности граждан качеством предоставления муниципальных услуг в сфере культуры;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-уровень удовлетворенности трудом работников организаций в сфере культуры.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</w:p>
    <w:p w:rsidR="006A4408" w:rsidRPr="006A4408" w:rsidRDefault="006A4408" w:rsidP="006A4408">
      <w:pPr>
        <w:pStyle w:val="a4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 xml:space="preserve">Раздел </w:t>
      </w:r>
      <w:r w:rsidRPr="006A4408">
        <w:rPr>
          <w:b/>
          <w:bCs/>
          <w:sz w:val="28"/>
          <w:szCs w:val="28"/>
          <w:lang w:val="en-US"/>
        </w:rPr>
        <w:t>IV</w:t>
      </w:r>
      <w:r w:rsidRPr="006A4408">
        <w:rPr>
          <w:b/>
          <w:bCs/>
          <w:sz w:val="28"/>
          <w:szCs w:val="28"/>
        </w:rPr>
        <w:t>. Показатели (индикаторы) реализации муниципальной программы. Перечень показателей результативности и эффективности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jc w:val="center"/>
        <w:rPr>
          <w:sz w:val="28"/>
          <w:szCs w:val="28"/>
        </w:rPr>
      </w:pP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Целевыми показателями и индикаторами достижения целей и решения задач муниципальной программы являются: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уровень удовлетворенности населения Русско-Тювеевского сельского поселения Темниковского муниципального района качеством предоставления муниципальных услуг в сфере культуры, 50 %;</w:t>
      </w:r>
    </w:p>
    <w:p w:rsidR="006A4408" w:rsidRPr="006A4408" w:rsidRDefault="006A4408" w:rsidP="006A4408">
      <w:pPr>
        <w:pStyle w:val="a4"/>
        <w:spacing w:after="0"/>
        <w:ind w:firstLine="6"/>
        <w:rPr>
          <w:sz w:val="28"/>
          <w:szCs w:val="28"/>
        </w:rPr>
      </w:pPr>
      <w:r w:rsidRPr="006A4408">
        <w:rPr>
          <w:sz w:val="28"/>
          <w:szCs w:val="28"/>
        </w:rPr>
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значения,2 %;</w:t>
      </w:r>
    </w:p>
    <w:p w:rsidR="006A4408" w:rsidRPr="006A4408" w:rsidRDefault="006A4408" w:rsidP="006A4408">
      <w:pPr>
        <w:pStyle w:val="a4"/>
        <w:spacing w:after="0"/>
        <w:ind w:firstLine="6"/>
        <w:rPr>
          <w:sz w:val="28"/>
          <w:szCs w:val="28"/>
        </w:rPr>
      </w:pPr>
      <w:r w:rsidRPr="006A4408">
        <w:rPr>
          <w:sz w:val="28"/>
          <w:szCs w:val="28"/>
        </w:rPr>
        <w:t>повышение уровня качества и доступности оказываемых населению муниципальных услуг в сфере культуры;</w:t>
      </w:r>
    </w:p>
    <w:p w:rsidR="006A4408" w:rsidRPr="006A4408" w:rsidRDefault="006A4408" w:rsidP="006A4408">
      <w:pPr>
        <w:pStyle w:val="a4"/>
        <w:spacing w:after="0"/>
        <w:ind w:firstLine="6"/>
        <w:rPr>
          <w:sz w:val="28"/>
          <w:szCs w:val="28"/>
        </w:rPr>
      </w:pPr>
      <w:r w:rsidRPr="006A4408">
        <w:rPr>
          <w:sz w:val="28"/>
          <w:szCs w:val="28"/>
        </w:rPr>
        <w:t>расширение спектра услуг, оказываемых учреждением культуры Русско-Тювеевского сельского поселения Темниковского муниципального района;</w:t>
      </w:r>
    </w:p>
    <w:p w:rsidR="006A4408" w:rsidRPr="006A4408" w:rsidRDefault="006A4408" w:rsidP="006A4408">
      <w:pPr>
        <w:pStyle w:val="a4"/>
        <w:spacing w:after="0"/>
        <w:ind w:firstLine="6"/>
        <w:rPr>
          <w:sz w:val="28"/>
          <w:szCs w:val="28"/>
        </w:rPr>
      </w:pPr>
      <w:r w:rsidRPr="006A4408">
        <w:rPr>
          <w:sz w:val="28"/>
          <w:szCs w:val="28"/>
        </w:rPr>
        <w:t>рост денежных средств, привлеченных в сферу культуры;</w:t>
      </w:r>
    </w:p>
    <w:p w:rsidR="006A4408" w:rsidRPr="006A4408" w:rsidRDefault="006A4408" w:rsidP="006A4408">
      <w:pPr>
        <w:pStyle w:val="a4"/>
        <w:spacing w:after="0"/>
        <w:ind w:firstLine="6"/>
        <w:rPr>
          <w:sz w:val="28"/>
          <w:szCs w:val="28"/>
        </w:rPr>
      </w:pPr>
      <w:r w:rsidRPr="006A4408">
        <w:rPr>
          <w:sz w:val="28"/>
          <w:szCs w:val="28"/>
        </w:rPr>
        <w:t>количество экземпляров новых поступлений в библиотечные фонды библиотеки на 100 человек населения;</w:t>
      </w:r>
    </w:p>
    <w:p w:rsidR="006A4408" w:rsidRPr="006A4408" w:rsidRDefault="006A4408" w:rsidP="006A4408">
      <w:pPr>
        <w:pStyle w:val="a4"/>
        <w:spacing w:after="0"/>
        <w:ind w:firstLine="6"/>
        <w:rPr>
          <w:sz w:val="28"/>
          <w:szCs w:val="28"/>
        </w:rPr>
      </w:pPr>
      <w:r w:rsidRPr="006A4408">
        <w:rPr>
          <w:sz w:val="28"/>
          <w:szCs w:val="28"/>
        </w:rPr>
        <w:t xml:space="preserve">повышение квалификации профессиональных работников культурно - </w:t>
      </w:r>
      <w:proofErr w:type="spellStart"/>
      <w:r w:rsidRPr="006A4408">
        <w:rPr>
          <w:sz w:val="28"/>
          <w:szCs w:val="28"/>
        </w:rPr>
        <w:t>досуговых</w:t>
      </w:r>
      <w:proofErr w:type="spellEnd"/>
      <w:r w:rsidRPr="006A4408">
        <w:rPr>
          <w:sz w:val="28"/>
          <w:szCs w:val="28"/>
        </w:rPr>
        <w:t xml:space="preserve"> учреждений, руководителей творческих коллективов;</w:t>
      </w:r>
    </w:p>
    <w:p w:rsidR="006A4408" w:rsidRPr="006A4408" w:rsidRDefault="006A4408" w:rsidP="006A4408">
      <w:pPr>
        <w:pStyle w:val="a4"/>
        <w:spacing w:after="0"/>
        <w:ind w:firstLine="6"/>
        <w:rPr>
          <w:sz w:val="28"/>
          <w:szCs w:val="28"/>
        </w:rPr>
      </w:pPr>
      <w:r w:rsidRPr="006A4408">
        <w:rPr>
          <w:sz w:val="28"/>
          <w:szCs w:val="28"/>
        </w:rPr>
        <w:t>возрождение татарских национальных обычаев и традиций в сельском поселении.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lastRenderedPageBreak/>
        <w:t>Одним из средств, повышающих эффективность предоставления культурных услуг, позволяющих спрогнозировать ожидаемые и оценить достигнутые результаты, является внедрение системы показателей эффективности. Для оценки результативности реализации концепции планируется использовать систему индикаторов, характеризующих результаты культурной деятельности, ее объемные показатели: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- Количество лауреатов и дипломантов конкурсов и фестивалей – 6 чел. 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работников, прошедшие курсы квалификации – 0 чел.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приобретенных комплектов сценических костюмов – 0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приобретенных комплектов музыкального, звукового и светового оборудования для учреждений культуры – 1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клубных формирований – 14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творческих коллективов – 0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мероприятий событийного туризма – 0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специалистов в области туристкой индустрии – 0 чел.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организованных мероприятий – 200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Количество маршрутов по различным видам туризма –0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Среднегодовое число читателей – 457 чел.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Среднегодовое количество книговыдачи – 9495экз.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Обновление книжного фонда – 11 экз.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Оформление подписки на периодические издания – 3 экз.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</w:p>
    <w:p w:rsidR="006A4408" w:rsidRPr="006A4408" w:rsidRDefault="006A4408" w:rsidP="006A4408">
      <w:pPr>
        <w:pStyle w:val="a4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 xml:space="preserve">Раздел </w:t>
      </w:r>
      <w:r w:rsidRPr="006A4408">
        <w:rPr>
          <w:b/>
          <w:bCs/>
          <w:sz w:val="28"/>
          <w:szCs w:val="28"/>
          <w:lang w:val="en-US"/>
        </w:rPr>
        <w:t>V</w:t>
      </w:r>
      <w:r w:rsidRPr="006A4408">
        <w:rPr>
          <w:b/>
          <w:bCs/>
          <w:sz w:val="28"/>
          <w:szCs w:val="28"/>
        </w:rPr>
        <w:t>. Организационно-</w:t>
      </w:r>
      <w:proofErr w:type="gramStart"/>
      <w:r w:rsidRPr="006A4408">
        <w:rPr>
          <w:b/>
          <w:bCs/>
          <w:sz w:val="28"/>
          <w:szCs w:val="28"/>
        </w:rPr>
        <w:t>экономический и финансовый механизм</w:t>
      </w:r>
      <w:proofErr w:type="gramEnd"/>
      <w:r w:rsidRPr="006A4408">
        <w:rPr>
          <w:b/>
          <w:bCs/>
          <w:sz w:val="28"/>
          <w:szCs w:val="28"/>
        </w:rPr>
        <w:t xml:space="preserve"> реализации муниципальной программой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jc w:val="center"/>
        <w:rPr>
          <w:sz w:val="28"/>
          <w:szCs w:val="28"/>
        </w:rPr>
      </w:pP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proofErr w:type="gramStart"/>
      <w:r w:rsidRPr="006A4408">
        <w:rPr>
          <w:sz w:val="28"/>
          <w:szCs w:val="28"/>
        </w:rPr>
        <w:t xml:space="preserve">Управление культуры, спорта и туризма администрации Темниковского муниципального района как координатор муниципальной программы несёт </w:t>
      </w:r>
      <w:r w:rsidRPr="006A4408">
        <w:rPr>
          <w:sz w:val="28"/>
          <w:szCs w:val="28"/>
        </w:rPr>
        <w:lastRenderedPageBreak/>
        <w:t>ответственность за подготовку и реализацию муниципальной программы в целом, осуществляет текущую работу по координации деятельности исполнителей, обеспечивает их согласованные действия по подготовке и реализации программных мероприятий, а также взаимодействие по целевому использованию средств районного бюджета, подготавливает и представляет в установленном порядке сводную бюджетную заявку на финансирование</w:t>
      </w:r>
      <w:proofErr w:type="gramEnd"/>
      <w:r w:rsidRPr="006A4408">
        <w:rPr>
          <w:sz w:val="28"/>
          <w:szCs w:val="28"/>
        </w:rPr>
        <w:t xml:space="preserve"> мероприятий муниципальной программы на очередной финансовый год, рассматривает итоги её реализации на заседаниях управления культуры.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В целях реализации муниципальной программы управление культуры подготавливает обоснование мероприятий, финансируемых в очередном финансовом году, предложения по распределению финансовых средств между исполнителями, определению объёмов и источников финансирования мероприятий, составляет бюджетные заявки по статьям расходов муниципальной программы, готовит предложения по изысканию и формированию внебюджетных источников финансирования.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Управление культуры, спорта и туризма ставит перед собой задачи комплексной модернизации и поддержки развития сферы культуры района в тесном взаимодействии со структурными подразделениями Администрации и осуществляет контроль над выполнением программы, что предполагает: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периодическую отчётность исполнителей о реализации программных мероприятий;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контроль над рациональным использованием исполнителями материально-технической базы и выделяемых финансовых средств;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контроль над сроками выполнения контрактов (договоров);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контроль над качеством реализуемых программных мероприятий.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Координатор муниципальной программы проводит необходимую организационную работу, предоставляет возможность осуществления общественного контроля над ходом реализации программы. Исполнители </w:t>
      </w:r>
      <w:r w:rsidRPr="006A4408">
        <w:rPr>
          <w:sz w:val="28"/>
          <w:szCs w:val="28"/>
        </w:rPr>
        <w:lastRenderedPageBreak/>
        <w:t>отчитываются за использование выделенных им финансовых сре</w:t>
      </w:r>
      <w:proofErr w:type="gramStart"/>
      <w:r w:rsidRPr="006A4408">
        <w:rPr>
          <w:sz w:val="28"/>
          <w:szCs w:val="28"/>
        </w:rPr>
        <w:t>дств в с</w:t>
      </w:r>
      <w:proofErr w:type="gramEnd"/>
      <w:r w:rsidRPr="006A4408">
        <w:rPr>
          <w:sz w:val="28"/>
          <w:szCs w:val="28"/>
        </w:rPr>
        <w:t>оответствии с установленным порядком.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За реализацию муниципальной программы в целом несет ответственность администрация сельского поселения и работники </w:t>
      </w:r>
      <w:r w:rsidR="00C419A6">
        <w:rPr>
          <w:sz w:val="28"/>
          <w:szCs w:val="28"/>
        </w:rPr>
        <w:t>культурной сферы</w:t>
      </w:r>
      <w:r w:rsidRPr="006A4408">
        <w:rPr>
          <w:sz w:val="28"/>
          <w:szCs w:val="28"/>
        </w:rPr>
        <w:t>. По каждому из разделов муниципальной программы назначаются Исполнители, отвечающие за организацию всех видов работ, включенных в соответствующий раздел. Исполнители в свою очередь определяют основных исполнителей и соисполнителей, несущих ответственность за эффективное расходование выделенных средств, за соблюдение сроков выполнения работ и за полученные результаты. Реализация программных мероприятий, в том числе – оказание услуг населению осуществляется учреждениями культуры в соответствии с годовыми планами их работ, сторонними организациями – на основе договоров (контрактов) между заказчиком и исполнителем программных мероприятий. Заключение и выполнение договоров (контрактов) осуществляются в строгом соответствии с Федеральным законом от 05.04.2013 № 44-ФЗ (ред. От 21.07.2014) «О контрактной системе в сфере закупок товаров, работ, услуг для обеспечения государственных муниципальных нужд».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proofErr w:type="gramStart"/>
      <w:r w:rsidRPr="006A4408">
        <w:rPr>
          <w:sz w:val="28"/>
          <w:szCs w:val="28"/>
        </w:rPr>
        <w:t>Контроль за</w:t>
      </w:r>
      <w:proofErr w:type="gramEnd"/>
      <w:r w:rsidRPr="006A4408">
        <w:rPr>
          <w:sz w:val="28"/>
          <w:szCs w:val="28"/>
        </w:rPr>
        <w:t xml:space="preserve"> исполнением муниципальной программы возлагается на Главу Русско-Тювеевского сельского поселения Темниковского муниципального района, директора </w:t>
      </w:r>
      <w:r w:rsidR="00C419A6">
        <w:rPr>
          <w:sz w:val="28"/>
          <w:szCs w:val="28"/>
        </w:rPr>
        <w:t xml:space="preserve">сельского клуба </w:t>
      </w:r>
      <w:r w:rsidRPr="006A4408">
        <w:rPr>
          <w:sz w:val="28"/>
          <w:szCs w:val="28"/>
        </w:rPr>
        <w:t xml:space="preserve"> «</w:t>
      </w:r>
      <w:proofErr w:type="spellStart"/>
      <w:r w:rsidRPr="006A4408">
        <w:rPr>
          <w:sz w:val="28"/>
          <w:szCs w:val="28"/>
        </w:rPr>
        <w:t>Русско-Тювеевский</w:t>
      </w:r>
      <w:proofErr w:type="spellEnd"/>
      <w:r w:rsidRPr="006A4408">
        <w:rPr>
          <w:sz w:val="28"/>
          <w:szCs w:val="28"/>
        </w:rPr>
        <w:t xml:space="preserve">» </w:t>
      </w:r>
      <w:proofErr w:type="spellStart"/>
      <w:r w:rsidRPr="006A4408">
        <w:rPr>
          <w:sz w:val="28"/>
          <w:szCs w:val="28"/>
        </w:rPr>
        <w:t>Русско-Тювеевского</w:t>
      </w:r>
      <w:proofErr w:type="spellEnd"/>
      <w:r w:rsidRPr="006A4408">
        <w:rPr>
          <w:sz w:val="28"/>
          <w:szCs w:val="28"/>
        </w:rPr>
        <w:t xml:space="preserve"> сельского поселения Темниковского муниципального района. </w:t>
      </w:r>
      <w:proofErr w:type="gramStart"/>
      <w:r w:rsidRPr="006A4408">
        <w:rPr>
          <w:sz w:val="28"/>
          <w:szCs w:val="28"/>
        </w:rPr>
        <w:t xml:space="preserve">Администрация Русско-Тювеевского сельского поселения Темниковского муниципального района осуществляет общее руководство программой, проводит текущую работу по подготовке и реализации программных мероприятий, вносит предложения по коррективам программы на основании результатов работы за год, подготавливает и предоставляет в установленном порядке сводную бюджетную заявку на финансирование </w:t>
      </w:r>
      <w:r w:rsidRPr="006A4408">
        <w:rPr>
          <w:sz w:val="28"/>
          <w:szCs w:val="28"/>
        </w:rPr>
        <w:lastRenderedPageBreak/>
        <w:t>мероприятий программы на очередной финансовый год, рассматривает ход и итоги ее реализации.</w:t>
      </w:r>
      <w:proofErr w:type="gramEnd"/>
    </w:p>
    <w:p w:rsidR="006A4408" w:rsidRPr="006A4408" w:rsidRDefault="006A4408" w:rsidP="006A4408">
      <w:pPr>
        <w:pStyle w:val="a4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 xml:space="preserve">Раздел </w:t>
      </w:r>
      <w:r w:rsidRPr="006A4408">
        <w:rPr>
          <w:b/>
          <w:bCs/>
          <w:sz w:val="28"/>
          <w:szCs w:val="28"/>
          <w:lang w:val="en-US"/>
        </w:rPr>
        <w:t>VI</w:t>
      </w:r>
      <w:r w:rsidRPr="006A4408">
        <w:rPr>
          <w:b/>
          <w:bCs/>
          <w:sz w:val="28"/>
          <w:szCs w:val="28"/>
        </w:rPr>
        <w:t>. Ресурсное обеспечение муниципальной программы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proofErr w:type="gramStart"/>
      <w:r w:rsidRPr="006A4408">
        <w:rPr>
          <w:sz w:val="28"/>
          <w:szCs w:val="28"/>
        </w:rPr>
        <w:t xml:space="preserve">Финансирование мероприятий муниципальной программы осуществляется за счет средств бюджета Русско-Тювеевского сельского поселения на поддержку и развитие муниципальных учреждений оказание организационной, финансовой поддержки </w:t>
      </w:r>
      <w:proofErr w:type="spellStart"/>
      <w:r w:rsidRPr="006A4408">
        <w:rPr>
          <w:sz w:val="28"/>
          <w:szCs w:val="28"/>
        </w:rPr>
        <w:t>культурно-досуговых</w:t>
      </w:r>
      <w:proofErr w:type="spellEnd"/>
      <w:r w:rsidRPr="006A4408">
        <w:rPr>
          <w:sz w:val="28"/>
          <w:szCs w:val="28"/>
        </w:rPr>
        <w:t xml:space="preserve"> учреждений в развитии клубной работы, сохранение и развитие национальных культур, межнациональных и культурных связей, дополнительного образования, совершенствование системы работы с одаренными детьми, развитие библиотечной системы, внедрение новых информационных технологий, развитие системы образования, подготовки и переподготовки кадров, развитие</w:t>
      </w:r>
      <w:proofErr w:type="gramEnd"/>
      <w:r w:rsidRPr="006A4408">
        <w:rPr>
          <w:sz w:val="28"/>
          <w:szCs w:val="28"/>
        </w:rPr>
        <w:t xml:space="preserve"> системы работы объектов туристской инфраструктуры.</w:t>
      </w:r>
    </w:p>
    <w:p w:rsidR="006A4408" w:rsidRPr="006A4408" w:rsidRDefault="006A4408" w:rsidP="00051F98">
      <w:pPr>
        <w:pStyle w:val="a4"/>
        <w:spacing w:after="0" w:line="360" w:lineRule="auto"/>
        <w:ind w:right="176"/>
        <w:rPr>
          <w:sz w:val="28"/>
          <w:szCs w:val="28"/>
        </w:rPr>
      </w:pPr>
      <w:r w:rsidRPr="006A4408">
        <w:rPr>
          <w:sz w:val="28"/>
          <w:szCs w:val="28"/>
        </w:rPr>
        <w:t xml:space="preserve">Основным источником финансирования являются средства бюджета Русско-Тювеевского сельского поселения Темниковского муниципального района. Предположительный объем средств муниципальной программы составляет – </w:t>
      </w:r>
      <w:r w:rsidR="008361A9">
        <w:rPr>
          <w:sz w:val="28"/>
          <w:szCs w:val="28"/>
        </w:rPr>
        <w:t>105,4</w:t>
      </w:r>
      <w:r w:rsidR="00051F98">
        <w:rPr>
          <w:sz w:val="28"/>
          <w:szCs w:val="28"/>
        </w:rPr>
        <w:t xml:space="preserve"> </w:t>
      </w:r>
      <w:r w:rsidRPr="006A4408">
        <w:rPr>
          <w:sz w:val="28"/>
          <w:szCs w:val="28"/>
        </w:rPr>
        <w:t>тыс. руб.,</w:t>
      </w:r>
      <w:r w:rsidR="00051F98">
        <w:rPr>
          <w:sz w:val="28"/>
          <w:szCs w:val="28"/>
        </w:rPr>
        <w:t xml:space="preserve">  </w:t>
      </w:r>
      <w:r w:rsidRPr="006A4408">
        <w:rPr>
          <w:sz w:val="28"/>
          <w:szCs w:val="28"/>
        </w:rPr>
        <w:t>в том числе по годам:</w:t>
      </w:r>
    </w:p>
    <w:p w:rsidR="006A4408" w:rsidRPr="006A4408" w:rsidRDefault="006A4408" w:rsidP="006A4408">
      <w:pPr>
        <w:pStyle w:val="a4"/>
        <w:spacing w:after="0"/>
        <w:ind w:right="176"/>
        <w:rPr>
          <w:sz w:val="28"/>
          <w:szCs w:val="28"/>
        </w:rPr>
      </w:pPr>
      <w:r w:rsidRPr="006A4408">
        <w:rPr>
          <w:sz w:val="28"/>
          <w:szCs w:val="28"/>
        </w:rPr>
        <w:t>в 201</w:t>
      </w:r>
      <w:r w:rsidR="00051F98">
        <w:rPr>
          <w:sz w:val="28"/>
          <w:szCs w:val="28"/>
        </w:rPr>
        <w:t>8</w:t>
      </w:r>
      <w:r w:rsidRPr="006A4408">
        <w:rPr>
          <w:sz w:val="28"/>
          <w:szCs w:val="28"/>
        </w:rPr>
        <w:t xml:space="preserve"> году – 13,8 тыс. рублей;</w:t>
      </w:r>
    </w:p>
    <w:p w:rsidR="006A4408" w:rsidRDefault="006A4408" w:rsidP="006A4408">
      <w:pPr>
        <w:pStyle w:val="a4"/>
        <w:spacing w:after="0"/>
        <w:ind w:right="176"/>
        <w:rPr>
          <w:sz w:val="28"/>
          <w:szCs w:val="28"/>
        </w:rPr>
      </w:pPr>
      <w:r w:rsidRPr="006A4408">
        <w:rPr>
          <w:sz w:val="28"/>
          <w:szCs w:val="28"/>
        </w:rPr>
        <w:t>в 201</w:t>
      </w:r>
      <w:r w:rsidR="00051F98">
        <w:rPr>
          <w:sz w:val="28"/>
          <w:szCs w:val="28"/>
        </w:rPr>
        <w:t>9</w:t>
      </w:r>
      <w:r w:rsidR="008361A9">
        <w:rPr>
          <w:sz w:val="28"/>
          <w:szCs w:val="28"/>
        </w:rPr>
        <w:t xml:space="preserve"> году – 14,6 тыс. рублей;</w:t>
      </w:r>
    </w:p>
    <w:p w:rsidR="00051F98" w:rsidRDefault="00051F98" w:rsidP="006A4408">
      <w:pPr>
        <w:pStyle w:val="a4"/>
        <w:spacing w:after="0"/>
        <w:ind w:right="176"/>
        <w:rPr>
          <w:sz w:val="28"/>
          <w:szCs w:val="28"/>
        </w:rPr>
      </w:pPr>
      <w:r w:rsidRPr="006A4408">
        <w:rPr>
          <w:sz w:val="28"/>
          <w:szCs w:val="28"/>
        </w:rPr>
        <w:t>в 20</w:t>
      </w:r>
      <w:r>
        <w:rPr>
          <w:sz w:val="28"/>
          <w:szCs w:val="28"/>
        </w:rPr>
        <w:t>20</w:t>
      </w:r>
      <w:r w:rsidRPr="006A4408">
        <w:rPr>
          <w:sz w:val="28"/>
          <w:szCs w:val="28"/>
        </w:rPr>
        <w:t xml:space="preserve"> году – 1</w:t>
      </w:r>
      <w:r>
        <w:rPr>
          <w:sz w:val="28"/>
          <w:szCs w:val="28"/>
        </w:rPr>
        <w:t>5</w:t>
      </w:r>
      <w:r w:rsidRPr="006A4408">
        <w:rPr>
          <w:sz w:val="28"/>
          <w:szCs w:val="28"/>
        </w:rPr>
        <w:t>,</w:t>
      </w:r>
      <w:r>
        <w:rPr>
          <w:sz w:val="28"/>
          <w:szCs w:val="28"/>
        </w:rPr>
        <w:t xml:space="preserve">4 </w:t>
      </w:r>
      <w:r w:rsidRPr="006A4408">
        <w:rPr>
          <w:sz w:val="28"/>
          <w:szCs w:val="28"/>
        </w:rPr>
        <w:t xml:space="preserve"> тыс. рублей</w:t>
      </w:r>
      <w:r w:rsidR="008361A9">
        <w:rPr>
          <w:sz w:val="28"/>
          <w:szCs w:val="28"/>
        </w:rPr>
        <w:t>;</w:t>
      </w:r>
    </w:p>
    <w:p w:rsidR="008361A9" w:rsidRPr="006A4408" w:rsidRDefault="008361A9" w:rsidP="008361A9">
      <w:pPr>
        <w:pStyle w:val="a4"/>
        <w:spacing w:after="0"/>
        <w:ind w:right="176"/>
        <w:rPr>
          <w:sz w:val="28"/>
          <w:szCs w:val="28"/>
        </w:rPr>
      </w:pPr>
      <w:r w:rsidRPr="006A4408">
        <w:rPr>
          <w:sz w:val="28"/>
          <w:szCs w:val="28"/>
        </w:rPr>
        <w:t>в 20</w:t>
      </w:r>
      <w:r>
        <w:rPr>
          <w:sz w:val="28"/>
          <w:szCs w:val="28"/>
        </w:rPr>
        <w:t>21</w:t>
      </w:r>
      <w:r w:rsidRPr="006A4408">
        <w:rPr>
          <w:sz w:val="28"/>
          <w:szCs w:val="28"/>
        </w:rPr>
        <w:t xml:space="preserve"> году – </w:t>
      </w:r>
      <w:r>
        <w:rPr>
          <w:sz w:val="28"/>
          <w:szCs w:val="28"/>
        </w:rPr>
        <w:t>15,4</w:t>
      </w:r>
      <w:r w:rsidRPr="006A4408">
        <w:rPr>
          <w:sz w:val="28"/>
          <w:szCs w:val="28"/>
        </w:rPr>
        <w:t xml:space="preserve"> тыс. рублей;</w:t>
      </w:r>
    </w:p>
    <w:p w:rsidR="008361A9" w:rsidRDefault="008361A9" w:rsidP="008361A9">
      <w:pPr>
        <w:pStyle w:val="a4"/>
        <w:spacing w:after="0"/>
        <w:ind w:right="176"/>
        <w:rPr>
          <w:sz w:val="28"/>
          <w:szCs w:val="28"/>
        </w:rPr>
      </w:pPr>
      <w:r w:rsidRPr="006A4408">
        <w:rPr>
          <w:sz w:val="28"/>
          <w:szCs w:val="28"/>
        </w:rPr>
        <w:t>в 20</w:t>
      </w:r>
      <w:r>
        <w:rPr>
          <w:sz w:val="28"/>
          <w:szCs w:val="28"/>
        </w:rPr>
        <w:t>22 году – 15,4 тыс. рублей;</w:t>
      </w:r>
    </w:p>
    <w:p w:rsidR="008361A9" w:rsidRDefault="008361A9" w:rsidP="008361A9">
      <w:pPr>
        <w:pStyle w:val="a4"/>
        <w:spacing w:after="0"/>
        <w:ind w:right="176"/>
        <w:rPr>
          <w:sz w:val="28"/>
          <w:szCs w:val="28"/>
        </w:rPr>
      </w:pPr>
      <w:r w:rsidRPr="006A4408">
        <w:rPr>
          <w:sz w:val="28"/>
          <w:szCs w:val="28"/>
        </w:rPr>
        <w:t>в 20</w:t>
      </w:r>
      <w:r>
        <w:rPr>
          <w:sz w:val="28"/>
          <w:szCs w:val="28"/>
        </w:rPr>
        <w:t>23</w:t>
      </w:r>
      <w:r w:rsidRPr="006A4408">
        <w:rPr>
          <w:sz w:val="28"/>
          <w:szCs w:val="28"/>
        </w:rPr>
        <w:t xml:space="preserve"> году – 1</w:t>
      </w:r>
      <w:r>
        <w:rPr>
          <w:sz w:val="28"/>
          <w:szCs w:val="28"/>
        </w:rPr>
        <w:t>5</w:t>
      </w:r>
      <w:r w:rsidRPr="006A4408">
        <w:rPr>
          <w:sz w:val="28"/>
          <w:szCs w:val="28"/>
        </w:rPr>
        <w:t>,</w:t>
      </w:r>
      <w:r>
        <w:rPr>
          <w:sz w:val="28"/>
          <w:szCs w:val="28"/>
        </w:rPr>
        <w:t xml:space="preserve">4 </w:t>
      </w:r>
      <w:r w:rsidRPr="006A4408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;</w:t>
      </w:r>
    </w:p>
    <w:p w:rsidR="008361A9" w:rsidRDefault="008361A9" w:rsidP="008361A9">
      <w:pPr>
        <w:pStyle w:val="a4"/>
        <w:spacing w:after="0"/>
        <w:ind w:right="176"/>
        <w:rPr>
          <w:sz w:val="28"/>
          <w:szCs w:val="28"/>
        </w:rPr>
      </w:pPr>
      <w:r w:rsidRPr="006A4408">
        <w:rPr>
          <w:sz w:val="28"/>
          <w:szCs w:val="28"/>
        </w:rPr>
        <w:t>в 20</w:t>
      </w:r>
      <w:r>
        <w:rPr>
          <w:sz w:val="28"/>
          <w:szCs w:val="28"/>
        </w:rPr>
        <w:t>24</w:t>
      </w:r>
      <w:r w:rsidRPr="006A4408">
        <w:rPr>
          <w:sz w:val="28"/>
          <w:szCs w:val="28"/>
        </w:rPr>
        <w:t xml:space="preserve"> году – 1</w:t>
      </w:r>
      <w:r>
        <w:rPr>
          <w:sz w:val="28"/>
          <w:szCs w:val="28"/>
        </w:rPr>
        <w:t>5</w:t>
      </w:r>
      <w:r w:rsidRPr="006A4408">
        <w:rPr>
          <w:sz w:val="28"/>
          <w:szCs w:val="28"/>
        </w:rPr>
        <w:t>,</w:t>
      </w:r>
      <w:r>
        <w:rPr>
          <w:sz w:val="28"/>
          <w:szCs w:val="28"/>
        </w:rPr>
        <w:t xml:space="preserve">4 </w:t>
      </w:r>
      <w:r w:rsidRPr="006A4408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;</w:t>
      </w:r>
    </w:p>
    <w:p w:rsidR="008361A9" w:rsidRDefault="008361A9" w:rsidP="008361A9">
      <w:pPr>
        <w:pStyle w:val="a4"/>
        <w:spacing w:after="0"/>
        <w:ind w:right="176"/>
        <w:rPr>
          <w:sz w:val="28"/>
          <w:szCs w:val="28"/>
        </w:rPr>
      </w:pPr>
    </w:p>
    <w:p w:rsidR="008361A9" w:rsidRDefault="008361A9" w:rsidP="008361A9">
      <w:pPr>
        <w:pStyle w:val="a4"/>
        <w:spacing w:after="0"/>
        <w:ind w:right="176"/>
        <w:rPr>
          <w:sz w:val="28"/>
          <w:szCs w:val="28"/>
        </w:rPr>
      </w:pPr>
    </w:p>
    <w:p w:rsidR="008361A9" w:rsidRDefault="008361A9" w:rsidP="006A4408">
      <w:pPr>
        <w:pStyle w:val="a4"/>
        <w:spacing w:after="0"/>
        <w:ind w:right="176"/>
        <w:rPr>
          <w:sz w:val="28"/>
          <w:szCs w:val="28"/>
        </w:rPr>
      </w:pPr>
    </w:p>
    <w:p w:rsidR="008361A9" w:rsidRDefault="008361A9" w:rsidP="006A4408">
      <w:pPr>
        <w:pStyle w:val="a4"/>
        <w:spacing w:after="0"/>
        <w:ind w:right="176"/>
        <w:rPr>
          <w:sz w:val="28"/>
          <w:szCs w:val="28"/>
        </w:rPr>
      </w:pPr>
    </w:p>
    <w:p w:rsidR="008361A9" w:rsidRPr="006A4408" w:rsidRDefault="008361A9" w:rsidP="006A4408">
      <w:pPr>
        <w:pStyle w:val="a4"/>
        <w:spacing w:after="0"/>
        <w:ind w:right="176"/>
        <w:rPr>
          <w:sz w:val="28"/>
          <w:szCs w:val="28"/>
        </w:rPr>
      </w:pPr>
    </w:p>
    <w:p w:rsidR="006A4408" w:rsidRPr="006A4408" w:rsidRDefault="006A4408" w:rsidP="006A4408">
      <w:pPr>
        <w:pStyle w:val="a4"/>
        <w:spacing w:after="0" w:line="360" w:lineRule="auto"/>
        <w:rPr>
          <w:sz w:val="28"/>
          <w:szCs w:val="28"/>
        </w:rPr>
      </w:pPr>
      <w:r w:rsidRPr="006A4408">
        <w:rPr>
          <w:sz w:val="28"/>
          <w:szCs w:val="28"/>
        </w:rPr>
        <w:t>Объемы расходов на выполнение мероприятий муниципальной программы ежегодно уточняются в процессе исполнения бюджета сельского поселения и при формировании бюджета на очередной финансовый год и плановый период.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 xml:space="preserve">Раздел </w:t>
      </w:r>
      <w:r w:rsidRPr="006A4408">
        <w:rPr>
          <w:b/>
          <w:bCs/>
          <w:sz w:val="28"/>
          <w:szCs w:val="28"/>
          <w:lang w:val="en-US"/>
        </w:rPr>
        <w:t>VII</w:t>
      </w:r>
      <w:r w:rsidRPr="006A4408">
        <w:rPr>
          <w:b/>
          <w:bCs/>
          <w:sz w:val="28"/>
          <w:szCs w:val="28"/>
        </w:rPr>
        <w:t>. Социально-экономическая эффективность муниципальной программы. Ожидаемые социально-экономические эффекты от реализации программных мероприятий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Социально-экономическая эффективность реализации муниципальной программы оценивается по следующим направлениям: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- повышение доступности качественного </w:t>
      </w:r>
      <w:proofErr w:type="spellStart"/>
      <w:r w:rsidRPr="006A4408">
        <w:rPr>
          <w:sz w:val="28"/>
          <w:szCs w:val="28"/>
        </w:rPr>
        <w:t>культурно-досугового</w:t>
      </w:r>
      <w:proofErr w:type="spellEnd"/>
      <w:r w:rsidRPr="006A4408">
        <w:rPr>
          <w:sz w:val="28"/>
          <w:szCs w:val="28"/>
        </w:rPr>
        <w:t xml:space="preserve"> обслуживания населения, развитие инфраструктуры сферы культуры;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наиболее полное удовлетворение запросов населения на муниципальные услуги;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повышение эффективности использования бюджетных средств, развитие новых организационно-финансовых механизмов через внедрение методов и процедур управления по результатам.</w:t>
      </w:r>
    </w:p>
    <w:p w:rsidR="006A4408" w:rsidRPr="006A4408" w:rsidRDefault="006A4408" w:rsidP="006A4408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Социальная эффективность муниципальной программы выражена в повышении качества услуг, предоставляемых учреждениями культуры и дополнительного образования детей, реализующими программы в сфере культуры, обеспечении равных стартовых возможностей каждому жителю Темниковского района для получения муниципальных услуг.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jc w:val="center"/>
        <w:rPr>
          <w:sz w:val="28"/>
          <w:szCs w:val="28"/>
        </w:rPr>
      </w:pPr>
    </w:p>
    <w:p w:rsidR="006A4408" w:rsidRPr="006A4408" w:rsidRDefault="006A4408" w:rsidP="006A4408">
      <w:pPr>
        <w:pStyle w:val="a4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Оценка эффективности расходования бюджетных средств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Оценка эффективности расходования бюджетных сре</w:t>
      </w:r>
      <w:proofErr w:type="gramStart"/>
      <w:r w:rsidRPr="006A4408">
        <w:rPr>
          <w:sz w:val="28"/>
          <w:szCs w:val="28"/>
        </w:rPr>
        <w:t>дств пр</w:t>
      </w:r>
      <w:proofErr w:type="gramEnd"/>
      <w:r w:rsidRPr="006A4408">
        <w:rPr>
          <w:sz w:val="28"/>
          <w:szCs w:val="28"/>
        </w:rPr>
        <w:t xml:space="preserve">и реализации муниципальной программы осуществляется в соответствии с </w:t>
      </w:r>
      <w:r w:rsidRPr="006A4408">
        <w:rPr>
          <w:sz w:val="28"/>
          <w:szCs w:val="28"/>
        </w:rPr>
        <w:lastRenderedPageBreak/>
        <w:t>методикой оценки эффективности использования бюджетных средств по реализации муниципальной программы.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Методика оценки эффективности реализации муниципальной программы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Настоящая методика определяет принципы разработки и обоснования результативности и эффективности муниципальной программы.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 xml:space="preserve">Под результатом реализации муниципальной программы понимается повышение доступности качественного </w:t>
      </w:r>
      <w:proofErr w:type="spellStart"/>
      <w:r w:rsidRPr="006A4408">
        <w:rPr>
          <w:color w:val="000000"/>
          <w:sz w:val="28"/>
          <w:szCs w:val="28"/>
        </w:rPr>
        <w:t>культурно-досугового</w:t>
      </w:r>
      <w:proofErr w:type="spellEnd"/>
      <w:r w:rsidRPr="006A4408">
        <w:rPr>
          <w:color w:val="000000"/>
          <w:sz w:val="28"/>
          <w:szCs w:val="28"/>
        </w:rPr>
        <w:t xml:space="preserve"> обслуживания населения, соответствующего требованиям населения Темниковского района.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Оценка социально-экономических результатов программных мероприятий осуществляется исходя из положения Конституции Российской Федерации, законах Российской Федерации: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«Основы законодательства Российской Федерации о культуре», «О библиотечном деле», «Об общественных объединениях», «О национально-культурной автономии», «О свободе совести и религиозных объединениях», иных нормативных правовых актов Российской Федерации, регламентирующих вопросы культуры и искусства.</w:t>
      </w: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Оценка достижения эффективности деятельности по реализации программных мероприятий осуществляется посредством мониторинга на основе индикативных показателей.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Под результативностью программных мероприятий и муниципальной программы в целом понимается мера соответствия ожидаемых результатов реализации муниципальной программы поставленных целей, степень приближения к этим целям.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Под эффективностью понимается абсолютная и сравнительная экономическая выгодность выполнения комплекса программных мероприятий, реализуемых за счет бюджетных средств.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lastRenderedPageBreak/>
        <w:t>Реализация муниципальной программы оценивается по следующим направлениям: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proofErr w:type="gramStart"/>
      <w:r w:rsidRPr="006A4408">
        <w:rPr>
          <w:color w:val="000000"/>
          <w:sz w:val="28"/>
          <w:szCs w:val="28"/>
        </w:rPr>
        <w:t>- оценка степени достижения целей и решения задач муниципальной программы в целом направленное на решение соответствующей задачи;</w:t>
      </w:r>
      <w:proofErr w:type="gramEnd"/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- оценка степени соответствия фактических затрат бюджета запланированному уровню;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- оценка эффективности использования бюджетных средств;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 xml:space="preserve">- оценка </w:t>
      </w:r>
      <w:proofErr w:type="gramStart"/>
      <w:r w:rsidRPr="006A4408">
        <w:rPr>
          <w:color w:val="000000"/>
          <w:sz w:val="28"/>
          <w:szCs w:val="28"/>
        </w:rPr>
        <w:t>степени достижения непосредственных результатов реализации мероприятий</w:t>
      </w:r>
      <w:proofErr w:type="gramEnd"/>
      <w:r w:rsidRPr="006A4408">
        <w:rPr>
          <w:color w:val="000000"/>
          <w:sz w:val="28"/>
          <w:szCs w:val="28"/>
        </w:rPr>
        <w:t>;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 xml:space="preserve">- оценка </w:t>
      </w:r>
      <w:proofErr w:type="gramStart"/>
      <w:r w:rsidRPr="006A4408">
        <w:rPr>
          <w:color w:val="000000"/>
          <w:sz w:val="28"/>
          <w:szCs w:val="28"/>
        </w:rPr>
        <w:t>соблюдения установленных сроков реализации мероприятий муниципальной программы</w:t>
      </w:r>
      <w:proofErr w:type="gramEnd"/>
      <w:r w:rsidRPr="006A4408">
        <w:rPr>
          <w:color w:val="000000"/>
          <w:sz w:val="28"/>
          <w:szCs w:val="28"/>
        </w:rPr>
        <w:t>.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Оценка достижения целей и решения задач муниципальной программы осуществляется ежеквартально, ежегодно, а также по итогам завершения реализации муниципальной программы.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color w:val="000000"/>
          <w:sz w:val="28"/>
          <w:szCs w:val="28"/>
        </w:rPr>
        <w:t>Оценка на основании данной методики проводится в отношении: цели муниципальной программы; задач муниципальной программы; основных мероприятий муниципальной программы.</w:t>
      </w:r>
    </w:p>
    <w:p w:rsidR="006A4408" w:rsidRPr="006A4408" w:rsidRDefault="006A4408" w:rsidP="004B2C6A">
      <w:pPr>
        <w:pStyle w:val="a4"/>
        <w:spacing w:after="0"/>
        <w:ind w:firstLine="567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Ожидаемые социально-экономические эффекты от реализации программных мероприятий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Выполнение мероприятий программы позволит: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организовать систему гастролей творческих коллективов и исполнителей;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расширить концертную и выставочную деятельности в районе;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 xml:space="preserve">- устанавливать и развивать на </w:t>
      </w:r>
      <w:proofErr w:type="spellStart"/>
      <w:r w:rsidRPr="006A4408">
        <w:rPr>
          <w:sz w:val="28"/>
          <w:szCs w:val="28"/>
        </w:rPr>
        <w:t>межпоселенческом</w:t>
      </w:r>
      <w:proofErr w:type="spellEnd"/>
      <w:r w:rsidRPr="006A4408">
        <w:rPr>
          <w:sz w:val="28"/>
          <w:szCs w:val="28"/>
        </w:rPr>
        <w:t>, межрайонном, межрегиональном уровне связи и контакты творческих коллективов, учреждений культуры и искусства;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содействовать проведению первоочередных реставрационных работ на объектах, отнесенных к наиболее ценным памятникам культурного наследия;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Реализация предлагаемых мероприятий позволит: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упростить доступ к культурным ценностям;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поможет сохранить традиционную культуру;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lastRenderedPageBreak/>
        <w:t>- обеспечить культурным обслуживанием жителей малых населенных пунктов;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сохранить рабочие места в культурной инфраструктуре района;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модернизировать материальную базу и техническое оснащение учреждений культуры;</w:t>
      </w:r>
    </w:p>
    <w:p w:rsidR="006A4408" w:rsidRPr="006A4408" w:rsidRDefault="006A4408" w:rsidP="004B2C6A">
      <w:pPr>
        <w:pStyle w:val="a4"/>
        <w:spacing w:after="0"/>
        <w:ind w:firstLine="567"/>
        <w:rPr>
          <w:sz w:val="28"/>
          <w:szCs w:val="28"/>
        </w:rPr>
      </w:pPr>
      <w:r w:rsidRPr="006A4408">
        <w:rPr>
          <w:sz w:val="28"/>
          <w:szCs w:val="28"/>
        </w:rPr>
        <w:t>- создать комфортный климат для проживания представителей любой национальности и концессии в Русско-Тювеевском сельском поселении.</w:t>
      </w:r>
    </w:p>
    <w:p w:rsidR="00C419A6" w:rsidRDefault="00051F98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C419A6" w:rsidRDefault="00C419A6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</w:p>
    <w:p w:rsidR="00051F98" w:rsidRDefault="00051F98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6A4408" w:rsidRPr="006A4408">
        <w:rPr>
          <w:sz w:val="28"/>
          <w:szCs w:val="28"/>
        </w:rPr>
        <w:t>ПРИЛОЖЕНИЕ № 2</w:t>
      </w:r>
    </w:p>
    <w:p w:rsidR="006A4408" w:rsidRPr="006A4408" w:rsidRDefault="00051F98" w:rsidP="00051F98">
      <w:pPr>
        <w:pStyle w:val="a4"/>
        <w:tabs>
          <w:tab w:val="left" w:pos="7300"/>
        </w:tabs>
        <w:spacing w:after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муниципальной программе                                                                            </w:t>
      </w:r>
      <w:r w:rsidR="006A4408" w:rsidRPr="006A4408">
        <w:rPr>
          <w:sz w:val="28"/>
          <w:szCs w:val="28"/>
        </w:rPr>
        <w:t>"Развитие сферы культуры</w:t>
      </w:r>
      <w:r>
        <w:rPr>
          <w:sz w:val="28"/>
          <w:szCs w:val="28"/>
        </w:rPr>
        <w:t xml:space="preserve">                                                                                  </w:t>
      </w:r>
      <w:r w:rsidR="006A4408" w:rsidRPr="006A4408">
        <w:rPr>
          <w:sz w:val="28"/>
          <w:szCs w:val="28"/>
        </w:rPr>
        <w:t>Русско-Тювеевского сельского поселения</w:t>
      </w:r>
      <w:r>
        <w:rPr>
          <w:sz w:val="28"/>
          <w:szCs w:val="28"/>
        </w:rPr>
        <w:t xml:space="preserve">                                          </w:t>
      </w:r>
      <w:r w:rsidR="006A4408" w:rsidRPr="006A4408">
        <w:rPr>
          <w:sz w:val="28"/>
          <w:szCs w:val="28"/>
        </w:rPr>
        <w:t>Темниковского муниципального</w:t>
      </w:r>
      <w:r>
        <w:rPr>
          <w:sz w:val="28"/>
          <w:szCs w:val="28"/>
        </w:rPr>
        <w:t xml:space="preserve"> </w:t>
      </w:r>
      <w:r w:rsidR="006A4408" w:rsidRPr="006A4408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                                                    </w:t>
      </w:r>
      <w:r w:rsidR="006A4408" w:rsidRPr="006A4408">
        <w:rPr>
          <w:sz w:val="28"/>
          <w:szCs w:val="28"/>
        </w:rPr>
        <w:t>Республики Мордовия на 201</w:t>
      </w:r>
      <w:r w:rsidR="008361A9">
        <w:rPr>
          <w:sz w:val="28"/>
          <w:szCs w:val="28"/>
        </w:rPr>
        <w:t>8</w:t>
      </w:r>
      <w:r w:rsidR="006A4408" w:rsidRPr="006A4408">
        <w:rPr>
          <w:sz w:val="28"/>
          <w:szCs w:val="28"/>
        </w:rPr>
        <w:t>-20</w:t>
      </w:r>
      <w:r>
        <w:rPr>
          <w:sz w:val="28"/>
          <w:szCs w:val="28"/>
        </w:rPr>
        <w:t>2</w:t>
      </w:r>
      <w:r w:rsidR="008361A9">
        <w:rPr>
          <w:sz w:val="28"/>
          <w:szCs w:val="28"/>
        </w:rPr>
        <w:t>4</w:t>
      </w:r>
      <w:r w:rsidR="006A4408" w:rsidRPr="006A4408">
        <w:rPr>
          <w:sz w:val="28"/>
          <w:szCs w:val="28"/>
        </w:rPr>
        <w:t xml:space="preserve"> гг."</w:t>
      </w:r>
    </w:p>
    <w:p w:rsidR="006A4408" w:rsidRPr="00760BA4" w:rsidRDefault="006A4408" w:rsidP="00051F98">
      <w:pPr>
        <w:pStyle w:val="a4"/>
        <w:spacing w:after="0"/>
        <w:jc w:val="center"/>
        <w:rPr>
          <w:b/>
          <w:sz w:val="28"/>
          <w:szCs w:val="28"/>
        </w:rPr>
      </w:pPr>
      <w:r w:rsidRPr="00760BA4">
        <w:rPr>
          <w:b/>
          <w:sz w:val="28"/>
          <w:szCs w:val="28"/>
        </w:rPr>
        <w:t>Методика</w:t>
      </w:r>
      <w:r w:rsidR="00051F98" w:rsidRPr="00760BA4">
        <w:rPr>
          <w:b/>
          <w:sz w:val="28"/>
          <w:szCs w:val="28"/>
        </w:rPr>
        <w:t xml:space="preserve">  о</w:t>
      </w:r>
      <w:r w:rsidRPr="00760BA4">
        <w:rPr>
          <w:b/>
          <w:sz w:val="28"/>
          <w:szCs w:val="28"/>
        </w:rPr>
        <w:t>ценки эффективности реа</w:t>
      </w:r>
      <w:r w:rsidR="00051F98" w:rsidRPr="00760BA4">
        <w:rPr>
          <w:b/>
          <w:sz w:val="28"/>
          <w:szCs w:val="28"/>
        </w:rPr>
        <w:t xml:space="preserve">лизации муниципальной программы </w:t>
      </w:r>
      <w:r w:rsidRPr="00760BA4">
        <w:rPr>
          <w:b/>
          <w:sz w:val="28"/>
          <w:szCs w:val="28"/>
        </w:rPr>
        <w:t>«Развитие сферы культуры Русско-Тювеевского сельского поселения Темниковского муниципального района</w:t>
      </w:r>
      <w:r w:rsidR="00051F98" w:rsidRPr="00760BA4">
        <w:rPr>
          <w:b/>
          <w:sz w:val="28"/>
          <w:szCs w:val="28"/>
        </w:rPr>
        <w:t xml:space="preserve"> </w:t>
      </w:r>
      <w:r w:rsidRPr="00760BA4">
        <w:rPr>
          <w:b/>
          <w:sz w:val="28"/>
          <w:szCs w:val="28"/>
        </w:rPr>
        <w:t xml:space="preserve">Республики Мордовия </w:t>
      </w:r>
      <w:r w:rsidR="00760BA4">
        <w:rPr>
          <w:b/>
          <w:sz w:val="28"/>
          <w:szCs w:val="28"/>
        </w:rPr>
        <w:t xml:space="preserve"> </w:t>
      </w:r>
      <w:r w:rsidRPr="00760BA4">
        <w:rPr>
          <w:b/>
          <w:sz w:val="28"/>
          <w:szCs w:val="28"/>
        </w:rPr>
        <w:t>на 201</w:t>
      </w:r>
      <w:r w:rsidR="008361A9">
        <w:rPr>
          <w:b/>
          <w:sz w:val="28"/>
          <w:szCs w:val="28"/>
        </w:rPr>
        <w:t>8</w:t>
      </w:r>
      <w:r w:rsidRPr="00760BA4">
        <w:rPr>
          <w:b/>
          <w:sz w:val="28"/>
          <w:szCs w:val="28"/>
        </w:rPr>
        <w:t>-20</w:t>
      </w:r>
      <w:r w:rsidR="00051F98" w:rsidRPr="00760BA4">
        <w:rPr>
          <w:b/>
          <w:sz w:val="28"/>
          <w:szCs w:val="28"/>
        </w:rPr>
        <w:t>2</w:t>
      </w:r>
      <w:r w:rsidR="008361A9">
        <w:rPr>
          <w:b/>
          <w:sz w:val="28"/>
          <w:szCs w:val="28"/>
        </w:rPr>
        <w:t>4</w:t>
      </w:r>
      <w:r w:rsidRPr="00760BA4">
        <w:rPr>
          <w:b/>
          <w:sz w:val="28"/>
          <w:szCs w:val="28"/>
        </w:rPr>
        <w:t xml:space="preserve"> гг.»</w:t>
      </w:r>
    </w:p>
    <w:p w:rsidR="006A4408" w:rsidRPr="006A4408" w:rsidRDefault="006A4408" w:rsidP="004B2C6A">
      <w:pPr>
        <w:pStyle w:val="a4"/>
        <w:spacing w:after="0" w:line="360" w:lineRule="auto"/>
        <w:jc w:val="center"/>
        <w:rPr>
          <w:sz w:val="28"/>
          <w:szCs w:val="28"/>
        </w:rPr>
      </w:pPr>
      <w:r w:rsidRPr="006A4408">
        <w:rPr>
          <w:sz w:val="28"/>
          <w:szCs w:val="28"/>
        </w:rPr>
        <w:t>(по итогам её исполнения за отчетный период &lt;1&gt;)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1. Оценка эффективности реализации Программы (далее - оценка) осуществляется государственным заказчиком муниципальной программы «Развитие сферы культуры Русско-Тювеевского сельского поселения Темниковского муниципального района Республики Мордовия на 201</w:t>
      </w:r>
      <w:r w:rsidR="008361A9">
        <w:rPr>
          <w:sz w:val="28"/>
          <w:szCs w:val="28"/>
        </w:rPr>
        <w:t>8</w:t>
      </w:r>
      <w:r w:rsidRPr="006A4408">
        <w:rPr>
          <w:sz w:val="28"/>
          <w:szCs w:val="28"/>
        </w:rPr>
        <w:t>-20</w:t>
      </w:r>
      <w:r w:rsidR="00051F98">
        <w:rPr>
          <w:sz w:val="28"/>
          <w:szCs w:val="28"/>
        </w:rPr>
        <w:t>2</w:t>
      </w:r>
      <w:r w:rsidR="008361A9">
        <w:rPr>
          <w:sz w:val="28"/>
          <w:szCs w:val="28"/>
        </w:rPr>
        <w:t>4</w:t>
      </w:r>
      <w:r w:rsidR="00051F98">
        <w:rPr>
          <w:sz w:val="28"/>
          <w:szCs w:val="28"/>
        </w:rPr>
        <w:t xml:space="preserve"> </w:t>
      </w:r>
      <w:r w:rsidRPr="006A4408">
        <w:rPr>
          <w:sz w:val="28"/>
          <w:szCs w:val="28"/>
        </w:rPr>
        <w:t>гг.» по итогам ее исполнения за отчетный период.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2. Источником информации для оценки эффективности реализации Программы является Управление культуры, спорта и туризма Темниковского муниципального района.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3. Оценка осуществляется по следующим критериям: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3.1. Степень достижения за отчетный период запланированных значений целевых индикаторов и показателей.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Оценка достижения запланированных результатов по каждому расчетному и базовому показателям за отчетный период измеряется на основании процентного сопоставления фактически достигнутых значений целевых индикаторов за отчетный период с их плановыми значениями за отчетный период по следующей формуле: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</w:p>
    <w:p w:rsidR="006A4408" w:rsidRPr="006A4408" w:rsidRDefault="006A4408" w:rsidP="006A4408">
      <w:pPr>
        <w:pStyle w:val="a4"/>
        <w:spacing w:after="0" w:line="360" w:lineRule="auto"/>
        <w:rPr>
          <w:sz w:val="28"/>
          <w:szCs w:val="28"/>
        </w:rPr>
      </w:pPr>
      <w:r w:rsidRPr="006A4408">
        <w:rPr>
          <w:sz w:val="28"/>
          <w:szCs w:val="28"/>
        </w:rPr>
        <w:lastRenderedPageBreak/>
        <w:t xml:space="preserve">Ф </w:t>
      </w:r>
      <w:proofErr w:type="spellStart"/>
      <w:r w:rsidRPr="006A4408">
        <w:rPr>
          <w:sz w:val="28"/>
          <w:szCs w:val="28"/>
        </w:rPr>
        <w:t>x</w:t>
      </w:r>
      <w:proofErr w:type="spellEnd"/>
      <w:r w:rsidRPr="006A4408">
        <w:rPr>
          <w:sz w:val="28"/>
          <w:szCs w:val="28"/>
        </w:rPr>
        <w:t xml:space="preserve"> 100%</w:t>
      </w:r>
    </w:p>
    <w:p w:rsidR="006A4408" w:rsidRPr="006A4408" w:rsidRDefault="006A4408" w:rsidP="006A4408">
      <w:pPr>
        <w:pStyle w:val="a4"/>
        <w:spacing w:after="0" w:line="360" w:lineRule="auto"/>
        <w:rPr>
          <w:sz w:val="28"/>
          <w:szCs w:val="28"/>
        </w:rPr>
      </w:pPr>
      <w:r w:rsidRPr="006A4408">
        <w:rPr>
          <w:sz w:val="28"/>
          <w:szCs w:val="28"/>
        </w:rPr>
        <w:t>И = ----------,</w:t>
      </w:r>
    </w:p>
    <w:p w:rsidR="006A4408" w:rsidRPr="006A4408" w:rsidRDefault="006A4408" w:rsidP="006A4408">
      <w:pPr>
        <w:pStyle w:val="a4"/>
        <w:spacing w:after="0" w:line="360" w:lineRule="auto"/>
        <w:rPr>
          <w:sz w:val="28"/>
          <w:szCs w:val="28"/>
        </w:rPr>
      </w:pPr>
      <w:proofErr w:type="gramStart"/>
      <w:r w:rsidRPr="006A4408">
        <w:rPr>
          <w:sz w:val="28"/>
          <w:szCs w:val="28"/>
        </w:rPr>
        <w:t>П</w:t>
      </w:r>
      <w:proofErr w:type="gramEnd"/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где: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И - оценка достижения запланированных результатов;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Ф - фактически достигнутые значения целевых индикаторов;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proofErr w:type="gramStart"/>
      <w:r w:rsidRPr="006A4408">
        <w:rPr>
          <w:sz w:val="28"/>
          <w:szCs w:val="28"/>
        </w:rPr>
        <w:t>П</w:t>
      </w:r>
      <w:proofErr w:type="gramEnd"/>
      <w:r w:rsidRPr="006A4408">
        <w:rPr>
          <w:sz w:val="28"/>
          <w:szCs w:val="28"/>
        </w:rPr>
        <w:t xml:space="preserve"> - плановые значения.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Фактически значения целевых индикаторов за отчетный определяются путем мониторинга, включающего в себя сбор и анализ информации о выполнении показателей.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Методы сбора информации, определение частоты и график сбора информации, определение технологии обработки и анализа получаемой информации определяются в техническом задании на проведение мониторинга по каждому расчетному и базовому показателям.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3.2. Уровень финансирования за отчетный период мероприятий Программы от запланированных объемов.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Оценка уровня финансирования по каждому мероприятию за отчетный период измеряется на основании процентного сопоставления фактического финансирования за отчетный период с объемами, предусмотренными Программой на соответствующий период, по следующей формуле: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</w:p>
    <w:p w:rsidR="006A4408" w:rsidRPr="006A4408" w:rsidRDefault="006A4408" w:rsidP="006A4408">
      <w:pPr>
        <w:pStyle w:val="a4"/>
        <w:spacing w:after="0" w:line="360" w:lineRule="auto"/>
        <w:rPr>
          <w:sz w:val="28"/>
          <w:szCs w:val="28"/>
        </w:rPr>
      </w:pPr>
      <w:proofErr w:type="spellStart"/>
      <w:r w:rsidRPr="006A4408">
        <w:rPr>
          <w:sz w:val="28"/>
          <w:szCs w:val="28"/>
        </w:rPr>
        <w:t>Фф</w:t>
      </w:r>
      <w:proofErr w:type="spellEnd"/>
      <w:r w:rsidRPr="006A4408">
        <w:rPr>
          <w:sz w:val="28"/>
          <w:szCs w:val="28"/>
        </w:rPr>
        <w:t xml:space="preserve"> </w:t>
      </w:r>
      <w:proofErr w:type="spellStart"/>
      <w:r w:rsidRPr="006A4408">
        <w:rPr>
          <w:sz w:val="28"/>
          <w:szCs w:val="28"/>
        </w:rPr>
        <w:t>x</w:t>
      </w:r>
      <w:proofErr w:type="spellEnd"/>
      <w:r w:rsidRPr="006A4408">
        <w:rPr>
          <w:sz w:val="28"/>
          <w:szCs w:val="28"/>
        </w:rPr>
        <w:t xml:space="preserve"> 100%</w:t>
      </w:r>
    </w:p>
    <w:p w:rsidR="006A4408" w:rsidRPr="006A4408" w:rsidRDefault="006A4408" w:rsidP="006A4408">
      <w:pPr>
        <w:pStyle w:val="a4"/>
        <w:spacing w:after="0" w:line="360" w:lineRule="auto"/>
        <w:rPr>
          <w:sz w:val="28"/>
          <w:szCs w:val="28"/>
        </w:rPr>
      </w:pPr>
      <w:r w:rsidRPr="006A4408">
        <w:rPr>
          <w:sz w:val="28"/>
          <w:szCs w:val="28"/>
        </w:rPr>
        <w:lastRenderedPageBreak/>
        <w:t>Фи = ------------,</w:t>
      </w:r>
    </w:p>
    <w:p w:rsidR="006A4408" w:rsidRPr="006A4408" w:rsidRDefault="006A4408" w:rsidP="006A4408">
      <w:pPr>
        <w:pStyle w:val="a4"/>
        <w:spacing w:after="0" w:line="360" w:lineRule="auto"/>
        <w:rPr>
          <w:sz w:val="28"/>
          <w:szCs w:val="28"/>
        </w:rPr>
      </w:pPr>
      <w:proofErr w:type="spellStart"/>
      <w:r w:rsidRPr="006A4408">
        <w:rPr>
          <w:sz w:val="28"/>
          <w:szCs w:val="28"/>
        </w:rPr>
        <w:t>Фп</w:t>
      </w:r>
      <w:proofErr w:type="spellEnd"/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где: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Фи - оценка уровня финансирования мероприятий,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proofErr w:type="spellStart"/>
      <w:r w:rsidRPr="006A4408">
        <w:rPr>
          <w:sz w:val="28"/>
          <w:szCs w:val="28"/>
        </w:rPr>
        <w:t>Фф</w:t>
      </w:r>
      <w:proofErr w:type="spellEnd"/>
      <w:r w:rsidRPr="006A4408">
        <w:rPr>
          <w:sz w:val="28"/>
          <w:szCs w:val="28"/>
        </w:rPr>
        <w:t xml:space="preserve"> - фактический уровень финансирования мероприятий,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proofErr w:type="spellStart"/>
      <w:r w:rsidRPr="006A4408">
        <w:rPr>
          <w:sz w:val="28"/>
          <w:szCs w:val="28"/>
        </w:rPr>
        <w:t>Фп</w:t>
      </w:r>
      <w:proofErr w:type="spellEnd"/>
      <w:r w:rsidRPr="006A4408">
        <w:rPr>
          <w:sz w:val="28"/>
          <w:szCs w:val="28"/>
        </w:rPr>
        <w:t xml:space="preserve"> - объем финансирования мероприятия, предусматриваемый Программой.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3.3. Степень выполнения мероприятий Программы.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Степень выполнения мероприятий Программы измеряется на основании процентного сопоставления количества запланированных мероприятий Программы и фактически выполненных по следующей формуле: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</w:p>
    <w:p w:rsidR="006A4408" w:rsidRPr="006A4408" w:rsidRDefault="006A4408" w:rsidP="006A4408">
      <w:pPr>
        <w:pStyle w:val="a4"/>
        <w:spacing w:after="0" w:line="360" w:lineRule="auto"/>
        <w:rPr>
          <w:sz w:val="28"/>
          <w:szCs w:val="28"/>
        </w:rPr>
      </w:pPr>
      <w:proofErr w:type="spellStart"/>
      <w:r w:rsidRPr="006A4408">
        <w:rPr>
          <w:sz w:val="28"/>
          <w:szCs w:val="28"/>
        </w:rPr>
        <w:t>Мф</w:t>
      </w:r>
      <w:proofErr w:type="spellEnd"/>
      <w:r w:rsidRPr="006A4408">
        <w:rPr>
          <w:sz w:val="28"/>
          <w:szCs w:val="28"/>
        </w:rPr>
        <w:t xml:space="preserve"> </w:t>
      </w:r>
      <w:proofErr w:type="spellStart"/>
      <w:r w:rsidRPr="006A4408">
        <w:rPr>
          <w:sz w:val="28"/>
          <w:szCs w:val="28"/>
        </w:rPr>
        <w:t>x</w:t>
      </w:r>
      <w:proofErr w:type="spellEnd"/>
      <w:r w:rsidRPr="006A4408">
        <w:rPr>
          <w:sz w:val="28"/>
          <w:szCs w:val="28"/>
        </w:rPr>
        <w:t xml:space="preserve"> 100%</w:t>
      </w:r>
    </w:p>
    <w:p w:rsidR="006A4408" w:rsidRPr="006A4408" w:rsidRDefault="006A4408" w:rsidP="006A4408">
      <w:pPr>
        <w:pStyle w:val="a4"/>
        <w:spacing w:after="0" w:line="360" w:lineRule="auto"/>
        <w:rPr>
          <w:sz w:val="28"/>
          <w:szCs w:val="28"/>
        </w:rPr>
      </w:pPr>
      <w:r w:rsidRPr="006A4408">
        <w:rPr>
          <w:sz w:val="28"/>
          <w:szCs w:val="28"/>
        </w:rPr>
        <w:t>Ми = ------------,</w:t>
      </w:r>
    </w:p>
    <w:p w:rsidR="006A4408" w:rsidRPr="006A4408" w:rsidRDefault="006A4408" w:rsidP="006A4408">
      <w:pPr>
        <w:pStyle w:val="a4"/>
        <w:spacing w:after="0" w:line="360" w:lineRule="auto"/>
        <w:rPr>
          <w:sz w:val="28"/>
          <w:szCs w:val="28"/>
        </w:rPr>
      </w:pPr>
      <w:r w:rsidRPr="006A4408">
        <w:rPr>
          <w:sz w:val="28"/>
          <w:szCs w:val="28"/>
        </w:rPr>
        <w:t>Мп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где: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Ми - степень выполнения мероприятий Программы;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proofErr w:type="spellStart"/>
      <w:r w:rsidRPr="006A4408">
        <w:rPr>
          <w:sz w:val="28"/>
          <w:szCs w:val="28"/>
        </w:rPr>
        <w:t>Мф</w:t>
      </w:r>
      <w:proofErr w:type="spellEnd"/>
      <w:r w:rsidRPr="006A4408">
        <w:rPr>
          <w:sz w:val="28"/>
          <w:szCs w:val="28"/>
        </w:rPr>
        <w:t xml:space="preserve"> - количество мероприятий Программы, фактически реализованных за отчетный период;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Мп - количество мероприятий Программы, запланированных на отчетный период.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lastRenderedPageBreak/>
        <w:t>4. На основе проведенной оценки эффективности реализации Программы могут быть сделаны следующие выводы: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эффективность реализации Программы снизилась;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эффективность реализации Программы находится на прежнем уровне;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  <w:r w:rsidRPr="006A4408">
        <w:rPr>
          <w:sz w:val="28"/>
          <w:szCs w:val="28"/>
        </w:rPr>
        <w:t>эффективность реализации Программы повысилась.</w:t>
      </w:r>
    </w:p>
    <w:p w:rsidR="006A4408" w:rsidRPr="006A4408" w:rsidRDefault="006A4408" w:rsidP="006A4408">
      <w:pPr>
        <w:pStyle w:val="a4"/>
        <w:spacing w:after="0" w:line="360" w:lineRule="auto"/>
        <w:ind w:firstLine="539"/>
        <w:rPr>
          <w:sz w:val="28"/>
          <w:szCs w:val="28"/>
        </w:rPr>
      </w:pP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</w:p>
    <w:p w:rsidR="006A4408" w:rsidRPr="006A4408" w:rsidRDefault="006A4408" w:rsidP="006A4408">
      <w:pPr>
        <w:pStyle w:val="a4"/>
        <w:spacing w:after="0" w:line="360" w:lineRule="auto"/>
        <w:ind w:firstLine="567"/>
        <w:rPr>
          <w:sz w:val="28"/>
          <w:szCs w:val="28"/>
        </w:rPr>
      </w:pPr>
    </w:p>
    <w:p w:rsidR="006A4408" w:rsidRPr="006A4408" w:rsidRDefault="006A4408" w:rsidP="006A4408">
      <w:pPr>
        <w:pStyle w:val="a4"/>
        <w:spacing w:after="0" w:line="360" w:lineRule="auto"/>
        <w:ind w:left="-425"/>
        <w:rPr>
          <w:sz w:val="28"/>
          <w:szCs w:val="28"/>
        </w:rPr>
      </w:pPr>
    </w:p>
    <w:p w:rsidR="006A4408" w:rsidRPr="006A4408" w:rsidRDefault="006A4408">
      <w:pPr>
        <w:rPr>
          <w:sz w:val="28"/>
          <w:szCs w:val="28"/>
        </w:rPr>
      </w:pPr>
    </w:p>
    <w:sectPr w:rsidR="006A4408" w:rsidRPr="006A4408" w:rsidSect="0051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51F98"/>
    <w:rsid w:val="001507F9"/>
    <w:rsid w:val="002B1AF4"/>
    <w:rsid w:val="004B2C6A"/>
    <w:rsid w:val="0051223A"/>
    <w:rsid w:val="006A4408"/>
    <w:rsid w:val="00750357"/>
    <w:rsid w:val="00760BA4"/>
    <w:rsid w:val="008361A9"/>
    <w:rsid w:val="00861488"/>
    <w:rsid w:val="00C35AA8"/>
    <w:rsid w:val="00C419A6"/>
    <w:rsid w:val="00C80844"/>
    <w:rsid w:val="00D60CE8"/>
    <w:rsid w:val="00E01107"/>
    <w:rsid w:val="00F85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6A4408"/>
    <w:rPr>
      <w:color w:val="000080"/>
      <w:u w:val="single"/>
    </w:rPr>
  </w:style>
  <w:style w:type="paragraph" w:styleId="a4">
    <w:name w:val="Normal (Web)"/>
    <w:basedOn w:val="a"/>
    <w:rsid w:val="006A4408"/>
    <w:pPr>
      <w:spacing w:before="100" w:beforeAutospacing="1" w:after="119"/>
    </w:pPr>
  </w:style>
  <w:style w:type="character" w:customStyle="1" w:styleId="a5">
    <w:name w:val="Подзаголовок Знак"/>
    <w:basedOn w:val="a0"/>
    <w:link w:val="a6"/>
    <w:locked/>
    <w:rsid w:val="006A4408"/>
    <w:rPr>
      <w:b/>
      <w:sz w:val="32"/>
      <w:lang w:val="ru-RU" w:eastAsia="ru-RU" w:bidi="ar-SA"/>
    </w:rPr>
  </w:style>
  <w:style w:type="paragraph" w:styleId="a6">
    <w:name w:val="Subtitle"/>
    <w:basedOn w:val="a"/>
    <w:link w:val="a5"/>
    <w:qFormat/>
    <w:rsid w:val="006A4408"/>
    <w:pPr>
      <w:jc w:val="center"/>
    </w:pPr>
    <w:rPr>
      <w:b/>
      <w:sz w:val="32"/>
      <w:szCs w:val="20"/>
    </w:rPr>
  </w:style>
  <w:style w:type="table" w:styleId="a7">
    <w:name w:val="Table Grid"/>
    <w:basedOn w:val="a1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6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61567.0" TargetMode="External"/><Relationship Id="rId4" Type="http://schemas.openxmlformats.org/officeDocument/2006/relationships/hyperlink" Target="garantF1://7011064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32</Pages>
  <Words>4371</Words>
  <Characters>35454</Characters>
  <Application>Microsoft Office Word</Application>
  <DocSecurity>0</DocSecurity>
  <Lines>295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</vt:lpstr>
    </vt:vector>
  </TitlesOfParts>
  <Company>Microsoft</Company>
  <LinksUpToDate>false</LinksUpToDate>
  <CharactersWithSpaces>39746</CharactersWithSpaces>
  <SharedDoc>false</SharedDoc>
  <HLinks>
    <vt:vector size="18" baseType="variant">
      <vt:variant>
        <vt:i4>2293811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Par23#Par23</vt:lpwstr>
      </vt:variant>
      <vt:variant>
        <vt:i4>5636121</vt:i4>
      </vt:variant>
      <vt:variant>
        <vt:i4>3</vt:i4>
      </vt:variant>
      <vt:variant>
        <vt:i4>0</vt:i4>
      </vt:variant>
      <vt:variant>
        <vt:i4>5</vt:i4>
      </vt:variant>
      <vt:variant>
        <vt:lpwstr>garantf1://8861567.0/</vt:lpwstr>
      </vt:variant>
      <vt:variant>
        <vt:lpwstr/>
      </vt:variant>
      <vt:variant>
        <vt:i4>6881339</vt:i4>
      </vt:variant>
      <vt:variant>
        <vt:i4>0</vt:i4>
      </vt:variant>
      <vt:variant>
        <vt:i4>0</vt:i4>
      </vt:variant>
      <vt:variant>
        <vt:i4>5</vt:i4>
      </vt:variant>
      <vt:variant>
        <vt:lpwstr>garantf1://70110644.0/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XTreme.ws</cp:lastModifiedBy>
  <cp:revision>5</cp:revision>
  <dcterms:created xsi:type="dcterms:W3CDTF">2018-10-01T16:05:00Z</dcterms:created>
  <dcterms:modified xsi:type="dcterms:W3CDTF">2018-10-01T17:20:00Z</dcterms:modified>
</cp:coreProperties>
</file>