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AEA" w:rsidRPr="00E21E00" w:rsidRDefault="00645AEA" w:rsidP="00E21E00">
      <w:pPr>
        <w:pStyle w:val="Subtitle"/>
        <w:shd w:val="clear" w:color="auto" w:fill="FFFFFF"/>
        <w:rPr>
          <w:b w:val="0"/>
          <w:caps/>
          <w:szCs w:val="32"/>
        </w:rPr>
      </w:pPr>
      <w:r w:rsidRPr="00E21E00">
        <w:rPr>
          <w:b w:val="0"/>
          <w:caps/>
          <w:szCs w:val="32"/>
        </w:rPr>
        <w:t xml:space="preserve">АДМИНИСТРАЦИЯ </w:t>
      </w:r>
    </w:p>
    <w:p w:rsidR="00645AEA" w:rsidRPr="00E21E00" w:rsidRDefault="00645AEA" w:rsidP="00E21E00">
      <w:pPr>
        <w:pStyle w:val="Subtitle"/>
        <w:shd w:val="clear" w:color="auto" w:fill="FFFFFF"/>
        <w:rPr>
          <w:b w:val="0"/>
          <w:caps/>
          <w:szCs w:val="32"/>
        </w:rPr>
      </w:pPr>
      <w:r w:rsidRPr="00E21E00">
        <w:rPr>
          <w:b w:val="0"/>
          <w:caps/>
          <w:szCs w:val="32"/>
        </w:rPr>
        <w:t xml:space="preserve">   РУССКО-ТЮВЕЕВСКОГО СЕЛЬСКОГО ПОСЕЛЕНИЯ</w:t>
      </w:r>
    </w:p>
    <w:p w:rsidR="00645AEA" w:rsidRPr="00E21E00" w:rsidRDefault="00645AEA" w:rsidP="00E21E00">
      <w:pPr>
        <w:pStyle w:val="Subtitle"/>
        <w:shd w:val="clear" w:color="auto" w:fill="FFFFFF"/>
        <w:rPr>
          <w:b w:val="0"/>
          <w:caps/>
          <w:szCs w:val="32"/>
        </w:rPr>
      </w:pPr>
      <w:r w:rsidRPr="00E21E00">
        <w:rPr>
          <w:b w:val="0"/>
          <w:caps/>
          <w:szCs w:val="32"/>
        </w:rPr>
        <w:t>Темниковского МУНИЦИПАЛЬНОГО РАЙОНА</w:t>
      </w:r>
    </w:p>
    <w:p w:rsidR="00645AEA" w:rsidRPr="00E21E00" w:rsidRDefault="00645AEA" w:rsidP="00E21E00">
      <w:pPr>
        <w:pStyle w:val="Subtitle"/>
        <w:shd w:val="clear" w:color="auto" w:fill="FFFFFF"/>
        <w:rPr>
          <w:b w:val="0"/>
          <w:caps/>
          <w:szCs w:val="32"/>
        </w:rPr>
      </w:pPr>
      <w:r w:rsidRPr="00E21E00">
        <w:rPr>
          <w:b w:val="0"/>
          <w:caps/>
          <w:szCs w:val="32"/>
        </w:rPr>
        <w:t>Республики мордовиЯ</w:t>
      </w:r>
    </w:p>
    <w:p w:rsidR="00645AEA" w:rsidRDefault="00645AEA" w:rsidP="00E21E00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645AEA" w:rsidRDefault="00645AEA" w:rsidP="00E21E00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645AEA" w:rsidRDefault="00645AEA" w:rsidP="00E21E00">
      <w:pPr>
        <w:shd w:val="clear" w:color="auto" w:fill="FFFFFF"/>
        <w:jc w:val="center"/>
        <w:outlineLvl w:val="0"/>
        <w:rPr>
          <w:b/>
          <w:bCs/>
          <w:sz w:val="34"/>
          <w:szCs w:val="28"/>
        </w:rPr>
      </w:pPr>
      <w:r>
        <w:rPr>
          <w:b/>
          <w:bCs/>
          <w:sz w:val="34"/>
          <w:szCs w:val="28"/>
        </w:rPr>
        <w:t>П О С Т А Н О В Л Е Н И Е</w:t>
      </w:r>
    </w:p>
    <w:p w:rsidR="00645AEA" w:rsidRDefault="00645AEA" w:rsidP="00DC015B">
      <w:pPr>
        <w:shd w:val="clear" w:color="auto" w:fill="FFFFFF"/>
        <w:rPr>
          <w:bCs/>
          <w:sz w:val="28"/>
          <w:szCs w:val="28"/>
        </w:rPr>
      </w:pPr>
    </w:p>
    <w:p w:rsidR="00645AEA" w:rsidRDefault="00645AEA" w:rsidP="00DC015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01 октября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30</w:t>
      </w:r>
    </w:p>
    <w:p w:rsidR="00645AEA" w:rsidRPr="00E21E00" w:rsidRDefault="00645AEA" w:rsidP="00E21E00">
      <w:pPr>
        <w:pStyle w:val="NormalWeb"/>
        <w:spacing w:after="240"/>
        <w:rPr>
          <w:sz w:val="28"/>
          <w:szCs w:val="28"/>
        </w:rPr>
      </w:pPr>
      <w:r w:rsidRPr="00E21E00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>д</w:t>
      </w:r>
      <w:r w:rsidRPr="00E21E00">
        <w:rPr>
          <w:sz w:val="28"/>
          <w:szCs w:val="28"/>
        </w:rPr>
        <w:t>.Русское Тювеево</w:t>
      </w:r>
    </w:p>
    <w:p w:rsidR="00645AEA" w:rsidRPr="00027CB8" w:rsidRDefault="00645AEA" w:rsidP="00486131">
      <w:pPr>
        <w:jc w:val="center"/>
        <w:rPr>
          <w:b/>
          <w:sz w:val="28"/>
          <w:szCs w:val="28"/>
        </w:rPr>
      </w:pPr>
      <w:r w:rsidRPr="00027CB8">
        <w:rPr>
          <w:b/>
          <w:sz w:val="28"/>
          <w:szCs w:val="28"/>
        </w:rPr>
        <w:t>Об утверждении  муниципальной программы « Профилактика терроризма и экстремизма на территории Русско-Тювеевского сельского поселения Темниковского муниципального района на 201</w:t>
      </w:r>
      <w:r>
        <w:rPr>
          <w:b/>
          <w:sz w:val="28"/>
          <w:szCs w:val="28"/>
        </w:rPr>
        <w:t>8</w:t>
      </w:r>
      <w:r w:rsidRPr="00027CB8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4</w:t>
      </w:r>
      <w:r w:rsidRPr="00027CB8">
        <w:rPr>
          <w:b/>
          <w:sz w:val="28"/>
          <w:szCs w:val="28"/>
        </w:rPr>
        <w:t xml:space="preserve"> годы»</w:t>
      </w:r>
    </w:p>
    <w:p w:rsidR="00645AEA" w:rsidRDefault="00645AEA" w:rsidP="00E21E00">
      <w:pPr>
        <w:spacing w:line="360" w:lineRule="auto"/>
        <w:jc w:val="center"/>
        <w:rPr>
          <w:sz w:val="28"/>
          <w:szCs w:val="28"/>
        </w:rPr>
      </w:pPr>
    </w:p>
    <w:p w:rsidR="00645AEA" w:rsidRPr="00C82B3C" w:rsidRDefault="00645AEA" w:rsidP="00A031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43B07">
        <w:rPr>
          <w:sz w:val="28"/>
          <w:szCs w:val="28"/>
        </w:rPr>
        <w:t>В соответствии с Федеральными законами Р</w:t>
      </w:r>
      <w:r>
        <w:rPr>
          <w:sz w:val="28"/>
          <w:szCs w:val="28"/>
        </w:rPr>
        <w:t xml:space="preserve">оссийской </w:t>
      </w:r>
      <w:r w:rsidRPr="00643B07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643B07">
        <w:rPr>
          <w:sz w:val="28"/>
          <w:szCs w:val="28"/>
        </w:rPr>
        <w:t xml:space="preserve"> </w:t>
      </w:r>
      <w:hyperlink r:id="rId5" w:history="1">
        <w:r>
          <w:rPr>
            <w:rStyle w:val="a"/>
            <w:color w:val="auto"/>
            <w:sz w:val="28"/>
            <w:szCs w:val="28"/>
          </w:rPr>
          <w:t>от 06.03.2006 года №</w:t>
        </w:r>
        <w:r w:rsidRPr="00643B07">
          <w:rPr>
            <w:rStyle w:val="a"/>
            <w:color w:val="auto"/>
            <w:sz w:val="28"/>
            <w:szCs w:val="28"/>
          </w:rPr>
          <w:t> 35-ФЗ</w:t>
        </w:r>
      </w:hyperlink>
      <w:r w:rsidRPr="00643B07">
        <w:rPr>
          <w:sz w:val="28"/>
          <w:szCs w:val="28"/>
        </w:rPr>
        <w:t xml:space="preserve"> "О противодействии терроризму", </w:t>
      </w:r>
      <w:hyperlink r:id="rId6" w:history="1">
        <w:r>
          <w:rPr>
            <w:rStyle w:val="a"/>
            <w:color w:val="auto"/>
            <w:sz w:val="28"/>
            <w:szCs w:val="28"/>
          </w:rPr>
          <w:t xml:space="preserve">от </w:t>
        </w:r>
        <w:r w:rsidRPr="00643B07">
          <w:rPr>
            <w:rStyle w:val="a"/>
            <w:color w:val="auto"/>
            <w:sz w:val="28"/>
            <w:szCs w:val="28"/>
          </w:rPr>
          <w:t>2</w:t>
        </w:r>
        <w:r>
          <w:rPr>
            <w:rStyle w:val="a"/>
            <w:color w:val="auto"/>
            <w:sz w:val="28"/>
            <w:szCs w:val="28"/>
          </w:rPr>
          <w:t>5</w:t>
        </w:r>
        <w:r w:rsidRPr="00643B07">
          <w:rPr>
            <w:rStyle w:val="a"/>
            <w:color w:val="auto"/>
            <w:sz w:val="28"/>
            <w:szCs w:val="28"/>
          </w:rPr>
          <w:t xml:space="preserve">.07.2002 года </w:t>
        </w:r>
        <w:r>
          <w:rPr>
            <w:rStyle w:val="a"/>
            <w:color w:val="auto"/>
            <w:sz w:val="28"/>
            <w:szCs w:val="28"/>
          </w:rPr>
          <w:t>№</w:t>
        </w:r>
        <w:r w:rsidRPr="00643B07">
          <w:rPr>
            <w:rStyle w:val="a"/>
            <w:color w:val="auto"/>
            <w:sz w:val="28"/>
            <w:szCs w:val="28"/>
          </w:rPr>
          <w:t> 114-ФЗ</w:t>
        </w:r>
      </w:hyperlink>
      <w:r w:rsidRPr="00643B07">
        <w:rPr>
          <w:sz w:val="28"/>
          <w:szCs w:val="28"/>
        </w:rPr>
        <w:t xml:space="preserve"> "О противодействии экстремистской деятельности", </w:t>
      </w:r>
      <w:hyperlink r:id="rId7" w:history="1">
        <w:r w:rsidRPr="00643B07">
          <w:rPr>
            <w:rStyle w:val="a"/>
            <w:color w:val="auto"/>
            <w:sz w:val="28"/>
            <w:szCs w:val="28"/>
          </w:rPr>
          <w:t xml:space="preserve">от 06.10.2003 года </w:t>
        </w:r>
        <w:r>
          <w:rPr>
            <w:rStyle w:val="a"/>
            <w:color w:val="auto"/>
            <w:sz w:val="28"/>
            <w:szCs w:val="28"/>
          </w:rPr>
          <w:t>№</w:t>
        </w:r>
        <w:r w:rsidRPr="00643B07">
          <w:rPr>
            <w:rStyle w:val="a"/>
            <w:color w:val="auto"/>
            <w:sz w:val="28"/>
            <w:szCs w:val="28"/>
          </w:rPr>
          <w:t> 131-ФЗ</w:t>
        </w:r>
      </w:hyperlink>
      <w:r w:rsidRPr="00643B07">
        <w:rPr>
          <w:sz w:val="28"/>
          <w:szCs w:val="28"/>
        </w:rPr>
        <w:t xml:space="preserve"> "Об общих принципах организации местного самоупр</w:t>
      </w:r>
      <w:r>
        <w:rPr>
          <w:sz w:val="28"/>
          <w:szCs w:val="28"/>
        </w:rPr>
        <w:t>авления в Российской Федерации" и</w:t>
      </w:r>
      <w:r w:rsidRPr="00643B07">
        <w:rPr>
          <w:sz w:val="28"/>
          <w:szCs w:val="28"/>
        </w:rPr>
        <w:t xml:space="preserve"> в целях своевременного предупреждения террористической и экстремистской деятельности на территории </w:t>
      </w:r>
      <w:r>
        <w:rPr>
          <w:sz w:val="26"/>
          <w:szCs w:val="26"/>
        </w:rPr>
        <w:t>Русско-Тювеевского сельского поселения Темни</w:t>
      </w:r>
      <w:r w:rsidRPr="00935907">
        <w:rPr>
          <w:sz w:val="26"/>
          <w:szCs w:val="26"/>
        </w:rPr>
        <w:t xml:space="preserve">ковского </w:t>
      </w:r>
      <w:r w:rsidRPr="00643B07">
        <w:rPr>
          <w:sz w:val="28"/>
          <w:szCs w:val="28"/>
        </w:rPr>
        <w:t xml:space="preserve">муниципального района, </w:t>
      </w:r>
      <w:r>
        <w:rPr>
          <w:sz w:val="28"/>
          <w:szCs w:val="28"/>
        </w:rPr>
        <w:t xml:space="preserve">администрация </w:t>
      </w:r>
      <w:r>
        <w:rPr>
          <w:sz w:val="26"/>
          <w:szCs w:val="26"/>
        </w:rPr>
        <w:t>Русско-Тювеевского сельского поселения Темни</w:t>
      </w:r>
      <w:r w:rsidRPr="00935907">
        <w:rPr>
          <w:sz w:val="26"/>
          <w:szCs w:val="26"/>
        </w:rPr>
        <w:t xml:space="preserve">ковского </w:t>
      </w:r>
      <w:r w:rsidRPr="00643B07">
        <w:rPr>
          <w:sz w:val="28"/>
          <w:szCs w:val="28"/>
        </w:rPr>
        <w:t>муниципального района</w:t>
      </w:r>
      <w:r w:rsidRPr="00643B07">
        <w:rPr>
          <w:b/>
          <w:sz w:val="28"/>
          <w:szCs w:val="28"/>
        </w:rPr>
        <w:t xml:space="preserve"> </w:t>
      </w:r>
      <w:r w:rsidRPr="00223C09">
        <w:rPr>
          <w:b/>
          <w:sz w:val="28"/>
          <w:szCs w:val="28"/>
        </w:rPr>
        <w:t>п о с т а н о в л я е т</w:t>
      </w:r>
      <w:r>
        <w:rPr>
          <w:b/>
          <w:sz w:val="28"/>
          <w:szCs w:val="28"/>
        </w:rPr>
        <w:t>:</w:t>
      </w:r>
    </w:p>
    <w:p w:rsidR="00645AEA" w:rsidRDefault="00645AEA" w:rsidP="00A031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прилагаемую муниципальную программу «Профилактика терроризма и экстремизма на территории </w:t>
      </w:r>
      <w:r>
        <w:rPr>
          <w:sz w:val="26"/>
          <w:szCs w:val="26"/>
        </w:rPr>
        <w:t>Русско-Тювеевского сельского поселения Темни</w:t>
      </w:r>
      <w:r w:rsidRPr="00935907">
        <w:rPr>
          <w:sz w:val="26"/>
          <w:szCs w:val="26"/>
        </w:rPr>
        <w:t xml:space="preserve">ковского </w:t>
      </w:r>
      <w:r w:rsidRPr="00643B07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на 2018-2024 годы» (далее – «Программа»).</w:t>
      </w:r>
    </w:p>
    <w:p w:rsidR="00645AEA" w:rsidRDefault="00645AEA" w:rsidP="00A031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2.Постановление № 44 от 24.11.2017 года признать утратившим силу.</w:t>
      </w:r>
    </w:p>
    <w:p w:rsidR="00645AEA" w:rsidRDefault="00645AEA" w:rsidP="00A031E9">
      <w:pPr>
        <w:spacing w:line="360" w:lineRule="auto"/>
        <w:jc w:val="both"/>
        <w:rPr>
          <w:sz w:val="28"/>
          <w:szCs w:val="28"/>
        </w:rPr>
      </w:pPr>
      <w:bookmarkStart w:id="0" w:name="sub_2"/>
      <w:r>
        <w:rPr>
          <w:sz w:val="28"/>
          <w:szCs w:val="28"/>
        </w:rPr>
        <w:t>3.</w:t>
      </w:r>
      <w:r w:rsidRPr="00D9686E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 xml:space="preserve">исполнением мероприятий Программы </w:t>
      </w:r>
      <w:bookmarkEnd w:id="0"/>
      <w:r>
        <w:rPr>
          <w:sz w:val="28"/>
          <w:szCs w:val="28"/>
        </w:rPr>
        <w:t>оставляю за собой.</w:t>
      </w:r>
    </w:p>
    <w:p w:rsidR="00645AEA" w:rsidRDefault="00645AEA" w:rsidP="00E21E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со дня его подписания.</w:t>
      </w:r>
    </w:p>
    <w:p w:rsidR="00645AEA" w:rsidRDefault="00645AEA" w:rsidP="00E21E00">
      <w:pPr>
        <w:spacing w:line="360" w:lineRule="auto"/>
        <w:jc w:val="both"/>
        <w:rPr>
          <w:sz w:val="28"/>
          <w:szCs w:val="28"/>
        </w:rPr>
      </w:pPr>
    </w:p>
    <w:p w:rsidR="00645AEA" w:rsidRDefault="00645AEA" w:rsidP="00A031E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Русско-Тювеевского</w:t>
      </w:r>
    </w:p>
    <w:p w:rsidR="00645AEA" w:rsidRDefault="00645AEA" w:rsidP="00E21E00">
      <w:pPr>
        <w:jc w:val="both"/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Ф.Ф.Леонович             </w:t>
      </w:r>
    </w:p>
    <w:p w:rsidR="00645AEA" w:rsidRDefault="00645AEA" w:rsidP="00CC1F01">
      <w:pPr>
        <w:ind w:left="5220"/>
      </w:pPr>
      <w:r>
        <w:t xml:space="preserve">        </w:t>
      </w:r>
    </w:p>
    <w:p w:rsidR="00645AEA" w:rsidRPr="005F1B05" w:rsidRDefault="00645AEA" w:rsidP="00CC1A28">
      <w:pPr>
        <w:ind w:left="522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t xml:space="preserve"> Утверждено:</w:t>
      </w:r>
    </w:p>
    <w:p w:rsidR="00645AEA" w:rsidRPr="005F1B05" w:rsidRDefault="00645AEA" w:rsidP="00CC1A28">
      <w:pPr>
        <w:ind w:left="522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t xml:space="preserve">Постановлением администрации Русско-Тювеевского сельского поселения Темниковского муниципального района </w:t>
      </w:r>
    </w:p>
    <w:p w:rsidR="00645AEA" w:rsidRPr="005F1B05" w:rsidRDefault="00645AEA" w:rsidP="00CC1A28">
      <w:pPr>
        <w:ind w:left="522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t xml:space="preserve"> от «</w:t>
      </w:r>
      <w:r>
        <w:rPr>
          <w:sz w:val="28"/>
          <w:szCs w:val="28"/>
        </w:rPr>
        <w:t xml:space="preserve">01 </w:t>
      </w:r>
      <w:r w:rsidRPr="005F1B05">
        <w:rPr>
          <w:sz w:val="28"/>
          <w:szCs w:val="28"/>
        </w:rPr>
        <w:t>»</w:t>
      </w:r>
      <w:r>
        <w:rPr>
          <w:sz w:val="28"/>
          <w:szCs w:val="28"/>
        </w:rPr>
        <w:t xml:space="preserve"> октября </w:t>
      </w:r>
      <w:smartTag w:uri="urn:schemas-microsoft-com:office:smarttags" w:element="metricconverter">
        <w:smartTagPr>
          <w:attr w:name="ProductID" w:val="2018 г"/>
        </w:smartTagPr>
        <w:r w:rsidRPr="005F1B05">
          <w:rPr>
            <w:sz w:val="28"/>
            <w:szCs w:val="28"/>
          </w:rPr>
          <w:t>20</w:t>
        </w:r>
        <w:r>
          <w:rPr>
            <w:sz w:val="28"/>
            <w:szCs w:val="28"/>
          </w:rPr>
          <w:t xml:space="preserve">18 </w:t>
        </w:r>
        <w:r w:rsidRPr="005F1B05">
          <w:rPr>
            <w:sz w:val="28"/>
            <w:szCs w:val="28"/>
          </w:rPr>
          <w:t>г</w:t>
        </w:r>
      </w:smartTag>
      <w:r w:rsidRPr="005F1B05">
        <w:rPr>
          <w:sz w:val="28"/>
          <w:szCs w:val="28"/>
        </w:rPr>
        <w:t>. №</w:t>
      </w:r>
      <w:r>
        <w:rPr>
          <w:sz w:val="28"/>
          <w:szCs w:val="28"/>
        </w:rPr>
        <w:t xml:space="preserve"> 30</w:t>
      </w:r>
    </w:p>
    <w:p w:rsidR="00645AEA" w:rsidRPr="005F1B05" w:rsidRDefault="00645AEA" w:rsidP="004C0C0D">
      <w:pPr>
        <w:jc w:val="both"/>
        <w:rPr>
          <w:sz w:val="28"/>
          <w:szCs w:val="28"/>
        </w:rPr>
      </w:pPr>
    </w:p>
    <w:p w:rsidR="00645AEA" w:rsidRPr="005F1B05" w:rsidRDefault="00645AEA" w:rsidP="006E34A3">
      <w:pPr>
        <w:jc w:val="center"/>
        <w:rPr>
          <w:sz w:val="28"/>
          <w:szCs w:val="28"/>
        </w:rPr>
      </w:pPr>
      <w:r w:rsidRPr="005F1B05">
        <w:rPr>
          <w:sz w:val="28"/>
          <w:szCs w:val="28"/>
        </w:rPr>
        <w:t>Муниципальная программа</w:t>
      </w:r>
    </w:p>
    <w:p w:rsidR="00645AEA" w:rsidRPr="005F1B05" w:rsidRDefault="00645AEA" w:rsidP="006F25C8">
      <w:pPr>
        <w:ind w:right="-104"/>
        <w:jc w:val="center"/>
        <w:rPr>
          <w:sz w:val="28"/>
          <w:szCs w:val="28"/>
        </w:rPr>
      </w:pPr>
      <w:r w:rsidRPr="005F1B05">
        <w:rPr>
          <w:sz w:val="28"/>
          <w:szCs w:val="28"/>
        </w:rPr>
        <w:t xml:space="preserve">«Профилактика терроризма и экстремизма на территории </w:t>
      </w:r>
    </w:p>
    <w:p w:rsidR="00645AEA" w:rsidRPr="005F1B05" w:rsidRDefault="00645AEA" w:rsidP="006F25C8">
      <w:pPr>
        <w:ind w:right="-104"/>
        <w:jc w:val="center"/>
        <w:rPr>
          <w:sz w:val="28"/>
          <w:szCs w:val="28"/>
        </w:rPr>
      </w:pPr>
      <w:r w:rsidRPr="005F1B05">
        <w:rPr>
          <w:sz w:val="28"/>
          <w:szCs w:val="28"/>
        </w:rPr>
        <w:t>Русско-Тювеевского сельского поселения Темниковского  муниципального района на 201</w:t>
      </w:r>
      <w:r>
        <w:rPr>
          <w:sz w:val="28"/>
          <w:szCs w:val="28"/>
        </w:rPr>
        <w:t>8</w:t>
      </w:r>
      <w:r w:rsidRPr="005F1B05">
        <w:rPr>
          <w:sz w:val="28"/>
          <w:szCs w:val="28"/>
        </w:rPr>
        <w:t>-20</w:t>
      </w:r>
      <w:r>
        <w:rPr>
          <w:sz w:val="28"/>
          <w:szCs w:val="28"/>
        </w:rPr>
        <w:t>24</w:t>
      </w:r>
      <w:r w:rsidRPr="005F1B05">
        <w:rPr>
          <w:sz w:val="28"/>
          <w:szCs w:val="28"/>
        </w:rPr>
        <w:t xml:space="preserve"> годы»</w:t>
      </w:r>
    </w:p>
    <w:p w:rsidR="00645AEA" w:rsidRPr="005F1B05" w:rsidRDefault="00645AEA" w:rsidP="004C0C0D">
      <w:pPr>
        <w:jc w:val="both"/>
        <w:rPr>
          <w:sz w:val="28"/>
          <w:szCs w:val="28"/>
        </w:rPr>
      </w:pPr>
    </w:p>
    <w:p w:rsidR="00645AEA" w:rsidRPr="005F1B05" w:rsidRDefault="00645AEA" w:rsidP="006F25C8">
      <w:pPr>
        <w:jc w:val="center"/>
        <w:rPr>
          <w:sz w:val="28"/>
          <w:szCs w:val="28"/>
        </w:rPr>
      </w:pPr>
      <w:r w:rsidRPr="005F1B05">
        <w:rPr>
          <w:sz w:val="28"/>
          <w:szCs w:val="28"/>
        </w:rPr>
        <w:t>Паспорт Программы</w:t>
      </w:r>
    </w:p>
    <w:p w:rsidR="00645AEA" w:rsidRPr="005F1B05" w:rsidRDefault="00645AEA" w:rsidP="00811D14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6840"/>
      </w:tblGrid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6840" w:type="dxa"/>
          </w:tcPr>
          <w:p w:rsidR="00645AEA" w:rsidRPr="005F1B05" w:rsidRDefault="00645AEA" w:rsidP="00C82B3C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Муниципальная программа «Профилактика терроризма и экстремизма на территории Русско-Тювеевского сельского поселения Темниковского  муниципального района на 201</w:t>
            </w:r>
            <w:r>
              <w:rPr>
                <w:sz w:val="28"/>
                <w:szCs w:val="28"/>
              </w:rPr>
              <w:t>8</w:t>
            </w:r>
            <w:r w:rsidRPr="005F1B05">
              <w:rPr>
                <w:sz w:val="28"/>
                <w:szCs w:val="28"/>
              </w:rPr>
              <w:t>-20</w:t>
            </w:r>
            <w:r>
              <w:rPr>
                <w:sz w:val="28"/>
                <w:szCs w:val="28"/>
              </w:rPr>
              <w:t xml:space="preserve">24 </w:t>
            </w:r>
            <w:r w:rsidRPr="005F1B05">
              <w:rPr>
                <w:sz w:val="28"/>
                <w:szCs w:val="28"/>
              </w:rPr>
              <w:t>годы».</w:t>
            </w:r>
          </w:p>
        </w:tc>
      </w:tr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Основание разработки Программы</w:t>
            </w:r>
          </w:p>
        </w:tc>
        <w:tc>
          <w:tcPr>
            <w:tcW w:w="6840" w:type="dxa"/>
          </w:tcPr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hyperlink r:id="rId8" w:history="1">
              <w:r w:rsidRPr="005F1B05">
                <w:rPr>
                  <w:rStyle w:val="a"/>
                  <w:color w:val="auto"/>
                  <w:sz w:val="28"/>
                  <w:szCs w:val="28"/>
                </w:rPr>
                <w:t>Федеральный Закон</w:t>
              </w:r>
            </w:hyperlink>
            <w:r w:rsidRPr="005F1B05">
              <w:rPr>
                <w:sz w:val="28"/>
                <w:szCs w:val="28"/>
              </w:rPr>
              <w:t xml:space="preserve"> от 6 марта 2006 года № 35-ФЗ "О противодействии терроризму"; </w:t>
            </w:r>
            <w:hyperlink r:id="rId9" w:history="1">
              <w:r w:rsidRPr="005F1B05">
                <w:rPr>
                  <w:rStyle w:val="a"/>
                  <w:color w:val="auto"/>
                  <w:sz w:val="28"/>
                  <w:szCs w:val="28"/>
                </w:rPr>
                <w:t>Федеральный Закон</w:t>
              </w:r>
            </w:hyperlink>
            <w:r w:rsidRPr="005F1B05">
              <w:rPr>
                <w:sz w:val="28"/>
                <w:szCs w:val="28"/>
              </w:rPr>
              <w:t xml:space="preserve"> от 25 июля 2002 года № 114-ФЗ "О противодействии экстремистской деятельности"; </w:t>
            </w:r>
            <w:hyperlink r:id="rId10" w:history="1">
              <w:r w:rsidRPr="005F1B05">
                <w:rPr>
                  <w:rStyle w:val="a"/>
                  <w:color w:val="auto"/>
                  <w:sz w:val="28"/>
                  <w:szCs w:val="28"/>
                </w:rPr>
                <w:t>Указ</w:t>
              </w:r>
            </w:hyperlink>
            <w:r w:rsidRPr="005F1B05">
              <w:rPr>
                <w:sz w:val="28"/>
                <w:szCs w:val="28"/>
              </w:rPr>
              <w:t xml:space="preserve"> Президента Российской Федерации от 15 февраля 2006 года № 116 "О мерах по противодействию терроризму"</w:t>
            </w:r>
          </w:p>
        </w:tc>
      </w:tr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6840" w:type="dxa"/>
          </w:tcPr>
          <w:p w:rsidR="00645AEA" w:rsidRPr="005F1B05" w:rsidRDefault="00645AEA" w:rsidP="00C82B3C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Администрация Русско-Тювеевского сельского поселения Темниковского муниципального района Республики Мордовия</w:t>
            </w:r>
          </w:p>
        </w:tc>
      </w:tr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6840" w:type="dxa"/>
          </w:tcPr>
          <w:p w:rsidR="00645AEA" w:rsidRPr="005F1B05" w:rsidRDefault="00645AEA" w:rsidP="00C82B3C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Администрация Русско-Тювеевского сельского поселения Темниковского муниципального района Республики Мордовия</w:t>
            </w:r>
          </w:p>
        </w:tc>
      </w:tr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Цели и задачи Программы</w:t>
            </w:r>
          </w:p>
        </w:tc>
        <w:tc>
          <w:tcPr>
            <w:tcW w:w="6840" w:type="dxa"/>
          </w:tcPr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Цель Программы: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противодействие терроризму и экстремизму, защита жизни граждан, проживающих на территории Русско-Тювеевского сельского поселения Темниковского муниципального района, от террористических и экстремистских актов;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уменьшение проявлений экстремизма и негативного отношения к лицам других национальностей и религиозных конфессий;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формирование толерантности и межэтнической культуры в молодежной среде, профилактика агрессивного поведения.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Задачи Программы: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повышение эффективности межведомственного взаимодействия и координации деятельности органов местного самоуправления, территориальных органов исполнительной власти в вопросах профилактики терроризма и экстремизма;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информирование населения по вопросам противодействия терроризму и экстремизму;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содействие правоохранительным органам в выявлении правонарушений, преступлений данной категории, а также ликвидации их последствий;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пропаганда толерантного поведения к людям других национальностей и религиозных конфессий;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организация воспитательной работы среди детей и молодежи, направленной на устранение причин и условий, способствующих совершению действий экстремистского характера;</w:t>
            </w:r>
          </w:p>
          <w:p w:rsidR="00645AEA" w:rsidRPr="005F1B05" w:rsidRDefault="00645AEA" w:rsidP="00C82B3C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недопущение наличия свастики и иных элементов экстремистской направленности на объектах инфраструктуры.</w:t>
            </w:r>
          </w:p>
        </w:tc>
      </w:tr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6840" w:type="dxa"/>
          </w:tcPr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2017-20</w:t>
            </w:r>
            <w:r>
              <w:rPr>
                <w:sz w:val="28"/>
                <w:szCs w:val="28"/>
              </w:rPr>
              <w:t>20</w:t>
            </w:r>
            <w:r w:rsidRPr="005F1B05">
              <w:rPr>
                <w:sz w:val="28"/>
                <w:szCs w:val="28"/>
              </w:rPr>
              <w:t xml:space="preserve"> годы</w:t>
            </w:r>
          </w:p>
        </w:tc>
      </w:tr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Источники и объем финансирования Программы</w:t>
            </w:r>
          </w:p>
        </w:tc>
        <w:tc>
          <w:tcPr>
            <w:tcW w:w="6840" w:type="dxa"/>
          </w:tcPr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Мероприятия Программы реализуются за счет средств местного бюджета Русско-Тювеевского сельского поселения Темниковского  муниципального района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2018г. – 1,0 тыс.руб.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2019г. – 1,0 тыс.руб.</w:t>
            </w:r>
          </w:p>
          <w:p w:rsidR="00645AEA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Pr="005F1B05">
              <w:rPr>
                <w:sz w:val="28"/>
                <w:szCs w:val="28"/>
              </w:rPr>
              <w:t xml:space="preserve">г. – 1,0 тыс.руб      </w:t>
            </w:r>
          </w:p>
          <w:p w:rsidR="00645AEA" w:rsidRPr="005F1B05" w:rsidRDefault="00645AEA" w:rsidP="00DC015B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21</w:t>
            </w:r>
            <w:r w:rsidRPr="005F1B05">
              <w:rPr>
                <w:sz w:val="28"/>
                <w:szCs w:val="28"/>
              </w:rPr>
              <w:t>г. – 1,0 тыс.руб.</w:t>
            </w:r>
          </w:p>
          <w:p w:rsidR="00645AEA" w:rsidRPr="005F1B05" w:rsidRDefault="00645AEA" w:rsidP="00DC015B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22</w:t>
            </w:r>
            <w:r w:rsidRPr="005F1B05">
              <w:rPr>
                <w:sz w:val="28"/>
                <w:szCs w:val="28"/>
              </w:rPr>
              <w:t>г. – 1,0 тыс.руб.</w:t>
            </w:r>
          </w:p>
          <w:p w:rsidR="00645AEA" w:rsidRDefault="00645AEA" w:rsidP="00DC015B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23</w:t>
            </w:r>
            <w:r w:rsidRPr="005F1B05">
              <w:rPr>
                <w:sz w:val="28"/>
                <w:szCs w:val="28"/>
              </w:rPr>
              <w:t xml:space="preserve">г. – 1,0 тыс.руб  </w:t>
            </w:r>
          </w:p>
          <w:p w:rsidR="00645AEA" w:rsidRPr="005F1B05" w:rsidRDefault="00645AEA" w:rsidP="00DC015B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24</w:t>
            </w:r>
            <w:r w:rsidRPr="005F1B05">
              <w:rPr>
                <w:sz w:val="28"/>
                <w:szCs w:val="28"/>
              </w:rPr>
              <w:t xml:space="preserve">г. – 1,0 тыс.руб. </w:t>
            </w:r>
          </w:p>
        </w:tc>
      </w:tr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840" w:type="dxa"/>
          </w:tcPr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Ожидаемые конечные результаты: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совершенствование методов и форм работы органов местного самоуправления по профилактике терроризма и экстремизма, проявления ксенофобии, национальной и расовой нетерпимости, противодействию этнической дискриминации на территории Русско-Тювеевского сельского поселения Темниковского муниципального района;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распространение культуры интернационализма, согласия, национальной и религиозной терпимости в среде учащихся общеобразовательных, средних специальных учебных учреждений;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гармонизация межнациональных отношений, повышение уровня этносоциальной комфортности;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укрепление и культивирование в молодежной среде атмосферы межэтнического согласия и толерантности;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недопущение создания и деятельности националистических экстремистских молодежных группировок;</w:t>
            </w:r>
          </w:p>
          <w:p w:rsidR="00645AEA" w:rsidRPr="005F1B05" w:rsidRDefault="00645AEA" w:rsidP="00C82B3C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формирование единого информационного пространства для пропаганды и распространения на территории Русско-Тювеевского сельского поселения Темниковского муниципального района идей толерантности, гражданской солидарности, уважения к другим культурам, в том числе и через районную газету.</w:t>
            </w:r>
          </w:p>
        </w:tc>
      </w:tr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Контроль за исполнением Программы</w:t>
            </w:r>
          </w:p>
        </w:tc>
        <w:tc>
          <w:tcPr>
            <w:tcW w:w="6840" w:type="dxa"/>
          </w:tcPr>
          <w:p w:rsidR="00645AEA" w:rsidRPr="005F1B05" w:rsidRDefault="00645AEA" w:rsidP="003F6432">
            <w:pPr>
              <w:jc w:val="both"/>
              <w:rPr>
                <w:b/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Контроль за исполнением Программы осуществляет – Администрация Русско-Тювеевского сельского поселения Темниковского муниципального района Республики Мордовия</w:t>
            </w:r>
          </w:p>
        </w:tc>
      </w:tr>
    </w:tbl>
    <w:p w:rsidR="00645AEA" w:rsidRPr="005F1B05" w:rsidRDefault="00645AEA" w:rsidP="007C08AB">
      <w:pPr>
        <w:jc w:val="both"/>
        <w:rPr>
          <w:sz w:val="28"/>
          <w:szCs w:val="28"/>
        </w:rPr>
      </w:pPr>
    </w:p>
    <w:p w:rsidR="00645AEA" w:rsidRPr="005F1B05" w:rsidRDefault="00645AEA" w:rsidP="007C08AB">
      <w:pPr>
        <w:pStyle w:val="Heading1"/>
        <w:numPr>
          <w:ilvl w:val="0"/>
          <w:numId w:val="7"/>
        </w:numPr>
        <w:spacing w:before="0" w:after="0"/>
        <w:jc w:val="left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5F1B05">
        <w:rPr>
          <w:rFonts w:ascii="Times New Roman" w:hAnsi="Times New Roman" w:cs="Times New Roman"/>
          <w:sz w:val="28"/>
          <w:szCs w:val="28"/>
        </w:rPr>
        <w:t>Характеристика проблемы, на решение которой направлена Программа</w:t>
      </w:r>
    </w:p>
    <w:p w:rsidR="00645AEA" w:rsidRPr="005F1B05" w:rsidRDefault="00645AEA" w:rsidP="007C08AB">
      <w:pPr>
        <w:rPr>
          <w:sz w:val="28"/>
          <w:szCs w:val="28"/>
        </w:rPr>
      </w:pPr>
    </w:p>
    <w:bookmarkEnd w:id="1"/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 xml:space="preserve">Исполнение </w:t>
      </w:r>
      <w:hyperlink r:id="rId11" w:history="1">
        <w:r w:rsidRPr="005F1B05">
          <w:rPr>
            <w:rStyle w:val="a"/>
            <w:color w:val="auto"/>
            <w:sz w:val="28"/>
            <w:szCs w:val="28"/>
          </w:rPr>
          <w:t>Федерального закона</w:t>
        </w:r>
      </w:hyperlink>
      <w:r w:rsidRPr="005F1B05">
        <w:rPr>
          <w:sz w:val="28"/>
          <w:szCs w:val="28"/>
        </w:rPr>
        <w:t xml:space="preserve"> от 06 марта 2006 года № 35-ФЗ "О противодействии терроризму" и </w:t>
      </w:r>
      <w:hyperlink r:id="rId12" w:history="1">
        <w:r w:rsidRPr="005F1B05">
          <w:rPr>
            <w:rStyle w:val="a"/>
            <w:color w:val="auto"/>
            <w:sz w:val="28"/>
            <w:szCs w:val="28"/>
          </w:rPr>
          <w:t>Федерального закона</w:t>
        </w:r>
      </w:hyperlink>
      <w:r w:rsidRPr="005F1B05">
        <w:rPr>
          <w:sz w:val="28"/>
          <w:szCs w:val="28"/>
        </w:rPr>
        <w:t xml:space="preserve"> от 25 июля 2002 года № 114-ФЗ "О противодействии экстремистской деятельности", </w:t>
      </w:r>
      <w:hyperlink r:id="rId13" w:history="1">
        <w:r w:rsidRPr="005F1B05">
          <w:rPr>
            <w:rStyle w:val="a"/>
            <w:color w:val="auto"/>
            <w:sz w:val="28"/>
            <w:szCs w:val="28"/>
          </w:rPr>
          <w:t>Указа</w:t>
        </w:r>
      </w:hyperlink>
      <w:r w:rsidRPr="005F1B05">
        <w:rPr>
          <w:sz w:val="28"/>
          <w:szCs w:val="28"/>
        </w:rPr>
        <w:t xml:space="preserve"> Президента Российской Федерации от 15 февраля 2006 года N 116 "О мерах по противодействию терроризму» способствовало повышению уровня безопасности и защищенности населения на территории Русско-Тювеевского сельского поселения Темниковского муниципального района от угроз терроризма и экстремизма.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 xml:space="preserve">Принятие и реализация муниципальной программы "Профилактика терроризма и экстремизма в </w:t>
      </w:r>
      <w:r>
        <w:rPr>
          <w:sz w:val="28"/>
          <w:szCs w:val="28"/>
        </w:rPr>
        <w:t>Русско-Тювеевском</w:t>
      </w:r>
      <w:r w:rsidRPr="005F1B05">
        <w:rPr>
          <w:sz w:val="28"/>
          <w:szCs w:val="28"/>
        </w:rPr>
        <w:t xml:space="preserve"> сельском  поселении Темниковском муниципальном районе на 201</w:t>
      </w:r>
      <w:r>
        <w:rPr>
          <w:sz w:val="28"/>
          <w:szCs w:val="28"/>
        </w:rPr>
        <w:t>8</w:t>
      </w:r>
      <w:r w:rsidRPr="005F1B05">
        <w:rPr>
          <w:sz w:val="28"/>
          <w:szCs w:val="28"/>
        </w:rPr>
        <w:t>-20</w:t>
      </w:r>
      <w:r>
        <w:rPr>
          <w:sz w:val="28"/>
          <w:szCs w:val="28"/>
        </w:rPr>
        <w:t>24</w:t>
      </w:r>
      <w:r w:rsidRPr="005F1B05">
        <w:rPr>
          <w:sz w:val="28"/>
          <w:szCs w:val="28"/>
        </w:rPr>
        <w:t xml:space="preserve"> годы" актуально в связи с тем, что проявления терроризма и экстремизма в Российской Федерации принимают новые формы.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 xml:space="preserve">На состояние общественной безопасности в </w:t>
      </w:r>
      <w:r>
        <w:rPr>
          <w:sz w:val="28"/>
          <w:szCs w:val="28"/>
        </w:rPr>
        <w:t>Русско-Тювеевском</w:t>
      </w:r>
      <w:r w:rsidRPr="005F1B05">
        <w:rPr>
          <w:sz w:val="28"/>
          <w:szCs w:val="28"/>
        </w:rPr>
        <w:t xml:space="preserve"> сельском  поселении Темниковском муниципальном районе определенное влияние может оказать многонациональный состав ее населения, миграция граждан из стран СНГ и субъектов Российской Федерации, где имеют место террористические и экстремистские проявления.</w:t>
      </w:r>
    </w:p>
    <w:p w:rsidR="00645AEA" w:rsidRPr="005F1B05" w:rsidRDefault="00645AEA" w:rsidP="007C08AB">
      <w:pPr>
        <w:pStyle w:val="Heading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5F1B05">
        <w:rPr>
          <w:rFonts w:ascii="Times New Roman" w:hAnsi="Times New Roman" w:cs="Times New Roman"/>
          <w:sz w:val="28"/>
          <w:szCs w:val="28"/>
        </w:rPr>
        <w:t>2. Основные направления реализации Программы</w:t>
      </w:r>
    </w:p>
    <w:bookmarkEnd w:id="2"/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Борьба с терроризмом и экстремизмом требует комплексного подхода, использования мер экономического, политического, социального и специального характера;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Реализацию Программы предполагается осуществлять в следующих направлениях: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интеграция сил в борьбе с терроризмом и экстремизмом, профилактике преступности;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координация совместных действий правоохранительных органов и органов местного самоуправления в борьбе терроризмом и экстремизмом;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объединение в борьбе с терроризмом и экстремизмом усилий средств массовой информации, общественно-политических сил.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Реализация Программы основана на следующих принципах: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комплексный характер борьбы с терроризмом на основе объединения усилий органов государственной власти Республики Мордовия и местных органов власти, общественных и политических организаций, средств массовой информации и населения;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своевременность и адекватность применения контрмер по отражению террористических угроз;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формирование и распространение идеологии, основанной на толерантности в сфере межнациональных отношений;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привлечение общественности к борьбе с распространением терроризма и экстремизма.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Антитеррористическая и противоэкстремистская деятельность, заявленная в рамках Программы, основывается на следующих принципах: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гуманизм;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социальная справедливость;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толерантность;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объективность;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понимание, поддержка и доверие населения.</w:t>
      </w:r>
    </w:p>
    <w:p w:rsidR="00645AEA" w:rsidRPr="005F1B05" w:rsidRDefault="00645AEA" w:rsidP="007C08AB">
      <w:pPr>
        <w:pStyle w:val="Heading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00"/>
      <w:r w:rsidRPr="005F1B05">
        <w:rPr>
          <w:rFonts w:ascii="Times New Roman" w:hAnsi="Times New Roman" w:cs="Times New Roman"/>
          <w:sz w:val="28"/>
          <w:szCs w:val="28"/>
        </w:rPr>
        <w:t>3. Механизм реализации Программы и контроль за ходом ее выполнения</w:t>
      </w:r>
    </w:p>
    <w:bookmarkEnd w:id="3"/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Координацию совместной деятельности территориальных органов исполнительной власти и органов местного самоуправления по профилактике терроризма осуществляет антитеррористическая комиссия Русско-Тювеевского сельского поселения Темниковского муниципального района.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Ответственные за выполнение мероприятий Программы, ежегодно в срок до 1 февраля в установленном порядке представляют соответствующую информацию в администрацию Русско-Тювеевского сельского поселения Темниковского муниципального района.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Ход выполнения Программы рассматривается на заседаниях антитеррористической комиссии Русско-Тювеевского сельского поселения Темниковского муниципального района.</w:t>
      </w:r>
    </w:p>
    <w:p w:rsidR="00645AEA" w:rsidRPr="005F1B05" w:rsidRDefault="00645AEA" w:rsidP="007C08AB">
      <w:pPr>
        <w:pStyle w:val="Heading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400"/>
      <w:r w:rsidRPr="005F1B05">
        <w:rPr>
          <w:rFonts w:ascii="Times New Roman" w:hAnsi="Times New Roman" w:cs="Times New Roman"/>
          <w:sz w:val="28"/>
          <w:szCs w:val="28"/>
        </w:rPr>
        <w:t>4. Оценка социально-экономической эффективности реализации Программы</w:t>
      </w:r>
    </w:p>
    <w:bookmarkEnd w:id="4"/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Социально-экономическая эффективность реализации Программы будет оцениваться на основании снижения уровня реальности угрозы террористических актов, подтвержденного данными статистики правоохранительных органов.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Реализация Программы позволит обеспечить: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максимальное предотвращение террористических актов на территории Русско-Тювеевского сельского поселения Темниковского муниципального района;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повышение эффективности профилактики терроризма и экстремизма, привлечение в деятельность по предупреждению терроризма и экстремизма организаций всех форм собственности, а также общественных объединений и населения;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обеспечение нормативного правового регулирования в сфере профилактики терроризма и экстремизма;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улучшение информационного обеспечения деятельности органов власти и общественных объединений по вопросам повышения уровня общественной безопасности на территории Русско-Тювеевского сельского поселения Темниковского муниципального района;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повышение уровня доверия населения к правоохранительным органам.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2510E0">
      <w:pPr>
        <w:jc w:val="right"/>
        <w:rPr>
          <w:sz w:val="28"/>
          <w:szCs w:val="28"/>
        </w:rPr>
      </w:pPr>
      <w:r w:rsidRPr="005F1B05">
        <w:rPr>
          <w:sz w:val="28"/>
          <w:szCs w:val="28"/>
        </w:rPr>
        <w:br w:type="page"/>
        <w:t xml:space="preserve">Приложение №1 </w:t>
      </w:r>
    </w:p>
    <w:p w:rsidR="00645AEA" w:rsidRPr="005F1B05" w:rsidRDefault="00645AEA" w:rsidP="002510E0">
      <w:pPr>
        <w:ind w:left="666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t xml:space="preserve">к муниципальной программе </w:t>
      </w:r>
    </w:p>
    <w:p w:rsidR="00645AEA" w:rsidRPr="005F1B05" w:rsidRDefault="00645AEA" w:rsidP="004D09CB">
      <w:pPr>
        <w:jc w:val="right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 xml:space="preserve">Перечень основных мероприятий муниципальной программы </w:t>
      </w:r>
    </w:p>
    <w:p w:rsidR="00645AEA" w:rsidRPr="005F1B05" w:rsidRDefault="00645AEA" w:rsidP="009F3358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 xml:space="preserve">«Профилактика терроризма и экстремизма на территории </w:t>
      </w:r>
    </w:p>
    <w:p w:rsidR="00645AEA" w:rsidRPr="005F1B05" w:rsidRDefault="00645AEA" w:rsidP="009F3358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>Русско-Тювеевского сельского поселения Темниковского муниципального района</w:t>
      </w:r>
      <w:r>
        <w:rPr>
          <w:b/>
          <w:sz w:val="28"/>
          <w:szCs w:val="28"/>
        </w:rPr>
        <w:t xml:space="preserve"> </w:t>
      </w:r>
      <w:r w:rsidRPr="005F1B05">
        <w:rPr>
          <w:b/>
          <w:sz w:val="28"/>
          <w:szCs w:val="28"/>
        </w:rPr>
        <w:t xml:space="preserve"> на </w:t>
      </w:r>
      <w:r w:rsidRPr="00DC015B">
        <w:rPr>
          <w:b/>
          <w:sz w:val="28"/>
          <w:szCs w:val="28"/>
        </w:rPr>
        <w:t>2018-2024</w:t>
      </w:r>
      <w:r w:rsidRPr="005F1B05">
        <w:rPr>
          <w:b/>
          <w:sz w:val="28"/>
          <w:szCs w:val="28"/>
        </w:rPr>
        <w:t xml:space="preserve"> годы»</w:t>
      </w:r>
    </w:p>
    <w:p w:rsidR="00645AEA" w:rsidRPr="005F1B05" w:rsidRDefault="00645AEA" w:rsidP="009F3358">
      <w:pPr>
        <w:jc w:val="center"/>
        <w:rPr>
          <w:b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4300"/>
        <w:gridCol w:w="2520"/>
        <w:gridCol w:w="1125"/>
        <w:gridCol w:w="1575"/>
      </w:tblGrid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п/п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Источники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Информирование жителей о порядке действий при угрозе возникновения террористических актов, посредством размещения информации на информационных стендах в общедоступных местах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C08AB">
            <w:pPr>
              <w:pStyle w:val="a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 Темниковского района, ММО МВД России «Темниковский» (по согласованию)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В рамках текущего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6212F9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Организация подготовки проектов, памяток и рекомендаций для учреждений, предприятий, организаций, расположенных на территории Русско-Тювеевского сельского поселения Темниковского муниципального района по антитеррористической тематике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6212F9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Русско-Тювеевского сельского поселения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6212F9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 xml:space="preserve">Обобщение и распространение опыта проведения просветительских информационных мероприятий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сельском клубе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6212F9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сельский клуб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Организация в учебных заведениях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6212F9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сельский клуб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тематических мероприятий: фестивали,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3F6432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сельский клуб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Проведение тематических бесед в коллективах учащихся муниципальных образовательных учреждений, расположенных на территории по действиям населения при возникновении террористических угроз и ЧС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3F6432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поселения, образовательные учреждения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Проведение проверки действенности охранных мер на жизненно важных объектах использующих в своем производственном цикле взрывопожароопасные материалы и сильнодействующие отравляющие и ядовитые вещества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3F6432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Русско-Тювеевского сельского поселения, руководители учреждений (по согласованию), 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645AEA" w:rsidRPr="005F1B05" w:rsidTr="00DC015B">
        <w:trPr>
          <w:trHeight w:val="2297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Проведение комплекса мероприятий по выявлению и пресечению изготовления и распространения литературы, аудио- и видеоматериалов экстремистского толка, пропагандирующих разжигание национальной, расовой и религиозной вражды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C08AB">
            <w:pPr>
              <w:pStyle w:val="a0"/>
              <w:jc w:val="center"/>
              <w:rPr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 Темниковского района, ММО МВД России «Темниковский» (по согласованию)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Проведение регулярных обследований на предмет технического состояния подвальных и чердачных помещений, электрощитовых и др. подсобных помещений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C08AB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 Темниковского района, ММО МВД России «Темниковский» (по согласованию) руководители организаций и предприятий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Регулярный обход территорий на предмет выявления мест концентрации молодежи, массового скопления людей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3F6432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 Темниковского района, ММО МВД России «Темниковский» (по согласованию)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Привлечение актива и общественности в деятельности формирований правоохранительной направленности, добровольных народных дружин, оперативных отрядов, активизация работы внештатных сотрудников полиции по вопросам предупреждения и профилактики возникновения террористических актов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3F6432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 Темниковского района, ММО МВД России «Темниковский» (по согласованию)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</w:tbl>
    <w:p w:rsidR="00645AEA" w:rsidRPr="005F1B05" w:rsidRDefault="00645AEA" w:rsidP="00DA1D61">
      <w:pPr>
        <w:jc w:val="center"/>
        <w:rPr>
          <w:b/>
          <w:sz w:val="28"/>
          <w:szCs w:val="28"/>
        </w:rPr>
      </w:pPr>
    </w:p>
    <w:p w:rsidR="00645AEA" w:rsidRPr="005F1B05" w:rsidRDefault="00645AEA" w:rsidP="00DA1D61">
      <w:pPr>
        <w:jc w:val="center"/>
        <w:rPr>
          <w:b/>
          <w:sz w:val="28"/>
          <w:szCs w:val="28"/>
        </w:rPr>
      </w:pPr>
    </w:p>
    <w:p w:rsidR="00645AEA" w:rsidRPr="005F1B05" w:rsidRDefault="00645AEA" w:rsidP="003120AD">
      <w:pPr>
        <w:ind w:left="6660"/>
        <w:rPr>
          <w:sz w:val="28"/>
          <w:szCs w:val="28"/>
        </w:rPr>
      </w:pPr>
    </w:p>
    <w:p w:rsidR="00645AEA" w:rsidRPr="005F1B05" w:rsidRDefault="00645AEA" w:rsidP="003120AD">
      <w:pPr>
        <w:ind w:left="6660"/>
        <w:rPr>
          <w:sz w:val="28"/>
          <w:szCs w:val="28"/>
        </w:rPr>
      </w:pPr>
    </w:p>
    <w:p w:rsidR="00645AEA" w:rsidRPr="005F1B05" w:rsidRDefault="00645AEA" w:rsidP="003120AD">
      <w:pPr>
        <w:ind w:left="6660"/>
        <w:rPr>
          <w:sz w:val="28"/>
          <w:szCs w:val="28"/>
        </w:rPr>
      </w:pPr>
    </w:p>
    <w:p w:rsidR="00645AEA" w:rsidRPr="005F1B05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Pr="005F1B05" w:rsidRDefault="00645AEA" w:rsidP="00486131">
      <w:pPr>
        <w:ind w:left="666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t>Приложение №2</w:t>
      </w:r>
    </w:p>
    <w:p w:rsidR="00645AEA" w:rsidRPr="005F1B05" w:rsidRDefault="00645AEA" w:rsidP="00486131">
      <w:pPr>
        <w:ind w:left="666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t>к муниципальной программе</w:t>
      </w:r>
    </w:p>
    <w:p w:rsidR="00645AEA" w:rsidRPr="005F1B05" w:rsidRDefault="00645AEA" w:rsidP="004D09CB">
      <w:pPr>
        <w:jc w:val="right"/>
        <w:rPr>
          <w:sz w:val="28"/>
          <w:szCs w:val="28"/>
        </w:rPr>
      </w:pPr>
    </w:p>
    <w:p w:rsidR="00645AEA" w:rsidRPr="005F1B05" w:rsidRDefault="00645AEA" w:rsidP="00DA1D61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 xml:space="preserve">Объемы и источники финансирования муниципальной программы </w:t>
      </w:r>
    </w:p>
    <w:p w:rsidR="00645AEA" w:rsidRPr="005F1B05" w:rsidRDefault="00645AEA" w:rsidP="00DA1D61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 xml:space="preserve">«Профилактика терроризма и экстремизма на территории </w:t>
      </w:r>
    </w:p>
    <w:p w:rsidR="00645AEA" w:rsidRPr="005F1B05" w:rsidRDefault="00645AEA" w:rsidP="00DA1D61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>Русско-Тювеевского сельского поселения Темниковского муниципального района</w:t>
      </w:r>
    </w:p>
    <w:p w:rsidR="00645AEA" w:rsidRPr="005F1B05" w:rsidRDefault="00645AEA" w:rsidP="00DA1D61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 xml:space="preserve"> на 201</w:t>
      </w:r>
      <w:r>
        <w:rPr>
          <w:b/>
          <w:sz w:val="28"/>
          <w:szCs w:val="28"/>
        </w:rPr>
        <w:t>8</w:t>
      </w:r>
      <w:r w:rsidRPr="005F1B05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24</w:t>
      </w:r>
      <w:r w:rsidRPr="005F1B05">
        <w:rPr>
          <w:b/>
          <w:sz w:val="28"/>
          <w:szCs w:val="28"/>
        </w:rPr>
        <w:t xml:space="preserve"> годы»</w:t>
      </w:r>
    </w:p>
    <w:p w:rsidR="00645AEA" w:rsidRPr="005F1B05" w:rsidRDefault="00645AEA" w:rsidP="00462C5C">
      <w:pPr>
        <w:jc w:val="both"/>
        <w:rPr>
          <w:sz w:val="28"/>
          <w:szCs w:val="28"/>
        </w:rPr>
      </w:pPr>
    </w:p>
    <w:p w:rsidR="00645AEA" w:rsidRPr="005F1B05" w:rsidRDefault="00645AEA" w:rsidP="00462C5C">
      <w:pPr>
        <w:jc w:val="both"/>
        <w:rPr>
          <w:sz w:val="28"/>
          <w:szCs w:val="28"/>
        </w:rPr>
      </w:pPr>
    </w:p>
    <w:tbl>
      <w:tblPr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88"/>
        <w:gridCol w:w="1080"/>
        <w:gridCol w:w="844"/>
        <w:gridCol w:w="986"/>
        <w:gridCol w:w="916"/>
        <w:gridCol w:w="916"/>
        <w:gridCol w:w="900"/>
        <w:gridCol w:w="916"/>
        <w:gridCol w:w="1722"/>
        <w:gridCol w:w="147"/>
      </w:tblGrid>
      <w:tr w:rsidR="00645AEA" w:rsidRPr="005F1B05" w:rsidTr="0093496E">
        <w:tc>
          <w:tcPr>
            <w:tcW w:w="2088" w:type="dxa"/>
          </w:tcPr>
          <w:p w:rsidR="00645AEA" w:rsidRPr="005F1B05" w:rsidRDefault="00645AEA" w:rsidP="002510E0">
            <w:pPr>
              <w:jc w:val="center"/>
              <w:rPr>
                <w:b/>
                <w:sz w:val="28"/>
                <w:szCs w:val="28"/>
              </w:rPr>
            </w:pPr>
            <w:r w:rsidRPr="005F1B05">
              <w:rPr>
                <w:b/>
                <w:sz w:val="28"/>
                <w:szCs w:val="28"/>
              </w:rPr>
              <w:t xml:space="preserve">Источники </w:t>
            </w:r>
          </w:p>
        </w:tc>
        <w:tc>
          <w:tcPr>
            <w:tcW w:w="1080" w:type="dxa"/>
            <w:vMerge w:val="restart"/>
          </w:tcPr>
          <w:p w:rsidR="00645AEA" w:rsidRPr="005F1B05" w:rsidRDefault="00645AEA" w:rsidP="002510E0">
            <w:pPr>
              <w:jc w:val="center"/>
              <w:rPr>
                <w:b/>
                <w:sz w:val="28"/>
                <w:szCs w:val="28"/>
              </w:rPr>
            </w:pPr>
            <w:r w:rsidRPr="005F1B05">
              <w:rPr>
                <w:b/>
                <w:sz w:val="28"/>
                <w:szCs w:val="28"/>
              </w:rPr>
              <w:t>Всего</w:t>
            </w:r>
            <w:r>
              <w:rPr>
                <w:b/>
                <w:sz w:val="28"/>
                <w:szCs w:val="28"/>
              </w:rPr>
              <w:t xml:space="preserve">, </w:t>
            </w:r>
            <w:r w:rsidRPr="00486131">
              <w:rPr>
                <w:b/>
              </w:rPr>
              <w:t>тыс.руб</w:t>
            </w:r>
          </w:p>
        </w:tc>
        <w:tc>
          <w:tcPr>
            <w:tcW w:w="7347" w:type="dxa"/>
            <w:gridSpan w:val="8"/>
          </w:tcPr>
          <w:p w:rsidR="00645AEA" w:rsidRPr="005F1B05" w:rsidRDefault="00645AEA" w:rsidP="006341A5">
            <w:pPr>
              <w:jc w:val="center"/>
              <w:rPr>
                <w:b/>
                <w:sz w:val="28"/>
                <w:szCs w:val="28"/>
              </w:rPr>
            </w:pPr>
            <w:r w:rsidRPr="005F1B05">
              <w:rPr>
                <w:b/>
                <w:sz w:val="28"/>
                <w:szCs w:val="28"/>
              </w:rPr>
              <w:t>В том числе по годам</w:t>
            </w:r>
            <w:r>
              <w:rPr>
                <w:b/>
                <w:sz w:val="28"/>
                <w:szCs w:val="28"/>
              </w:rPr>
              <w:t>, тыс. руб.</w:t>
            </w:r>
          </w:p>
        </w:tc>
      </w:tr>
      <w:tr w:rsidR="00645AEA" w:rsidRPr="005F1B05" w:rsidTr="0093496E">
        <w:trPr>
          <w:gridAfter w:val="1"/>
          <w:wAfter w:w="147" w:type="dxa"/>
        </w:trPr>
        <w:tc>
          <w:tcPr>
            <w:tcW w:w="2088" w:type="dxa"/>
          </w:tcPr>
          <w:p w:rsidR="00645AEA" w:rsidRPr="005F1B05" w:rsidRDefault="00645AEA" w:rsidP="002510E0">
            <w:pPr>
              <w:jc w:val="center"/>
              <w:rPr>
                <w:sz w:val="28"/>
                <w:szCs w:val="28"/>
              </w:rPr>
            </w:pPr>
            <w:r w:rsidRPr="005F1B05">
              <w:rPr>
                <w:b/>
                <w:sz w:val="28"/>
                <w:szCs w:val="28"/>
              </w:rPr>
              <w:t>финансирования</w:t>
            </w:r>
          </w:p>
        </w:tc>
        <w:tc>
          <w:tcPr>
            <w:tcW w:w="1080" w:type="dxa"/>
            <w:vMerge/>
          </w:tcPr>
          <w:p w:rsidR="00645AEA" w:rsidRPr="005F1B05" w:rsidRDefault="00645AEA" w:rsidP="002510E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44" w:type="dxa"/>
          </w:tcPr>
          <w:p w:rsidR="00645AEA" w:rsidRPr="00486131" w:rsidRDefault="00645AEA" w:rsidP="00486131">
            <w:pPr>
              <w:jc w:val="center"/>
              <w:rPr>
                <w:b/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2018</w:t>
            </w:r>
          </w:p>
        </w:tc>
        <w:tc>
          <w:tcPr>
            <w:tcW w:w="986" w:type="dxa"/>
          </w:tcPr>
          <w:p w:rsidR="00645AEA" w:rsidRPr="00486131" w:rsidRDefault="00645AEA" w:rsidP="00486131">
            <w:pPr>
              <w:jc w:val="center"/>
              <w:rPr>
                <w:b/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2019</w:t>
            </w:r>
          </w:p>
        </w:tc>
        <w:tc>
          <w:tcPr>
            <w:tcW w:w="916" w:type="dxa"/>
          </w:tcPr>
          <w:p w:rsidR="00645AEA" w:rsidRPr="00486131" w:rsidRDefault="00645AEA" w:rsidP="00486131">
            <w:pPr>
              <w:jc w:val="center"/>
              <w:rPr>
                <w:b/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2020</w:t>
            </w:r>
          </w:p>
        </w:tc>
        <w:tc>
          <w:tcPr>
            <w:tcW w:w="916" w:type="dxa"/>
          </w:tcPr>
          <w:p w:rsidR="00645AEA" w:rsidRPr="00486131" w:rsidRDefault="00645AEA" w:rsidP="00486131">
            <w:pPr>
              <w:jc w:val="center"/>
              <w:rPr>
                <w:b/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2021</w:t>
            </w:r>
          </w:p>
        </w:tc>
        <w:tc>
          <w:tcPr>
            <w:tcW w:w="900" w:type="dxa"/>
          </w:tcPr>
          <w:p w:rsidR="00645AEA" w:rsidRPr="00486131" w:rsidRDefault="00645AEA" w:rsidP="00486131">
            <w:pPr>
              <w:jc w:val="center"/>
              <w:rPr>
                <w:b/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2022</w:t>
            </w:r>
          </w:p>
        </w:tc>
        <w:tc>
          <w:tcPr>
            <w:tcW w:w="916" w:type="dxa"/>
          </w:tcPr>
          <w:p w:rsidR="00645AEA" w:rsidRPr="00486131" w:rsidRDefault="00645AEA" w:rsidP="00486131">
            <w:pPr>
              <w:jc w:val="center"/>
              <w:rPr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2023</w:t>
            </w:r>
          </w:p>
        </w:tc>
        <w:tc>
          <w:tcPr>
            <w:tcW w:w="1722" w:type="dxa"/>
          </w:tcPr>
          <w:p w:rsidR="00645AEA" w:rsidRPr="00486131" w:rsidRDefault="00645AEA" w:rsidP="00486131">
            <w:pPr>
              <w:jc w:val="center"/>
              <w:rPr>
                <w:sz w:val="28"/>
                <w:szCs w:val="28"/>
              </w:rPr>
            </w:pPr>
            <w:r w:rsidRPr="00486131">
              <w:rPr>
                <w:sz w:val="28"/>
                <w:szCs w:val="28"/>
              </w:rPr>
              <w:t>2024</w:t>
            </w:r>
          </w:p>
        </w:tc>
      </w:tr>
      <w:tr w:rsidR="00645AEA" w:rsidRPr="005F1B05" w:rsidTr="0093496E">
        <w:trPr>
          <w:gridAfter w:val="1"/>
          <w:wAfter w:w="147" w:type="dxa"/>
        </w:trPr>
        <w:tc>
          <w:tcPr>
            <w:tcW w:w="2088" w:type="dxa"/>
          </w:tcPr>
          <w:p w:rsidR="00645AEA" w:rsidRPr="005F1B05" w:rsidRDefault="00645AEA" w:rsidP="002510E0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080" w:type="dxa"/>
          </w:tcPr>
          <w:p w:rsidR="00645AEA" w:rsidRPr="005F1B05" w:rsidRDefault="00645AEA" w:rsidP="004861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44" w:type="dxa"/>
          </w:tcPr>
          <w:p w:rsidR="00645AEA" w:rsidRDefault="00645AEA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986" w:type="dxa"/>
          </w:tcPr>
          <w:p w:rsidR="00645AEA" w:rsidRDefault="00645AEA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645AEA" w:rsidRDefault="00645AEA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645AEA" w:rsidRDefault="00645AEA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900" w:type="dxa"/>
          </w:tcPr>
          <w:p w:rsidR="00645AEA" w:rsidRDefault="00645AEA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645AEA" w:rsidRDefault="00645AEA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1722" w:type="dxa"/>
          </w:tcPr>
          <w:p w:rsidR="00645AEA" w:rsidRDefault="00645AEA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</w:tr>
      <w:tr w:rsidR="00645AEA" w:rsidRPr="005F1B05" w:rsidTr="0093496E">
        <w:trPr>
          <w:gridAfter w:val="1"/>
          <w:wAfter w:w="147" w:type="dxa"/>
        </w:trPr>
        <w:tc>
          <w:tcPr>
            <w:tcW w:w="2088" w:type="dxa"/>
          </w:tcPr>
          <w:p w:rsidR="00645AEA" w:rsidRPr="005F1B05" w:rsidRDefault="00645AEA" w:rsidP="002510E0">
            <w:pPr>
              <w:jc w:val="both"/>
              <w:rPr>
                <w:b/>
                <w:sz w:val="28"/>
                <w:szCs w:val="28"/>
              </w:rPr>
            </w:pPr>
            <w:r w:rsidRPr="005F1B05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1080" w:type="dxa"/>
          </w:tcPr>
          <w:p w:rsidR="00645AEA" w:rsidRPr="005F1B05" w:rsidRDefault="00645AEA" w:rsidP="004861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844" w:type="dxa"/>
          </w:tcPr>
          <w:p w:rsidR="00645AEA" w:rsidRDefault="00645AEA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986" w:type="dxa"/>
          </w:tcPr>
          <w:p w:rsidR="00645AEA" w:rsidRDefault="00645AEA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645AEA" w:rsidRDefault="00645AEA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645AEA" w:rsidRDefault="00645AEA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900" w:type="dxa"/>
          </w:tcPr>
          <w:p w:rsidR="00645AEA" w:rsidRDefault="00645AEA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645AEA" w:rsidRDefault="00645AEA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1722" w:type="dxa"/>
          </w:tcPr>
          <w:p w:rsidR="00645AEA" w:rsidRDefault="00645AEA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</w:tr>
    </w:tbl>
    <w:p w:rsidR="00645AEA" w:rsidRDefault="00645AEA" w:rsidP="009F3358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right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2"/>
      </w:tblGrid>
      <w:tr w:rsidR="00645AEA" w:rsidTr="002510E0">
        <w:trPr>
          <w:trHeight w:val="205"/>
        </w:trPr>
        <w:tc>
          <w:tcPr>
            <w:tcW w:w="352" w:type="dxa"/>
            <w:tcBorders>
              <w:left w:val="nil"/>
              <w:right w:val="nil"/>
            </w:tcBorders>
          </w:tcPr>
          <w:p w:rsidR="00645AEA" w:rsidRDefault="00645AEA" w:rsidP="002510E0">
            <w:pPr>
              <w:jc w:val="both"/>
              <w:rPr>
                <w:sz w:val="28"/>
                <w:szCs w:val="28"/>
              </w:rPr>
            </w:pPr>
          </w:p>
        </w:tc>
      </w:tr>
    </w:tbl>
    <w:p w:rsidR="00645AEA" w:rsidRPr="005F1B05" w:rsidRDefault="00645AEA" w:rsidP="009F3358">
      <w:pPr>
        <w:jc w:val="both"/>
        <w:rPr>
          <w:sz w:val="28"/>
          <w:szCs w:val="28"/>
        </w:rPr>
      </w:pPr>
    </w:p>
    <w:sectPr w:rsidR="00645AEA" w:rsidRPr="005F1B05" w:rsidSect="00317690">
      <w:pgSz w:w="11906" w:h="16838"/>
      <w:pgMar w:top="899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469CA"/>
    <w:multiLevelType w:val="hybridMultilevel"/>
    <w:tmpl w:val="AAFE48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7FB59D1"/>
    <w:multiLevelType w:val="hybridMultilevel"/>
    <w:tmpl w:val="8A8237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90E3C85"/>
    <w:multiLevelType w:val="hybridMultilevel"/>
    <w:tmpl w:val="F2C88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1B6D46"/>
    <w:multiLevelType w:val="multilevel"/>
    <w:tmpl w:val="CDBEA2F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6C955531"/>
    <w:multiLevelType w:val="hybridMultilevel"/>
    <w:tmpl w:val="DDD611BA"/>
    <w:lvl w:ilvl="0" w:tplc="D48C9BA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CAB7A6F"/>
    <w:multiLevelType w:val="hybridMultilevel"/>
    <w:tmpl w:val="5D28271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7DC84554"/>
    <w:multiLevelType w:val="hybridMultilevel"/>
    <w:tmpl w:val="F7D404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54EB"/>
    <w:rsid w:val="00017BF7"/>
    <w:rsid w:val="00021A86"/>
    <w:rsid w:val="00027CB8"/>
    <w:rsid w:val="000404F3"/>
    <w:rsid w:val="0004792C"/>
    <w:rsid w:val="000F002A"/>
    <w:rsid w:val="0011140A"/>
    <w:rsid w:val="001126BA"/>
    <w:rsid w:val="00116068"/>
    <w:rsid w:val="001562A4"/>
    <w:rsid w:val="0016098C"/>
    <w:rsid w:val="00167F71"/>
    <w:rsid w:val="00191DE2"/>
    <w:rsid w:val="001B50F4"/>
    <w:rsid w:val="001E5EE2"/>
    <w:rsid w:val="00223C09"/>
    <w:rsid w:val="00235501"/>
    <w:rsid w:val="0024514F"/>
    <w:rsid w:val="002506CF"/>
    <w:rsid w:val="002510E0"/>
    <w:rsid w:val="00263DA9"/>
    <w:rsid w:val="00294368"/>
    <w:rsid w:val="002B7EA5"/>
    <w:rsid w:val="002F2482"/>
    <w:rsid w:val="003120AD"/>
    <w:rsid w:val="00317690"/>
    <w:rsid w:val="00335062"/>
    <w:rsid w:val="00363EF3"/>
    <w:rsid w:val="003B4837"/>
    <w:rsid w:val="003F6432"/>
    <w:rsid w:val="003F6C69"/>
    <w:rsid w:val="004251F6"/>
    <w:rsid w:val="0043659A"/>
    <w:rsid w:val="004450F2"/>
    <w:rsid w:val="0044613F"/>
    <w:rsid w:val="00462C5C"/>
    <w:rsid w:val="00475505"/>
    <w:rsid w:val="00486131"/>
    <w:rsid w:val="00494340"/>
    <w:rsid w:val="004C0C0D"/>
    <w:rsid w:val="004D09CB"/>
    <w:rsid w:val="004E0B75"/>
    <w:rsid w:val="004E28F6"/>
    <w:rsid w:val="004E54EB"/>
    <w:rsid w:val="004E6EC6"/>
    <w:rsid w:val="00504106"/>
    <w:rsid w:val="00510E46"/>
    <w:rsid w:val="00515AB5"/>
    <w:rsid w:val="00530F92"/>
    <w:rsid w:val="005E23B1"/>
    <w:rsid w:val="005F1B05"/>
    <w:rsid w:val="006212F9"/>
    <w:rsid w:val="00632565"/>
    <w:rsid w:val="006341A5"/>
    <w:rsid w:val="00643B07"/>
    <w:rsid w:val="00645AEA"/>
    <w:rsid w:val="006C00CD"/>
    <w:rsid w:val="006C357A"/>
    <w:rsid w:val="006D0F77"/>
    <w:rsid w:val="006E34A3"/>
    <w:rsid w:val="006F25C8"/>
    <w:rsid w:val="00703460"/>
    <w:rsid w:val="00714A4E"/>
    <w:rsid w:val="0072375F"/>
    <w:rsid w:val="00736DEA"/>
    <w:rsid w:val="007761FF"/>
    <w:rsid w:val="00782607"/>
    <w:rsid w:val="007946D6"/>
    <w:rsid w:val="00797A3B"/>
    <w:rsid w:val="007C08AB"/>
    <w:rsid w:val="00800B67"/>
    <w:rsid w:val="00811D14"/>
    <w:rsid w:val="008620ED"/>
    <w:rsid w:val="00877E24"/>
    <w:rsid w:val="008B0DEF"/>
    <w:rsid w:val="008D277E"/>
    <w:rsid w:val="008E058D"/>
    <w:rsid w:val="008E1B86"/>
    <w:rsid w:val="00901C41"/>
    <w:rsid w:val="0093496E"/>
    <w:rsid w:val="00935907"/>
    <w:rsid w:val="009369B9"/>
    <w:rsid w:val="0095136E"/>
    <w:rsid w:val="0096315B"/>
    <w:rsid w:val="00971467"/>
    <w:rsid w:val="00992B78"/>
    <w:rsid w:val="009F3358"/>
    <w:rsid w:val="009F5FC3"/>
    <w:rsid w:val="00A031E9"/>
    <w:rsid w:val="00A127C0"/>
    <w:rsid w:val="00A90B48"/>
    <w:rsid w:val="00AE3594"/>
    <w:rsid w:val="00B4271D"/>
    <w:rsid w:val="00B44E4C"/>
    <w:rsid w:val="00B81697"/>
    <w:rsid w:val="00BB7B32"/>
    <w:rsid w:val="00BD7D20"/>
    <w:rsid w:val="00C0475A"/>
    <w:rsid w:val="00C82B3C"/>
    <w:rsid w:val="00CC1A28"/>
    <w:rsid w:val="00CC1F01"/>
    <w:rsid w:val="00D50AFD"/>
    <w:rsid w:val="00D84420"/>
    <w:rsid w:val="00D9686E"/>
    <w:rsid w:val="00DA1D61"/>
    <w:rsid w:val="00DB6FA7"/>
    <w:rsid w:val="00DC015B"/>
    <w:rsid w:val="00DF0973"/>
    <w:rsid w:val="00E1146B"/>
    <w:rsid w:val="00E21E00"/>
    <w:rsid w:val="00EC387A"/>
    <w:rsid w:val="00FB1278"/>
    <w:rsid w:val="00FC61F8"/>
    <w:rsid w:val="00FF5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77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C1F0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C1F01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table" w:styleId="TableGrid">
    <w:name w:val="Table Grid"/>
    <w:basedOn w:val="TableNormal"/>
    <w:uiPriority w:val="99"/>
    <w:rsid w:val="00363E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Гипертекстовая ссылка"/>
    <w:basedOn w:val="DefaultParagraphFont"/>
    <w:uiPriority w:val="99"/>
    <w:rsid w:val="00643B07"/>
    <w:rPr>
      <w:rFonts w:cs="Times New Roman"/>
      <w:color w:val="106BBE"/>
    </w:rPr>
  </w:style>
  <w:style w:type="paragraph" w:customStyle="1" w:styleId="a0">
    <w:name w:val="Нормальный (таблица)"/>
    <w:basedOn w:val="Normal"/>
    <w:next w:val="Normal"/>
    <w:uiPriority w:val="99"/>
    <w:rsid w:val="00B4271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E21E00"/>
    <w:pPr>
      <w:spacing w:before="100" w:beforeAutospacing="1" w:after="119"/>
    </w:pPr>
  </w:style>
  <w:style w:type="character" w:customStyle="1" w:styleId="SubtitleChar">
    <w:name w:val="Subtitle Char"/>
    <w:link w:val="Subtitle"/>
    <w:uiPriority w:val="99"/>
    <w:locked/>
    <w:rsid w:val="00E21E00"/>
    <w:rPr>
      <w:rFonts w:cs="Times New Roman"/>
      <w:b/>
      <w:sz w:val="32"/>
      <w:lang w:val="ru-RU" w:eastAsia="ru-RU" w:bidi="ar-SA"/>
    </w:rPr>
  </w:style>
  <w:style w:type="paragraph" w:styleId="Subtitle">
    <w:name w:val="Subtitle"/>
    <w:basedOn w:val="Normal"/>
    <w:link w:val="SubtitleChar1"/>
    <w:uiPriority w:val="99"/>
    <w:qFormat/>
    <w:rsid w:val="00E21E00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Pr>
      <w:rFonts w:ascii="Cambria" w:hAnsi="Cambria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562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695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5408.0" TargetMode="External"/><Relationship Id="rId13" Type="http://schemas.openxmlformats.org/officeDocument/2006/relationships/hyperlink" Target="garantF1://12045028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6367.0" TargetMode="External"/><Relationship Id="rId12" Type="http://schemas.openxmlformats.org/officeDocument/2006/relationships/hyperlink" Target="garantF1://12027578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7578.0" TargetMode="External"/><Relationship Id="rId11" Type="http://schemas.openxmlformats.org/officeDocument/2006/relationships/hyperlink" Target="garantF1://12045408.0" TargetMode="External"/><Relationship Id="rId5" Type="http://schemas.openxmlformats.org/officeDocument/2006/relationships/hyperlink" Target="garantF1://12045408.0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12045028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27578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1363</TotalTime>
  <Pages>11</Pages>
  <Words>2262</Words>
  <Characters>12899</Characters>
  <Application>Microsoft Office Outlook</Application>
  <DocSecurity>0</DocSecurity>
  <Lines>0</Lines>
  <Paragraphs>0</Paragraphs>
  <ScaleCrop>false</ScaleCrop>
  <Company>ГО и ЧС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zam</cp:lastModifiedBy>
  <cp:revision>62</cp:revision>
  <cp:lastPrinted>2016-12-05T13:49:00Z</cp:lastPrinted>
  <dcterms:created xsi:type="dcterms:W3CDTF">2014-11-11T11:38:00Z</dcterms:created>
  <dcterms:modified xsi:type="dcterms:W3CDTF">2018-10-04T06:51:00Z</dcterms:modified>
</cp:coreProperties>
</file>