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C91" w:rsidRDefault="00240C91" w:rsidP="00240C91">
      <w:pPr>
        <w:jc w:val="center"/>
        <w:outlineLvl w:val="0"/>
        <w:rPr>
          <w:b/>
          <w:sz w:val="28"/>
          <w:szCs w:val="28"/>
        </w:rPr>
      </w:pPr>
      <w:r>
        <w:rPr>
          <w:b/>
          <w:sz w:val="28"/>
          <w:szCs w:val="28"/>
        </w:rPr>
        <w:t>СОВЕТ ДЕПУТАТОВ</w:t>
      </w:r>
    </w:p>
    <w:p w:rsidR="00240C91" w:rsidRDefault="00240C91" w:rsidP="00240C91">
      <w:pPr>
        <w:jc w:val="center"/>
        <w:rPr>
          <w:b/>
          <w:sz w:val="28"/>
          <w:szCs w:val="28"/>
        </w:rPr>
      </w:pPr>
      <w:r>
        <w:rPr>
          <w:b/>
          <w:sz w:val="28"/>
          <w:szCs w:val="28"/>
        </w:rPr>
        <w:t>АНДРЕЕВСКОГО СЕЛЬСКОГО ПОСЕЛЕНИЯ</w:t>
      </w:r>
    </w:p>
    <w:p w:rsidR="00240C91" w:rsidRDefault="00240C91" w:rsidP="00240C91">
      <w:pPr>
        <w:jc w:val="center"/>
        <w:rPr>
          <w:b/>
          <w:sz w:val="28"/>
          <w:szCs w:val="28"/>
        </w:rPr>
      </w:pPr>
      <w:r>
        <w:rPr>
          <w:b/>
          <w:sz w:val="28"/>
          <w:szCs w:val="28"/>
        </w:rPr>
        <w:t>ТЕМНИКОВСКОГО МУНИЦИПАЛЬНОГО РАЙОНА</w:t>
      </w:r>
    </w:p>
    <w:p w:rsidR="00240C91" w:rsidRDefault="00240C91" w:rsidP="00240C91">
      <w:pPr>
        <w:jc w:val="center"/>
        <w:rPr>
          <w:sz w:val="28"/>
          <w:szCs w:val="28"/>
        </w:rPr>
      </w:pPr>
      <w:r>
        <w:rPr>
          <w:b/>
          <w:sz w:val="28"/>
          <w:szCs w:val="28"/>
        </w:rPr>
        <w:t>РЕСПУБЛИКИ МОРДОВИЯ</w:t>
      </w:r>
    </w:p>
    <w:p w:rsidR="00240C91" w:rsidRPr="00BA504F" w:rsidRDefault="00240C91" w:rsidP="00240C91">
      <w:pPr>
        <w:jc w:val="center"/>
      </w:pPr>
    </w:p>
    <w:p w:rsidR="00240C91" w:rsidRPr="00BA504F" w:rsidRDefault="00240C91" w:rsidP="00240C91">
      <w:pPr>
        <w:jc w:val="center"/>
      </w:pPr>
    </w:p>
    <w:p w:rsidR="00240C91" w:rsidRDefault="00240C91" w:rsidP="00240C91">
      <w:pPr>
        <w:jc w:val="center"/>
        <w:outlineLvl w:val="0"/>
        <w:rPr>
          <w:b/>
          <w:bCs/>
          <w:sz w:val="34"/>
          <w:szCs w:val="34"/>
        </w:rPr>
      </w:pPr>
      <w:r>
        <w:rPr>
          <w:b/>
          <w:bCs/>
          <w:sz w:val="34"/>
          <w:szCs w:val="34"/>
        </w:rPr>
        <w:t>Р Е Ш Е Н И Е</w:t>
      </w:r>
    </w:p>
    <w:p w:rsidR="00240C91" w:rsidRDefault="00240C91" w:rsidP="00240C91">
      <w:pPr>
        <w:jc w:val="center"/>
        <w:rPr>
          <w:b/>
          <w:bCs/>
          <w:sz w:val="18"/>
          <w:szCs w:val="18"/>
        </w:rPr>
      </w:pPr>
    </w:p>
    <w:p w:rsidR="000E1500" w:rsidRPr="003F494E" w:rsidRDefault="000E1500" w:rsidP="00240C91">
      <w:pPr>
        <w:jc w:val="center"/>
        <w:rPr>
          <w:b/>
          <w:bCs/>
          <w:sz w:val="18"/>
          <w:szCs w:val="18"/>
        </w:rPr>
      </w:pPr>
    </w:p>
    <w:p w:rsidR="00240C91" w:rsidRDefault="00F05132" w:rsidP="00240C91">
      <w:pPr>
        <w:jc w:val="center"/>
        <w:rPr>
          <w:sz w:val="28"/>
          <w:szCs w:val="28"/>
        </w:rPr>
      </w:pPr>
      <w:r>
        <w:rPr>
          <w:sz w:val="28"/>
          <w:szCs w:val="28"/>
        </w:rPr>
        <w:t xml:space="preserve">10 декабря </w:t>
      </w:r>
      <w:r w:rsidR="00240C91">
        <w:rPr>
          <w:sz w:val="28"/>
          <w:szCs w:val="28"/>
        </w:rPr>
        <w:t xml:space="preserve">2018 года                                                                                                № </w:t>
      </w:r>
      <w:r>
        <w:rPr>
          <w:sz w:val="28"/>
          <w:szCs w:val="28"/>
        </w:rPr>
        <w:t>124</w:t>
      </w:r>
    </w:p>
    <w:p w:rsidR="00240C91" w:rsidRDefault="00240C91" w:rsidP="00240C91">
      <w:pPr>
        <w:jc w:val="center"/>
        <w:rPr>
          <w:sz w:val="28"/>
          <w:szCs w:val="28"/>
        </w:rPr>
      </w:pPr>
      <w:r>
        <w:rPr>
          <w:sz w:val="28"/>
          <w:szCs w:val="28"/>
        </w:rPr>
        <w:t>д. Андреевка</w:t>
      </w:r>
    </w:p>
    <w:p w:rsidR="00240C91" w:rsidRDefault="00240C91" w:rsidP="00240C91">
      <w:r>
        <w:t xml:space="preserve">    </w:t>
      </w:r>
      <w:r>
        <w:rPr>
          <w:sz w:val="28"/>
          <w:szCs w:val="28"/>
        </w:rPr>
        <w:t xml:space="preserve">                                                         </w:t>
      </w:r>
    </w:p>
    <w:p w:rsidR="00BA504F" w:rsidRPr="00BA504F" w:rsidRDefault="00BA504F" w:rsidP="00240C91"/>
    <w:p w:rsidR="000E1500" w:rsidRPr="004C613E" w:rsidRDefault="000E1500" w:rsidP="000E1500">
      <w:pPr>
        <w:pStyle w:val="ConsPlusTitle"/>
        <w:widowControl/>
        <w:jc w:val="center"/>
        <w:rPr>
          <w:rFonts w:ascii="Times New Roman" w:hAnsi="Times New Roman" w:cs="Times New Roman"/>
          <w:sz w:val="28"/>
          <w:szCs w:val="28"/>
        </w:rPr>
      </w:pPr>
      <w:r w:rsidRPr="004C613E">
        <w:rPr>
          <w:rFonts w:ascii="Times New Roman" w:hAnsi="Times New Roman" w:cs="Times New Roman"/>
          <w:sz w:val="28"/>
          <w:szCs w:val="28"/>
        </w:rPr>
        <w:t>Об основных направлениях бюджетной</w:t>
      </w:r>
      <w:r>
        <w:rPr>
          <w:rFonts w:ascii="Times New Roman" w:hAnsi="Times New Roman" w:cs="Times New Roman"/>
          <w:sz w:val="28"/>
          <w:szCs w:val="28"/>
        </w:rPr>
        <w:t xml:space="preserve"> и налоговой</w:t>
      </w:r>
      <w:r w:rsidRPr="004C613E">
        <w:rPr>
          <w:rFonts w:ascii="Times New Roman" w:hAnsi="Times New Roman" w:cs="Times New Roman"/>
          <w:sz w:val="28"/>
          <w:szCs w:val="28"/>
        </w:rPr>
        <w:t xml:space="preserve"> политики </w:t>
      </w:r>
      <w:r>
        <w:rPr>
          <w:rFonts w:ascii="Times New Roman" w:hAnsi="Times New Roman" w:cs="Times New Roman"/>
          <w:sz w:val="28"/>
          <w:szCs w:val="28"/>
        </w:rPr>
        <w:t>Андреевского сельского поселения Темниковского</w:t>
      </w:r>
      <w:r w:rsidRPr="004C613E">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4C613E">
        <w:rPr>
          <w:rFonts w:ascii="Times New Roman" w:hAnsi="Times New Roman" w:cs="Times New Roman"/>
          <w:sz w:val="28"/>
          <w:szCs w:val="28"/>
        </w:rPr>
        <w:t>на 20</w:t>
      </w:r>
      <w:r>
        <w:rPr>
          <w:rFonts w:ascii="Times New Roman" w:hAnsi="Times New Roman" w:cs="Times New Roman"/>
          <w:sz w:val="28"/>
          <w:szCs w:val="28"/>
        </w:rPr>
        <w:t>19</w:t>
      </w:r>
      <w:r w:rsidRPr="004C613E">
        <w:rPr>
          <w:rFonts w:ascii="Times New Roman" w:hAnsi="Times New Roman" w:cs="Times New Roman"/>
          <w:sz w:val="28"/>
          <w:szCs w:val="28"/>
        </w:rPr>
        <w:t xml:space="preserve"> год и плановый период 20</w:t>
      </w:r>
      <w:r>
        <w:rPr>
          <w:rFonts w:ascii="Times New Roman" w:hAnsi="Times New Roman" w:cs="Times New Roman"/>
          <w:sz w:val="28"/>
          <w:szCs w:val="28"/>
        </w:rPr>
        <w:t>20</w:t>
      </w:r>
      <w:r w:rsidRPr="004C613E">
        <w:rPr>
          <w:rFonts w:ascii="Times New Roman" w:hAnsi="Times New Roman" w:cs="Times New Roman"/>
          <w:sz w:val="28"/>
          <w:szCs w:val="28"/>
        </w:rPr>
        <w:t xml:space="preserve"> и 20</w:t>
      </w:r>
      <w:r>
        <w:rPr>
          <w:rFonts w:ascii="Times New Roman" w:hAnsi="Times New Roman" w:cs="Times New Roman"/>
          <w:sz w:val="28"/>
          <w:szCs w:val="28"/>
        </w:rPr>
        <w:t>21</w:t>
      </w:r>
      <w:r w:rsidRPr="004C613E">
        <w:rPr>
          <w:rFonts w:ascii="Times New Roman" w:hAnsi="Times New Roman" w:cs="Times New Roman"/>
          <w:sz w:val="28"/>
          <w:szCs w:val="28"/>
        </w:rPr>
        <w:t xml:space="preserve"> годов</w:t>
      </w:r>
    </w:p>
    <w:p w:rsidR="000E1500" w:rsidRPr="000E1500" w:rsidRDefault="000E1500" w:rsidP="000E1500">
      <w:pPr>
        <w:pStyle w:val="ConsPlusTitle"/>
        <w:widowControl/>
        <w:spacing w:line="360" w:lineRule="auto"/>
        <w:jc w:val="both"/>
        <w:rPr>
          <w:rFonts w:ascii="Times New Roman" w:hAnsi="Times New Roman" w:cs="Times New Roman"/>
        </w:rPr>
      </w:pPr>
    </w:p>
    <w:p w:rsidR="00CA3AFB" w:rsidRPr="00CA3AFB" w:rsidRDefault="00CA3AFB" w:rsidP="00CA3AFB">
      <w:pPr>
        <w:autoSpaceDE w:val="0"/>
        <w:autoSpaceDN w:val="0"/>
        <w:adjustRightInd w:val="0"/>
        <w:jc w:val="center"/>
        <w:rPr>
          <w:bCs/>
        </w:rPr>
      </w:pPr>
    </w:p>
    <w:p w:rsidR="00CA3AFB" w:rsidRPr="00364C30" w:rsidRDefault="00CA3AFB" w:rsidP="00CA3AFB">
      <w:pPr>
        <w:pStyle w:val="ConsPlusNormal"/>
        <w:widowControl/>
        <w:spacing w:line="360" w:lineRule="auto"/>
        <w:ind w:firstLine="709"/>
        <w:jc w:val="both"/>
        <w:rPr>
          <w:rFonts w:ascii="Times New Roman" w:hAnsi="Times New Roman" w:cs="Times New Roman"/>
          <w:sz w:val="28"/>
          <w:szCs w:val="28"/>
        </w:rPr>
      </w:pPr>
      <w:r w:rsidRPr="00CA3AFB">
        <w:rPr>
          <w:rFonts w:ascii="Times New Roman" w:hAnsi="Times New Roman" w:cs="Times New Roman"/>
          <w:sz w:val="28"/>
          <w:szCs w:val="28"/>
        </w:rPr>
        <w:t>В целях разработки проекта бюджета Андреевского сельского поселения на 2019 год и плановый период 2020 и 2021 годов, в</w:t>
      </w:r>
      <w:r w:rsidRPr="0096057B">
        <w:rPr>
          <w:sz w:val="28"/>
          <w:szCs w:val="28"/>
        </w:rPr>
        <w:t xml:space="preserve"> </w:t>
      </w:r>
      <w:r w:rsidRPr="00364C30">
        <w:rPr>
          <w:rFonts w:ascii="Times New Roman" w:hAnsi="Times New Roman" w:cs="Times New Roman"/>
          <w:sz w:val="28"/>
          <w:szCs w:val="28"/>
        </w:rPr>
        <w:t xml:space="preserve">соответствии со статьей 172 и </w:t>
      </w:r>
      <w:r>
        <w:rPr>
          <w:rFonts w:ascii="Times New Roman" w:hAnsi="Times New Roman" w:cs="Times New Roman"/>
          <w:sz w:val="28"/>
          <w:szCs w:val="28"/>
        </w:rPr>
        <w:t>Решением Совета депутатов Андреевского сельского поселения Темниковского муниципального района</w:t>
      </w:r>
      <w:r w:rsidRPr="00364C30">
        <w:rPr>
          <w:rFonts w:ascii="Times New Roman" w:hAnsi="Times New Roman" w:cs="Times New Roman"/>
          <w:sz w:val="28"/>
          <w:szCs w:val="28"/>
        </w:rPr>
        <w:t xml:space="preserve"> от </w:t>
      </w:r>
      <w:r>
        <w:rPr>
          <w:rFonts w:ascii="Times New Roman" w:hAnsi="Times New Roman" w:cs="Times New Roman"/>
          <w:sz w:val="28"/>
          <w:szCs w:val="28"/>
        </w:rPr>
        <w:t xml:space="preserve">05 декабря </w:t>
      </w:r>
      <w:r w:rsidRPr="00364C3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64C30">
        <w:rPr>
          <w:rFonts w:ascii="Times New Roman" w:hAnsi="Times New Roman" w:cs="Times New Roman"/>
          <w:sz w:val="28"/>
          <w:szCs w:val="28"/>
        </w:rPr>
        <w:t xml:space="preserve"> </w:t>
      </w:r>
      <w:smartTag w:uri="urn:schemas-microsoft-com:office:smarttags" w:element="metricconverter">
        <w:smartTagPr>
          <w:attr w:name="ProductID" w:val="2016 г"/>
        </w:smartTagPr>
        <w:r w:rsidRPr="00364C30">
          <w:rPr>
            <w:rFonts w:ascii="Times New Roman" w:hAnsi="Times New Roman" w:cs="Times New Roman"/>
            <w:sz w:val="28"/>
            <w:szCs w:val="28"/>
          </w:rPr>
          <w:t>20</w:t>
        </w:r>
        <w:r>
          <w:rPr>
            <w:rFonts w:ascii="Times New Roman" w:hAnsi="Times New Roman" w:cs="Times New Roman"/>
            <w:sz w:val="28"/>
            <w:szCs w:val="28"/>
          </w:rPr>
          <w:t>16</w:t>
        </w:r>
        <w:r w:rsidRPr="00364C30">
          <w:rPr>
            <w:rFonts w:ascii="Times New Roman" w:hAnsi="Times New Roman" w:cs="Times New Roman"/>
            <w:sz w:val="28"/>
            <w:szCs w:val="28"/>
          </w:rPr>
          <w:t> г</w:t>
        </w:r>
      </w:smartTag>
      <w:r w:rsidRPr="00364C30">
        <w:rPr>
          <w:rFonts w:ascii="Times New Roman" w:hAnsi="Times New Roman" w:cs="Times New Roman"/>
          <w:sz w:val="28"/>
          <w:szCs w:val="28"/>
        </w:rPr>
        <w:t>. N </w:t>
      </w:r>
      <w:r>
        <w:rPr>
          <w:rFonts w:ascii="Times New Roman" w:hAnsi="Times New Roman" w:cs="Times New Roman"/>
          <w:sz w:val="28"/>
          <w:szCs w:val="28"/>
        </w:rPr>
        <w:t>12</w:t>
      </w:r>
      <w:r w:rsidRPr="00364C30">
        <w:rPr>
          <w:rFonts w:ascii="Times New Roman" w:hAnsi="Times New Roman" w:cs="Times New Roman"/>
          <w:sz w:val="28"/>
          <w:szCs w:val="28"/>
        </w:rPr>
        <w:t xml:space="preserve"> "О</w:t>
      </w:r>
      <w:r>
        <w:rPr>
          <w:rFonts w:ascii="Times New Roman" w:hAnsi="Times New Roman" w:cs="Times New Roman"/>
          <w:sz w:val="28"/>
          <w:szCs w:val="28"/>
        </w:rPr>
        <w:t xml:space="preserve">б утверждении положения о </w:t>
      </w:r>
      <w:r w:rsidRPr="00364C30">
        <w:rPr>
          <w:rFonts w:ascii="Times New Roman" w:hAnsi="Times New Roman" w:cs="Times New Roman"/>
          <w:sz w:val="28"/>
          <w:szCs w:val="28"/>
        </w:rPr>
        <w:t xml:space="preserve"> бюджетном процессе в </w:t>
      </w:r>
      <w:r>
        <w:rPr>
          <w:rFonts w:ascii="Times New Roman" w:hAnsi="Times New Roman" w:cs="Times New Roman"/>
          <w:sz w:val="28"/>
          <w:szCs w:val="28"/>
        </w:rPr>
        <w:t>Андреевском сельском поселении Темниковском муниципальном районе</w:t>
      </w:r>
      <w:r w:rsidRPr="00364C30">
        <w:rPr>
          <w:rFonts w:ascii="Times New Roman" w:hAnsi="Times New Roman" w:cs="Times New Roman"/>
          <w:sz w:val="28"/>
          <w:szCs w:val="28"/>
        </w:rPr>
        <w:t xml:space="preserve">" Совет депутатов </w:t>
      </w:r>
      <w:r>
        <w:rPr>
          <w:rFonts w:ascii="Times New Roman" w:hAnsi="Times New Roman" w:cs="Times New Roman"/>
          <w:sz w:val="28"/>
          <w:szCs w:val="28"/>
        </w:rPr>
        <w:t>Андреевского сельского поселения</w:t>
      </w:r>
      <w:r w:rsidRPr="00364C30">
        <w:rPr>
          <w:rFonts w:ascii="Times New Roman" w:hAnsi="Times New Roman" w:cs="Times New Roman"/>
          <w:sz w:val="28"/>
          <w:szCs w:val="28"/>
        </w:rPr>
        <w:t xml:space="preserve"> Темниковского муниципального района</w:t>
      </w:r>
      <w:r>
        <w:rPr>
          <w:rFonts w:ascii="Times New Roman" w:hAnsi="Times New Roman" w:cs="Times New Roman"/>
          <w:sz w:val="28"/>
          <w:szCs w:val="28"/>
        </w:rPr>
        <w:t xml:space="preserve"> р е ш и л</w:t>
      </w:r>
      <w:r w:rsidRPr="00364C30">
        <w:rPr>
          <w:rFonts w:ascii="Times New Roman" w:hAnsi="Times New Roman" w:cs="Times New Roman"/>
          <w:sz w:val="28"/>
          <w:szCs w:val="28"/>
        </w:rPr>
        <w:t>:</w:t>
      </w:r>
    </w:p>
    <w:p w:rsidR="00CA3AFB" w:rsidRPr="0096057B" w:rsidRDefault="00CA3AFB" w:rsidP="00CA3AFB">
      <w:pPr>
        <w:spacing w:line="360" w:lineRule="auto"/>
        <w:rPr>
          <w:sz w:val="28"/>
          <w:szCs w:val="28"/>
        </w:rPr>
      </w:pPr>
      <w:r>
        <w:rPr>
          <w:sz w:val="28"/>
          <w:szCs w:val="28"/>
        </w:rPr>
        <w:t xml:space="preserve">1.Утвердить </w:t>
      </w:r>
      <w:hyperlink r:id="rId8" w:anchor="sub_1000" w:history="1">
        <w:r w:rsidRPr="0096057B">
          <w:rPr>
            <w:color w:val="000000"/>
            <w:sz w:val="28"/>
            <w:szCs w:val="28"/>
          </w:rPr>
          <w:t>Основные направления</w:t>
        </w:r>
      </w:hyperlink>
      <w:r w:rsidRPr="0096057B">
        <w:rPr>
          <w:sz w:val="28"/>
          <w:szCs w:val="28"/>
        </w:rPr>
        <w:t xml:space="preserve"> </w:t>
      </w:r>
      <w:r>
        <w:rPr>
          <w:sz w:val="28"/>
          <w:szCs w:val="28"/>
        </w:rPr>
        <w:t>бюджетной</w:t>
      </w:r>
      <w:r w:rsidRPr="0096057B">
        <w:rPr>
          <w:sz w:val="28"/>
          <w:szCs w:val="28"/>
        </w:rPr>
        <w:t xml:space="preserve"> политики </w:t>
      </w:r>
      <w:r>
        <w:rPr>
          <w:sz w:val="28"/>
          <w:szCs w:val="28"/>
        </w:rPr>
        <w:t>Андреевского сельского поселения на 2019</w:t>
      </w:r>
      <w:r w:rsidRPr="0096057B">
        <w:rPr>
          <w:sz w:val="28"/>
          <w:szCs w:val="28"/>
        </w:rPr>
        <w:t xml:space="preserve"> г</w:t>
      </w:r>
      <w:r>
        <w:rPr>
          <w:sz w:val="28"/>
          <w:szCs w:val="28"/>
        </w:rPr>
        <w:t>од и на плановый период 2020 и 2021 годов (Приложение 1).</w:t>
      </w:r>
    </w:p>
    <w:p w:rsidR="00CA3AFB" w:rsidRPr="0096057B" w:rsidRDefault="00CA3AFB" w:rsidP="00CA3AFB">
      <w:pPr>
        <w:spacing w:line="360" w:lineRule="auto"/>
        <w:rPr>
          <w:sz w:val="28"/>
          <w:szCs w:val="28"/>
        </w:rPr>
      </w:pPr>
      <w:r>
        <w:rPr>
          <w:sz w:val="28"/>
          <w:szCs w:val="28"/>
        </w:rPr>
        <w:t xml:space="preserve">2. Утвердить </w:t>
      </w:r>
      <w:hyperlink r:id="rId9" w:anchor="sub_2000" w:history="1">
        <w:r w:rsidRPr="0096057B">
          <w:rPr>
            <w:color w:val="000000"/>
            <w:sz w:val="28"/>
            <w:szCs w:val="28"/>
          </w:rPr>
          <w:t>Основные направления</w:t>
        </w:r>
      </w:hyperlink>
      <w:r w:rsidRPr="0096057B">
        <w:rPr>
          <w:sz w:val="28"/>
          <w:szCs w:val="28"/>
        </w:rPr>
        <w:t xml:space="preserve"> </w:t>
      </w:r>
      <w:r>
        <w:rPr>
          <w:sz w:val="28"/>
          <w:szCs w:val="28"/>
        </w:rPr>
        <w:t>налоговой</w:t>
      </w:r>
      <w:r w:rsidRPr="0096057B">
        <w:rPr>
          <w:sz w:val="28"/>
          <w:szCs w:val="28"/>
        </w:rPr>
        <w:t xml:space="preserve"> политики </w:t>
      </w:r>
      <w:r>
        <w:rPr>
          <w:sz w:val="28"/>
          <w:szCs w:val="28"/>
        </w:rPr>
        <w:t>Андреевского</w:t>
      </w:r>
      <w:r w:rsidRPr="0096057B">
        <w:rPr>
          <w:sz w:val="28"/>
          <w:szCs w:val="28"/>
        </w:rPr>
        <w:t xml:space="preserve"> с</w:t>
      </w:r>
      <w:r>
        <w:rPr>
          <w:sz w:val="28"/>
          <w:szCs w:val="28"/>
        </w:rPr>
        <w:t>ельского поселения на 2019 год и на плановый период 2020 и 2021 годов (Приложение 2).</w:t>
      </w:r>
    </w:p>
    <w:p w:rsidR="00CA3AFB" w:rsidRPr="0096057B" w:rsidRDefault="00CA3AFB" w:rsidP="00CA3AFB">
      <w:pPr>
        <w:spacing w:line="360" w:lineRule="auto"/>
        <w:rPr>
          <w:sz w:val="28"/>
          <w:szCs w:val="28"/>
        </w:rPr>
      </w:pPr>
      <w:r w:rsidRPr="0096057B">
        <w:rPr>
          <w:sz w:val="28"/>
          <w:szCs w:val="28"/>
        </w:rPr>
        <w:t>3. Админ</w:t>
      </w:r>
      <w:r>
        <w:rPr>
          <w:sz w:val="28"/>
          <w:szCs w:val="28"/>
        </w:rPr>
        <w:t xml:space="preserve">истрации Андреевского сельского поселения </w:t>
      </w:r>
      <w:r w:rsidRPr="0096057B">
        <w:rPr>
          <w:sz w:val="28"/>
          <w:szCs w:val="28"/>
        </w:rPr>
        <w:t>при разработке п</w:t>
      </w:r>
      <w:r>
        <w:rPr>
          <w:sz w:val="28"/>
          <w:szCs w:val="28"/>
        </w:rPr>
        <w:t>роекта бюджета поселения на 2019 год и на плановый период 2020 и 2021</w:t>
      </w:r>
      <w:r w:rsidRPr="0096057B">
        <w:rPr>
          <w:sz w:val="28"/>
          <w:szCs w:val="28"/>
        </w:rPr>
        <w:t xml:space="preserve"> годов обеспечить соблюдение основных направлений бюджетной и налоговой политики </w:t>
      </w:r>
      <w:r>
        <w:rPr>
          <w:sz w:val="28"/>
          <w:szCs w:val="28"/>
        </w:rPr>
        <w:t>Андреевского</w:t>
      </w:r>
      <w:r w:rsidRPr="0096057B">
        <w:rPr>
          <w:sz w:val="28"/>
          <w:szCs w:val="28"/>
        </w:rPr>
        <w:t xml:space="preserve"> сельского поселения.</w:t>
      </w:r>
    </w:p>
    <w:p w:rsidR="000E1500" w:rsidRPr="00F05132" w:rsidRDefault="000E1500" w:rsidP="000E1500">
      <w:pPr>
        <w:pStyle w:val="ConsPlusNormal"/>
        <w:widowControl/>
        <w:spacing w:line="360" w:lineRule="auto"/>
        <w:ind w:firstLine="540"/>
        <w:jc w:val="both"/>
        <w:rPr>
          <w:rFonts w:ascii="Times New Roman" w:hAnsi="Times New Roman" w:cs="Times New Roman"/>
          <w:sz w:val="24"/>
          <w:szCs w:val="24"/>
        </w:rPr>
      </w:pPr>
    </w:p>
    <w:p w:rsidR="000E1500" w:rsidRPr="00F05132" w:rsidRDefault="000E1500" w:rsidP="000E1500">
      <w:pPr>
        <w:pStyle w:val="ConsPlusNormal"/>
        <w:widowControl/>
        <w:spacing w:line="360" w:lineRule="auto"/>
        <w:ind w:firstLine="540"/>
        <w:jc w:val="both"/>
        <w:rPr>
          <w:rFonts w:ascii="Times New Roman" w:hAnsi="Times New Roman" w:cs="Times New Roman"/>
          <w:sz w:val="24"/>
          <w:szCs w:val="24"/>
        </w:rPr>
      </w:pPr>
    </w:p>
    <w:p w:rsidR="00F05132" w:rsidRPr="00F05132" w:rsidRDefault="00F05132" w:rsidP="000E1500">
      <w:pPr>
        <w:pStyle w:val="ConsPlusNormal"/>
        <w:widowControl/>
        <w:spacing w:line="360" w:lineRule="auto"/>
        <w:ind w:firstLine="540"/>
        <w:jc w:val="both"/>
        <w:rPr>
          <w:rFonts w:ascii="Times New Roman" w:hAnsi="Times New Roman" w:cs="Times New Roman"/>
          <w:sz w:val="24"/>
          <w:szCs w:val="24"/>
        </w:rPr>
      </w:pPr>
    </w:p>
    <w:p w:rsidR="000E1500" w:rsidRDefault="00BA504F" w:rsidP="000E1500">
      <w:pPr>
        <w:rPr>
          <w:color w:val="000000" w:themeColor="text1"/>
          <w:sz w:val="28"/>
          <w:szCs w:val="28"/>
        </w:rPr>
      </w:pPr>
      <w:r w:rsidRPr="00BA504F">
        <w:rPr>
          <w:color w:val="000000" w:themeColor="text1"/>
          <w:sz w:val="28"/>
          <w:szCs w:val="28"/>
        </w:rPr>
        <w:t xml:space="preserve">Глава Андреевского </w:t>
      </w:r>
    </w:p>
    <w:p w:rsidR="00901D07" w:rsidRPr="00BA504F" w:rsidRDefault="00BA504F" w:rsidP="000E1500">
      <w:pPr>
        <w:rPr>
          <w:color w:val="000000" w:themeColor="text1"/>
          <w:sz w:val="28"/>
          <w:szCs w:val="28"/>
        </w:rPr>
      </w:pPr>
      <w:r w:rsidRPr="00BA504F">
        <w:rPr>
          <w:color w:val="000000" w:themeColor="text1"/>
          <w:sz w:val="28"/>
          <w:szCs w:val="28"/>
        </w:rPr>
        <w:t xml:space="preserve">сельского поселения </w:t>
      </w:r>
      <w:r>
        <w:rPr>
          <w:color w:val="000000" w:themeColor="text1"/>
          <w:sz w:val="28"/>
          <w:szCs w:val="28"/>
        </w:rPr>
        <w:t xml:space="preserve">                                        </w:t>
      </w:r>
      <w:r w:rsidR="000E1500">
        <w:rPr>
          <w:color w:val="000000" w:themeColor="text1"/>
          <w:sz w:val="28"/>
          <w:szCs w:val="28"/>
        </w:rPr>
        <w:t xml:space="preserve">                                          </w:t>
      </w:r>
      <w:r>
        <w:rPr>
          <w:color w:val="000000" w:themeColor="text1"/>
          <w:sz w:val="28"/>
          <w:szCs w:val="28"/>
        </w:rPr>
        <w:t xml:space="preserve">Т.В.Максимова </w:t>
      </w:r>
    </w:p>
    <w:p w:rsidR="00CA3AFB" w:rsidRDefault="00CA3AFB" w:rsidP="00CA3AFB">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CA3AFB" w:rsidRPr="00A14F4C" w:rsidRDefault="00CA3AFB" w:rsidP="00CA3AFB">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t xml:space="preserve"> к </w:t>
      </w:r>
      <w:r w:rsidRPr="00A14F4C">
        <w:rPr>
          <w:rFonts w:ascii="Times New Roman" w:hAnsi="Times New Roman" w:cs="Times New Roman"/>
          <w:sz w:val="24"/>
          <w:szCs w:val="24"/>
        </w:rPr>
        <w:t>решени</w:t>
      </w:r>
      <w:r>
        <w:rPr>
          <w:rFonts w:ascii="Times New Roman" w:hAnsi="Times New Roman" w:cs="Times New Roman"/>
          <w:sz w:val="24"/>
          <w:szCs w:val="24"/>
        </w:rPr>
        <w:t>ю</w:t>
      </w:r>
      <w:r w:rsidRPr="00A14F4C">
        <w:rPr>
          <w:rFonts w:ascii="Times New Roman" w:hAnsi="Times New Roman" w:cs="Times New Roman"/>
          <w:sz w:val="24"/>
          <w:szCs w:val="24"/>
        </w:rPr>
        <w:t xml:space="preserve"> сессии</w:t>
      </w:r>
      <w:r>
        <w:rPr>
          <w:rFonts w:ascii="Times New Roman" w:hAnsi="Times New Roman" w:cs="Times New Roman"/>
          <w:sz w:val="24"/>
          <w:szCs w:val="24"/>
        </w:rPr>
        <w:t xml:space="preserve"> </w:t>
      </w:r>
      <w:r w:rsidRPr="00A14F4C">
        <w:rPr>
          <w:rFonts w:ascii="Times New Roman" w:hAnsi="Times New Roman" w:cs="Times New Roman"/>
          <w:sz w:val="24"/>
          <w:szCs w:val="24"/>
        </w:rPr>
        <w:t xml:space="preserve">Совета депутатов </w:t>
      </w:r>
    </w:p>
    <w:p w:rsidR="00CA3AFB" w:rsidRDefault="00CA3AFB" w:rsidP="00CA3AFB">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t xml:space="preserve">Андреевского сельского поселения </w:t>
      </w:r>
    </w:p>
    <w:p w:rsidR="00CA3AFB" w:rsidRPr="00A14F4C" w:rsidRDefault="00CA3AFB" w:rsidP="00CA3AFB">
      <w:pPr>
        <w:pStyle w:val="ConsPlusNormal"/>
        <w:widowControl/>
        <w:ind w:left="180" w:firstLine="540"/>
        <w:jc w:val="right"/>
        <w:rPr>
          <w:rFonts w:ascii="Times New Roman" w:hAnsi="Times New Roman" w:cs="Times New Roman"/>
          <w:sz w:val="24"/>
          <w:szCs w:val="24"/>
        </w:rPr>
      </w:pPr>
      <w:r w:rsidRPr="00A14F4C">
        <w:rPr>
          <w:rFonts w:ascii="Times New Roman" w:hAnsi="Times New Roman" w:cs="Times New Roman"/>
          <w:sz w:val="24"/>
          <w:szCs w:val="24"/>
        </w:rPr>
        <w:t>Темниковского</w:t>
      </w:r>
      <w:r>
        <w:rPr>
          <w:rFonts w:ascii="Times New Roman" w:hAnsi="Times New Roman" w:cs="Times New Roman"/>
          <w:sz w:val="24"/>
          <w:szCs w:val="24"/>
        </w:rPr>
        <w:t xml:space="preserve"> </w:t>
      </w:r>
      <w:r w:rsidRPr="00A14F4C">
        <w:rPr>
          <w:rFonts w:ascii="Times New Roman" w:hAnsi="Times New Roman" w:cs="Times New Roman"/>
          <w:sz w:val="24"/>
          <w:szCs w:val="24"/>
        </w:rPr>
        <w:t>муниципального района</w:t>
      </w:r>
    </w:p>
    <w:p w:rsidR="00CA3AFB" w:rsidRPr="00F05132" w:rsidRDefault="00CA3AFB" w:rsidP="00CA3AFB">
      <w:pPr>
        <w:pStyle w:val="ConsPlusNormal"/>
        <w:widowControl/>
        <w:ind w:left="180" w:firstLine="540"/>
        <w:jc w:val="right"/>
        <w:rPr>
          <w:rFonts w:ascii="Times New Roman" w:hAnsi="Times New Roman" w:cs="Times New Roman"/>
          <w:sz w:val="24"/>
          <w:szCs w:val="24"/>
        </w:rPr>
      </w:pPr>
      <w:r w:rsidRPr="00F05132">
        <w:rPr>
          <w:rFonts w:ascii="Times New Roman" w:hAnsi="Times New Roman" w:cs="Times New Roman"/>
          <w:sz w:val="24"/>
          <w:szCs w:val="24"/>
        </w:rPr>
        <w:t xml:space="preserve">от  </w:t>
      </w:r>
      <w:r w:rsidR="00F05132" w:rsidRPr="00F05132">
        <w:rPr>
          <w:rFonts w:ascii="Times New Roman" w:hAnsi="Times New Roman" w:cs="Times New Roman"/>
          <w:sz w:val="24"/>
          <w:szCs w:val="24"/>
        </w:rPr>
        <w:t xml:space="preserve">10 декабря </w:t>
      </w:r>
      <w:r w:rsidRPr="00F05132">
        <w:rPr>
          <w:rFonts w:ascii="Times New Roman" w:hAnsi="Times New Roman" w:cs="Times New Roman"/>
          <w:sz w:val="24"/>
          <w:szCs w:val="24"/>
        </w:rPr>
        <w:t>2018 г. №</w:t>
      </w:r>
      <w:r w:rsidR="00F05132">
        <w:rPr>
          <w:rFonts w:ascii="Times New Roman" w:hAnsi="Times New Roman" w:cs="Times New Roman"/>
          <w:sz w:val="24"/>
          <w:szCs w:val="24"/>
        </w:rPr>
        <w:t xml:space="preserve"> 124</w:t>
      </w:r>
    </w:p>
    <w:p w:rsidR="00CA3AFB" w:rsidRDefault="00CA3AFB" w:rsidP="000E1500">
      <w:pPr>
        <w:jc w:val="right"/>
        <w:rPr>
          <w:color w:val="22272F"/>
          <w:sz w:val="24"/>
          <w:szCs w:val="24"/>
        </w:rPr>
      </w:pPr>
    </w:p>
    <w:p w:rsidR="00CA3AFB" w:rsidRPr="0096057B" w:rsidRDefault="00CA3AFB" w:rsidP="00CA3AFB">
      <w:pPr>
        <w:jc w:val="right"/>
      </w:pPr>
    </w:p>
    <w:p w:rsidR="00CA3AFB" w:rsidRPr="0096057B" w:rsidRDefault="00CA3AFB" w:rsidP="00CA3AFB">
      <w:pPr>
        <w:jc w:val="right"/>
      </w:pPr>
    </w:p>
    <w:p w:rsidR="00CA3AFB" w:rsidRPr="00A6759C" w:rsidRDefault="00CA3AFB" w:rsidP="00CA3AFB">
      <w:pPr>
        <w:widowControl w:val="0"/>
        <w:tabs>
          <w:tab w:val="left" w:pos="3150"/>
          <w:tab w:val="center" w:pos="4677"/>
        </w:tabs>
        <w:autoSpaceDE w:val="0"/>
        <w:autoSpaceDN w:val="0"/>
        <w:adjustRightInd w:val="0"/>
        <w:ind w:firstLine="709"/>
        <w:jc w:val="center"/>
        <w:outlineLvl w:val="0"/>
        <w:rPr>
          <w:b/>
          <w:bCs/>
          <w:color w:val="26282F"/>
          <w:sz w:val="28"/>
          <w:szCs w:val="28"/>
        </w:rPr>
      </w:pPr>
      <w:r w:rsidRPr="00A6759C">
        <w:rPr>
          <w:b/>
          <w:bCs/>
          <w:color w:val="26282F"/>
          <w:sz w:val="28"/>
          <w:szCs w:val="28"/>
        </w:rPr>
        <w:t>Основные направления</w:t>
      </w:r>
      <w:r w:rsidRPr="00A6759C">
        <w:rPr>
          <w:b/>
          <w:bCs/>
          <w:color w:val="26282F"/>
          <w:sz w:val="28"/>
          <w:szCs w:val="28"/>
        </w:rPr>
        <w:br/>
        <w:t xml:space="preserve">бюджетной политики Андреевского сельского поселения </w:t>
      </w:r>
      <w:r>
        <w:rPr>
          <w:b/>
          <w:bCs/>
          <w:color w:val="26282F"/>
          <w:sz w:val="28"/>
          <w:szCs w:val="28"/>
        </w:rPr>
        <w:t>Темниковского муниципального рай</w:t>
      </w:r>
      <w:r w:rsidR="00F54215">
        <w:rPr>
          <w:b/>
          <w:bCs/>
          <w:color w:val="26282F"/>
          <w:sz w:val="28"/>
          <w:szCs w:val="28"/>
        </w:rPr>
        <w:t xml:space="preserve">она </w:t>
      </w:r>
      <w:r w:rsidRPr="00A6759C">
        <w:rPr>
          <w:b/>
          <w:bCs/>
          <w:color w:val="26282F"/>
          <w:sz w:val="28"/>
          <w:szCs w:val="28"/>
        </w:rPr>
        <w:t>на 2019 год и  плановый период 2020 и 2021 годов</w:t>
      </w:r>
    </w:p>
    <w:p w:rsidR="00CA3AFB" w:rsidRDefault="00CA3AFB" w:rsidP="00CA3AFB">
      <w:pPr>
        <w:widowControl w:val="0"/>
        <w:tabs>
          <w:tab w:val="left" w:pos="3150"/>
          <w:tab w:val="center" w:pos="4677"/>
        </w:tabs>
        <w:autoSpaceDE w:val="0"/>
        <w:autoSpaceDN w:val="0"/>
        <w:adjustRightInd w:val="0"/>
        <w:ind w:firstLine="709"/>
        <w:outlineLvl w:val="0"/>
        <w:rPr>
          <w:b/>
          <w:bCs/>
          <w:color w:val="26282F"/>
        </w:rPr>
      </w:pPr>
    </w:p>
    <w:p w:rsidR="00F54215" w:rsidRPr="00CA3AFB" w:rsidRDefault="00F54215" w:rsidP="00CA3AFB">
      <w:pPr>
        <w:widowControl w:val="0"/>
        <w:tabs>
          <w:tab w:val="left" w:pos="3150"/>
          <w:tab w:val="center" w:pos="4677"/>
        </w:tabs>
        <w:autoSpaceDE w:val="0"/>
        <w:autoSpaceDN w:val="0"/>
        <w:adjustRightInd w:val="0"/>
        <w:ind w:firstLine="709"/>
        <w:outlineLvl w:val="0"/>
        <w:rPr>
          <w:b/>
          <w:bCs/>
          <w:color w:val="26282F"/>
        </w:rPr>
      </w:pPr>
    </w:p>
    <w:p w:rsidR="00CA3AFB" w:rsidRPr="00CA3AFB" w:rsidRDefault="00CA3AFB" w:rsidP="00CA3AFB">
      <w:pPr>
        <w:widowControl w:val="0"/>
        <w:tabs>
          <w:tab w:val="left" w:pos="3150"/>
          <w:tab w:val="center" w:pos="4677"/>
        </w:tabs>
        <w:autoSpaceDE w:val="0"/>
        <w:autoSpaceDN w:val="0"/>
        <w:adjustRightInd w:val="0"/>
        <w:ind w:firstLine="709"/>
        <w:outlineLvl w:val="0"/>
        <w:rPr>
          <w:b/>
          <w:bCs/>
          <w:color w:val="26282F"/>
        </w:rPr>
      </w:pPr>
    </w:p>
    <w:p w:rsidR="00CA3AFB" w:rsidRPr="00A6759C" w:rsidRDefault="00CA3AFB" w:rsidP="00F05132">
      <w:pPr>
        <w:widowControl w:val="0"/>
        <w:numPr>
          <w:ilvl w:val="0"/>
          <w:numId w:val="2"/>
        </w:numPr>
        <w:autoSpaceDE w:val="0"/>
        <w:autoSpaceDN w:val="0"/>
        <w:adjustRightInd w:val="0"/>
        <w:spacing w:line="360" w:lineRule="auto"/>
        <w:ind w:left="0" w:firstLine="0"/>
        <w:jc w:val="both"/>
        <w:outlineLvl w:val="0"/>
        <w:rPr>
          <w:b/>
          <w:bCs/>
          <w:color w:val="26282F"/>
          <w:sz w:val="28"/>
          <w:szCs w:val="28"/>
        </w:rPr>
      </w:pPr>
      <w:r w:rsidRPr="00A6759C">
        <w:rPr>
          <w:b/>
          <w:bCs/>
          <w:color w:val="26282F"/>
          <w:sz w:val="28"/>
          <w:szCs w:val="28"/>
        </w:rPr>
        <w:t>Общие положения</w:t>
      </w:r>
    </w:p>
    <w:p w:rsidR="00CA3AFB" w:rsidRPr="00A6759C" w:rsidRDefault="00CA3AFB" w:rsidP="00F05132">
      <w:pPr>
        <w:spacing w:line="360" w:lineRule="auto"/>
        <w:jc w:val="both"/>
        <w:rPr>
          <w:color w:val="000000"/>
          <w:sz w:val="28"/>
          <w:szCs w:val="28"/>
        </w:rPr>
      </w:pPr>
      <w:r w:rsidRPr="00A6759C">
        <w:rPr>
          <w:color w:val="000000"/>
          <w:sz w:val="28"/>
          <w:szCs w:val="28"/>
        </w:rPr>
        <w:t xml:space="preserve">Основные направления бюджетной и налоговой политики </w:t>
      </w:r>
      <w:r w:rsidRPr="00A6759C">
        <w:rPr>
          <w:sz w:val="28"/>
          <w:szCs w:val="28"/>
        </w:rPr>
        <w:t>Андреевского</w:t>
      </w:r>
      <w:r w:rsidRPr="00A6759C">
        <w:rPr>
          <w:color w:val="000000"/>
          <w:sz w:val="28"/>
          <w:szCs w:val="28"/>
        </w:rPr>
        <w:t xml:space="preserve"> сельского поселения </w:t>
      </w:r>
      <w:r w:rsidR="00F54215">
        <w:rPr>
          <w:color w:val="000000"/>
          <w:sz w:val="28"/>
          <w:szCs w:val="28"/>
        </w:rPr>
        <w:t xml:space="preserve">Темниковского муниципального района </w:t>
      </w:r>
      <w:r w:rsidRPr="00A6759C">
        <w:rPr>
          <w:color w:val="000000"/>
          <w:sz w:val="28"/>
          <w:szCs w:val="28"/>
        </w:rPr>
        <w:t xml:space="preserve">на 2019 год и на плановый период 2020 и 2021 годов подготовлены в соответствии с требованиями статьи 172 Бюджетного кодекса Российской Федерации </w:t>
      </w:r>
      <w:r w:rsidRPr="00A6759C">
        <w:rPr>
          <w:sz w:val="28"/>
          <w:szCs w:val="28"/>
        </w:rPr>
        <w:t xml:space="preserve">и Положения о бюджетном процессе в </w:t>
      </w:r>
      <w:r>
        <w:rPr>
          <w:sz w:val="28"/>
          <w:szCs w:val="28"/>
        </w:rPr>
        <w:t xml:space="preserve">Андреевском </w:t>
      </w:r>
      <w:r w:rsidRPr="00A6759C">
        <w:rPr>
          <w:sz w:val="28"/>
          <w:szCs w:val="28"/>
        </w:rPr>
        <w:t xml:space="preserve">сельском поселении. </w:t>
      </w:r>
      <w:r w:rsidRPr="00A6759C">
        <w:rPr>
          <w:color w:val="000000"/>
          <w:sz w:val="28"/>
          <w:szCs w:val="28"/>
        </w:rPr>
        <w:t>При подготовке учитывались положения следующих документов:</w:t>
      </w:r>
    </w:p>
    <w:p w:rsidR="00CA3AFB" w:rsidRPr="00A6759C" w:rsidRDefault="00CA3AFB" w:rsidP="00F05132">
      <w:pPr>
        <w:spacing w:line="360" w:lineRule="auto"/>
        <w:jc w:val="both"/>
        <w:rPr>
          <w:sz w:val="28"/>
          <w:szCs w:val="28"/>
        </w:rPr>
      </w:pPr>
      <w:r w:rsidRPr="00A6759C">
        <w:rPr>
          <w:sz w:val="28"/>
          <w:szCs w:val="28"/>
        </w:rPr>
        <w:t>- Основные направления бюджетной и налоговой политики Республики Мордовия на 2019 год и на плановый период 2020 и 2021 годов.</w:t>
      </w:r>
    </w:p>
    <w:p w:rsidR="00CA3AFB" w:rsidRPr="00A6759C" w:rsidRDefault="00CA3AFB" w:rsidP="00F05132">
      <w:pPr>
        <w:shd w:val="clear" w:color="auto" w:fill="FFFFFF"/>
        <w:spacing w:line="360" w:lineRule="auto"/>
        <w:jc w:val="both"/>
        <w:rPr>
          <w:color w:val="000000"/>
          <w:sz w:val="28"/>
          <w:szCs w:val="28"/>
        </w:rPr>
      </w:pPr>
      <w:r w:rsidRPr="00A6759C">
        <w:rPr>
          <w:color w:val="000000"/>
          <w:sz w:val="28"/>
          <w:szCs w:val="28"/>
        </w:rPr>
        <w:t>Целью основных направлений бюджетной и налоговой политики является описание условий, используемых при составлении проекта бюджета Андреевского сельского поселения на 2019 – 2021 годы, основных подходов к его формированию и общего порядка разработки основных характеристик и прогнозируемых параметров бюджета Андреевского сельского поселения, а также обеспечение прозрачности и открытости бюджетного планирования.</w:t>
      </w:r>
    </w:p>
    <w:p w:rsidR="00CA3AFB" w:rsidRPr="00A6759C" w:rsidRDefault="00CA3AFB" w:rsidP="00F05132">
      <w:pPr>
        <w:pStyle w:val="ac"/>
        <w:numPr>
          <w:ilvl w:val="0"/>
          <w:numId w:val="2"/>
        </w:numPr>
        <w:spacing w:line="360" w:lineRule="auto"/>
        <w:ind w:left="0" w:firstLine="0"/>
        <w:jc w:val="both"/>
        <w:rPr>
          <w:sz w:val="28"/>
          <w:szCs w:val="28"/>
          <w:lang w:eastAsia="ar-SA"/>
        </w:rPr>
      </w:pPr>
      <w:r w:rsidRPr="00A6759C">
        <w:rPr>
          <w:b/>
          <w:sz w:val="28"/>
          <w:szCs w:val="28"/>
          <w:lang w:eastAsia="ar-SA"/>
        </w:rPr>
        <w:t>Основные цели и задачи бюджетной политики на 2019– 2021 годы</w:t>
      </w:r>
    </w:p>
    <w:p w:rsidR="00CA3AFB" w:rsidRPr="00A6759C" w:rsidRDefault="00CA3AFB" w:rsidP="00F05132">
      <w:pPr>
        <w:spacing w:line="360" w:lineRule="auto"/>
        <w:jc w:val="both"/>
        <w:rPr>
          <w:sz w:val="28"/>
          <w:szCs w:val="28"/>
          <w:lang w:eastAsia="ar-SA"/>
        </w:rPr>
      </w:pPr>
      <w:r w:rsidRPr="00A6759C">
        <w:rPr>
          <w:sz w:val="28"/>
          <w:szCs w:val="28"/>
          <w:lang w:eastAsia="ar-SA"/>
        </w:rPr>
        <w:t xml:space="preserve">Целью основных направлений бюджетной политики является описание основных подходов к формированию проекта бюджета Андреевского сельского поселения на 2019-2021 годы, а также обеспечение прозрачности и открытости бюджетного планирования.        </w:t>
      </w:r>
    </w:p>
    <w:p w:rsidR="00CA3AFB" w:rsidRPr="00A6759C" w:rsidRDefault="00CA3AFB" w:rsidP="00F05132">
      <w:pPr>
        <w:spacing w:line="360" w:lineRule="auto"/>
        <w:jc w:val="both"/>
        <w:rPr>
          <w:sz w:val="28"/>
          <w:szCs w:val="28"/>
          <w:lang w:eastAsia="ar-SA"/>
        </w:rPr>
      </w:pPr>
      <w:r w:rsidRPr="00A6759C">
        <w:rPr>
          <w:sz w:val="28"/>
          <w:szCs w:val="28"/>
          <w:lang w:eastAsia="ar-SA"/>
        </w:rPr>
        <w:t xml:space="preserve">Основные направления бюджетной политики сохраняют преемственность целей и задач, определенных в 2018 году. </w:t>
      </w:r>
    </w:p>
    <w:p w:rsidR="00CA3AFB" w:rsidRPr="00A6759C" w:rsidRDefault="00CA3AFB" w:rsidP="00F05132">
      <w:pPr>
        <w:spacing w:line="360" w:lineRule="auto"/>
        <w:jc w:val="both"/>
        <w:rPr>
          <w:sz w:val="28"/>
          <w:szCs w:val="28"/>
          <w:lang w:eastAsia="ar-SA"/>
        </w:rPr>
      </w:pPr>
      <w:r w:rsidRPr="00A6759C">
        <w:rPr>
          <w:sz w:val="28"/>
          <w:szCs w:val="28"/>
          <w:lang w:eastAsia="ar-SA"/>
        </w:rPr>
        <w:lastRenderedPageBreak/>
        <w:t>В рамках бюджетной политики необходимо добиться сбалансированности бюджета Андреевского сельского поселения. С этой целью требуется реализовать задачи, поставленные в поручении Президента Российской Федерации от 11 марта 2015 года № Пр-417</w:t>
      </w:r>
      <w:r w:rsidR="00F54215">
        <w:rPr>
          <w:sz w:val="28"/>
          <w:szCs w:val="28"/>
          <w:lang w:eastAsia="ar-SA"/>
        </w:rPr>
        <w:t xml:space="preserve"> </w:t>
      </w:r>
      <w:r w:rsidRPr="00A6759C">
        <w:rPr>
          <w:sz w:val="28"/>
          <w:szCs w:val="28"/>
          <w:lang w:eastAsia="ar-SA"/>
        </w:rPr>
        <w:t>ГС о принятии исчерпывающих мер по сокращению дефицита бюджета. Необходимо обеспечить рост доходов и повышение эффективности бюджетных расходов муниципального образования.</w:t>
      </w: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Работа по увеличению бюджетных доходов, обеспеченному реальным ростом экономики и стабильностью налоговых условий, будет способствовать решению задач в большем объеме в рамках полномочий Андреевского сельского поселения. При этом следует реально оценивать возможности бюджета Андреевского сельского поселения по принятию новых расходных обязательств (исходя из доходов бюджета) и, соответственно, максимально четко планировать расходы бюджета Андреевского сельского поселения для концентрации бюджетных ресурсов на приоритетных направлениях.</w:t>
      </w: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Повышение эффективности бюджетных расходов позволит оптимизировать бюджетные ассигнования с направлением высвобождающихся ресурсов на решение вопросов местного значения. Цель проведения данной работы - выполнить поручение Президента Российской Федерации, содержащееся в Послании Федеральному Собранию Российской Федерации от 04 декабря 2014 года, о сокращении расходов бюджета на 5% ежегодно за счет снижения неэффективных трат, включая расходы на обеспечение органов местного самоуправления.</w:t>
      </w: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 xml:space="preserve">Основными задачами по повышению эффективности бюджетных расходов остаются обеспечение результативности имеющихся инструментов программно-целевого управления, создание условий для улучшения качества предоставления муниципальных услуг. </w:t>
      </w: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 xml:space="preserve">В целях повышения эффективности бюджетных расходов до 90% от их общего объема будут исполняться в рамках программ. Это позволит обеспечить взаимосвязь направлений бюджетных ассигнований на оказание муниципальных услуг с приоритетами социально-экономического развития Андреевского сельского поселения. Руководителям ответственных исполнителей муниципальных программ </w:t>
      </w:r>
      <w:r w:rsidRPr="00A6759C">
        <w:rPr>
          <w:sz w:val="28"/>
          <w:szCs w:val="28"/>
          <w:lang w:eastAsia="ar-SA"/>
        </w:rPr>
        <w:lastRenderedPageBreak/>
        <w:t xml:space="preserve">необходимо чётко определять ключевые показатели деятельности, соответствующие показателям «дорожных карт» реализации «майских» указов Президента Российской Федерации (2012 года), способы их достижения в рамках имеющихся ресурсных ограничений, учитывая при этом, что муниципальные программы не порождают расходных обязательств Андреевского сельского поселения, а являются инструментом эффективной их реализации. </w:t>
      </w:r>
    </w:p>
    <w:p w:rsidR="00CA3AFB" w:rsidRPr="00A6759C" w:rsidRDefault="00CA3AFB" w:rsidP="00F05132">
      <w:pPr>
        <w:spacing w:line="360" w:lineRule="auto"/>
        <w:jc w:val="both"/>
        <w:rPr>
          <w:sz w:val="28"/>
          <w:szCs w:val="28"/>
          <w:lang w:eastAsia="ar-SA"/>
        </w:rPr>
      </w:pPr>
      <w:r w:rsidRPr="00A6759C">
        <w:rPr>
          <w:sz w:val="28"/>
          <w:szCs w:val="28"/>
          <w:lang w:eastAsia="ar-SA"/>
        </w:rPr>
        <w:t>С 2016 года все муниципальные услуги (работы) предоставляются в соответствии с муниципальными перечнями услуг (работ), утвержденных органами исполнительной власти Андреевского сельского поселения на основании федеральных базовых перечней государственных услуг (работ). В случае отсутствия в федеральном базовом перечне услуги, утвержденной в муниципальном перечне услуг, расходы на ее предоставление подлежат исключению из бюджета Андреевского сельского поселения.</w:t>
      </w:r>
    </w:p>
    <w:p w:rsidR="00CA3AFB" w:rsidRPr="00A6759C" w:rsidRDefault="00CA3AFB" w:rsidP="00F05132">
      <w:pPr>
        <w:widowControl w:val="0"/>
        <w:suppressAutoHyphens/>
        <w:autoSpaceDE w:val="0"/>
        <w:spacing w:line="360" w:lineRule="auto"/>
        <w:jc w:val="both"/>
        <w:rPr>
          <w:sz w:val="28"/>
          <w:szCs w:val="28"/>
          <w:lang w:eastAsia="ar-SA"/>
        </w:rPr>
      </w:pPr>
      <w:r w:rsidRPr="00A6759C">
        <w:rPr>
          <w:sz w:val="28"/>
          <w:szCs w:val="28"/>
          <w:lang w:eastAsia="ar-SA"/>
        </w:rPr>
        <w:t>Требуют решения вопросы оптимизации затрат на содержание имущества, непосредственно не связанного с оказанием муниципальных услуг. С 2019 года по нормативу затрат должна быть рассчитана стоимость работ (ранее она определялась сметным методом).</w:t>
      </w:r>
    </w:p>
    <w:p w:rsidR="00CA3AFB" w:rsidRPr="00A6759C" w:rsidRDefault="00CA3AFB" w:rsidP="00F05132">
      <w:pPr>
        <w:spacing w:line="360" w:lineRule="auto"/>
        <w:jc w:val="both"/>
        <w:rPr>
          <w:b/>
          <w:sz w:val="28"/>
          <w:szCs w:val="28"/>
          <w:lang w:eastAsia="ar-SA"/>
        </w:rPr>
      </w:pPr>
      <w:r w:rsidRPr="00A6759C">
        <w:rPr>
          <w:sz w:val="28"/>
          <w:szCs w:val="28"/>
          <w:lang w:eastAsia="ar-SA"/>
        </w:rPr>
        <w:t>Будет продолжена работа по ограничению расходов на аппарат управления органов местного самоуправления Андреевского сельского поселения, в том числе финансовое обеспечение расходов на оплату труда работников будет осуществляться исходя из фактической численности.</w:t>
      </w:r>
    </w:p>
    <w:p w:rsidR="00CA3AFB" w:rsidRDefault="00CA3AFB" w:rsidP="00F05132">
      <w:pPr>
        <w:jc w:val="both"/>
        <w:rPr>
          <w:b/>
          <w:sz w:val="28"/>
          <w:szCs w:val="28"/>
          <w:lang w:eastAsia="ar-SA"/>
        </w:rPr>
      </w:pPr>
      <w:r w:rsidRPr="00A6759C">
        <w:rPr>
          <w:b/>
          <w:sz w:val="28"/>
          <w:szCs w:val="28"/>
          <w:lang w:eastAsia="ar-SA"/>
        </w:rPr>
        <w:t xml:space="preserve">3. Основные подходы к формированию бюджетных </w:t>
      </w:r>
      <w:r>
        <w:rPr>
          <w:b/>
          <w:sz w:val="28"/>
          <w:szCs w:val="28"/>
          <w:lang w:eastAsia="ar-SA"/>
        </w:rPr>
        <w:t>р</w:t>
      </w:r>
      <w:r w:rsidRPr="00A6759C">
        <w:rPr>
          <w:b/>
          <w:sz w:val="28"/>
          <w:szCs w:val="28"/>
          <w:lang w:eastAsia="ar-SA"/>
        </w:rPr>
        <w:t>асходов на 2019 – 2021 годы</w:t>
      </w:r>
    </w:p>
    <w:p w:rsidR="009451E1" w:rsidRPr="00A6759C" w:rsidRDefault="009451E1" w:rsidP="00F05132">
      <w:pPr>
        <w:jc w:val="both"/>
        <w:rPr>
          <w:sz w:val="28"/>
          <w:szCs w:val="28"/>
          <w:lang w:eastAsia="ar-SA"/>
        </w:rPr>
      </w:pP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Предельные объемы бюджетных ассигнований бюджета Андреевского сельского поселения на реализацию муниципальных программ и направлений деятельности, не входящих в муниципальные программы, на 2019-2021 годы сформированы на основе следующих основных подходов:</w:t>
      </w: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1. В качестве объемов бюджетных ассигнований на исполнение действующих обязательств на 2018 годы приняты расходы, утвержденные решением  Совета депутатов Андреевского  сельского поселения</w:t>
      </w:r>
      <w:r w:rsidR="00F54215">
        <w:rPr>
          <w:sz w:val="28"/>
          <w:szCs w:val="28"/>
          <w:lang w:eastAsia="ar-SA"/>
        </w:rPr>
        <w:t xml:space="preserve"> от 29</w:t>
      </w:r>
      <w:r w:rsidRPr="00F54215">
        <w:rPr>
          <w:sz w:val="28"/>
          <w:szCs w:val="28"/>
          <w:lang w:eastAsia="ar-SA"/>
        </w:rPr>
        <w:t xml:space="preserve">.12.2017 года  № </w:t>
      </w:r>
      <w:r w:rsidR="00F54215" w:rsidRPr="00F54215">
        <w:rPr>
          <w:sz w:val="28"/>
          <w:szCs w:val="28"/>
          <w:lang w:eastAsia="ar-SA"/>
        </w:rPr>
        <w:t>64</w:t>
      </w:r>
      <w:r w:rsidR="00F54215">
        <w:rPr>
          <w:sz w:val="28"/>
          <w:szCs w:val="28"/>
          <w:lang w:eastAsia="ar-SA"/>
        </w:rPr>
        <w:t xml:space="preserve"> </w:t>
      </w:r>
      <w:r w:rsidRPr="00A6759C">
        <w:rPr>
          <w:sz w:val="28"/>
          <w:szCs w:val="28"/>
          <w:lang w:eastAsia="ar-SA"/>
        </w:rPr>
        <w:t xml:space="preserve">«О бюджете  </w:t>
      </w:r>
      <w:r w:rsidRPr="00A6759C">
        <w:rPr>
          <w:sz w:val="28"/>
          <w:szCs w:val="28"/>
          <w:lang w:eastAsia="ar-SA"/>
        </w:rPr>
        <w:lastRenderedPageBreak/>
        <w:t xml:space="preserve">Андреевского сельского поселения Темниковского муниципального района на 2018 год»                                                                                                           </w:t>
      </w: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2. В части принимаемых обязательств:</w:t>
      </w: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 xml:space="preserve">-при наличии доходных источников могут быть предусмотрены в качестве резервирования средства на участие в государственных программах;  </w:t>
      </w:r>
    </w:p>
    <w:p w:rsidR="00CA3AFB" w:rsidRPr="00A6759C" w:rsidRDefault="00CA3AFB" w:rsidP="00F05132">
      <w:pPr>
        <w:suppressAutoHyphens/>
        <w:spacing w:line="360" w:lineRule="auto"/>
        <w:jc w:val="both"/>
        <w:rPr>
          <w:sz w:val="28"/>
          <w:szCs w:val="28"/>
          <w:lang w:eastAsia="ar-SA"/>
        </w:rPr>
      </w:pPr>
      <w:r w:rsidRPr="00A6759C">
        <w:rPr>
          <w:sz w:val="28"/>
          <w:szCs w:val="28"/>
          <w:lang w:eastAsia="ar-SA"/>
        </w:rPr>
        <w:t>-другие предложения по вновь принимаемым обязательствам могут быть рассмотрены при наличии правового основания и дополнительных доходов при формировании проекта бюджета Андреевского  сельского поселения на 2018 год;</w:t>
      </w:r>
    </w:p>
    <w:p w:rsidR="00CA3AFB" w:rsidRPr="00A6759C" w:rsidRDefault="00CA3AFB" w:rsidP="00F05132">
      <w:pPr>
        <w:spacing w:line="360" w:lineRule="auto"/>
        <w:jc w:val="both"/>
        <w:rPr>
          <w:sz w:val="28"/>
          <w:szCs w:val="28"/>
          <w:lang w:eastAsia="ar-SA"/>
        </w:rPr>
      </w:pPr>
      <w:r w:rsidRPr="00A6759C">
        <w:rPr>
          <w:sz w:val="28"/>
          <w:szCs w:val="28"/>
          <w:lang w:eastAsia="ar-SA"/>
        </w:rPr>
        <w:t>-главным распорядителям средств бюджета Андреевского  сельского поселения необходимо в срок до 15 сентября 2018 года обеспечить анализ и корректировку сведений о правовых основаниях для возникновения (принятия) расходных обязательств Андреевского  сельского поселения, подлежащих исполнению за счет средств  бюджета  Андреевского  сельского поселения;</w:t>
      </w:r>
    </w:p>
    <w:p w:rsidR="00CA3AFB" w:rsidRPr="00A6759C" w:rsidRDefault="00CA3AFB" w:rsidP="00F05132">
      <w:pPr>
        <w:spacing w:line="360" w:lineRule="auto"/>
        <w:jc w:val="both"/>
        <w:rPr>
          <w:sz w:val="28"/>
          <w:szCs w:val="28"/>
          <w:lang w:eastAsia="ar-SA"/>
        </w:rPr>
      </w:pPr>
      <w:r w:rsidRPr="00A6759C">
        <w:rPr>
          <w:sz w:val="28"/>
          <w:szCs w:val="28"/>
          <w:lang w:eastAsia="ar-SA"/>
        </w:rPr>
        <w:t xml:space="preserve">3.В соответствии со статьей 184.1 Бюджетного кодекса Российской Федерации в составе расходов бюджета Андреевского сельского поселения предусмотрены условно утверждаемые расходы, которые составят в 2020 году не менее 2,5% от общего объема расходов 2020 года и в 2021 году не менее 5,0 % от общего объема расходов 2021 года. </w:t>
      </w:r>
    </w:p>
    <w:p w:rsidR="00CA3AFB" w:rsidRDefault="00CA3AFB" w:rsidP="00F05132">
      <w:pPr>
        <w:suppressAutoHyphens/>
        <w:autoSpaceDE w:val="0"/>
        <w:jc w:val="both"/>
        <w:rPr>
          <w:b/>
          <w:bCs/>
          <w:sz w:val="28"/>
          <w:szCs w:val="28"/>
          <w:lang w:eastAsia="ar-SA"/>
        </w:rPr>
      </w:pPr>
      <w:r w:rsidRPr="00A6759C">
        <w:rPr>
          <w:b/>
          <w:bCs/>
          <w:sz w:val="28"/>
          <w:szCs w:val="28"/>
          <w:lang w:eastAsia="ar-SA"/>
        </w:rPr>
        <w:t>4.Среднесрочные приоритеты муниципальных программ и направлений деятельности, не входящих в муниципальные программы</w:t>
      </w:r>
    </w:p>
    <w:p w:rsidR="009451E1" w:rsidRPr="009451E1" w:rsidRDefault="009451E1" w:rsidP="00F05132">
      <w:pPr>
        <w:suppressAutoHyphens/>
        <w:autoSpaceDE w:val="0"/>
        <w:jc w:val="both"/>
        <w:rPr>
          <w:b/>
          <w:bCs/>
          <w:lang w:eastAsia="ar-SA"/>
        </w:rPr>
      </w:pPr>
    </w:p>
    <w:p w:rsidR="00CA3AFB" w:rsidRPr="00A6759C" w:rsidRDefault="00CA3AFB" w:rsidP="00F05132">
      <w:pPr>
        <w:spacing w:line="360" w:lineRule="auto"/>
        <w:jc w:val="both"/>
        <w:rPr>
          <w:sz w:val="28"/>
          <w:szCs w:val="28"/>
          <w:lang w:eastAsia="ar-SA"/>
        </w:rPr>
      </w:pPr>
      <w:r w:rsidRPr="00A6759C">
        <w:rPr>
          <w:sz w:val="28"/>
          <w:szCs w:val="28"/>
          <w:lang w:eastAsia="ar-SA"/>
        </w:rPr>
        <w:t xml:space="preserve">В соответствии с </w:t>
      </w:r>
      <w:hyperlink r:id="rId10" w:history="1">
        <w:r w:rsidRPr="00A6759C">
          <w:rPr>
            <w:color w:val="000000"/>
            <w:sz w:val="28"/>
            <w:szCs w:val="28"/>
            <w:lang w:eastAsia="ar-SA"/>
          </w:rPr>
          <w:t>Посланием</w:t>
        </w:r>
      </w:hyperlink>
      <w:r w:rsidRPr="00A6759C">
        <w:rPr>
          <w:sz w:val="28"/>
          <w:szCs w:val="28"/>
          <w:lang w:eastAsia="ar-SA"/>
        </w:rPr>
        <w:t xml:space="preserve"> Президента Российской Федерации Федеральному Собранию Российской Федерации от 03 декабря 2015 года каждый бюджетный цикл надо начинать с четкой фиксации приоритетов.</w:t>
      </w:r>
    </w:p>
    <w:p w:rsidR="00CA3AFB" w:rsidRPr="00A6759C" w:rsidRDefault="00CA3AFB" w:rsidP="00F05132">
      <w:pPr>
        <w:tabs>
          <w:tab w:val="left" w:pos="495"/>
        </w:tabs>
        <w:spacing w:line="360" w:lineRule="auto"/>
        <w:jc w:val="both"/>
        <w:rPr>
          <w:sz w:val="28"/>
          <w:szCs w:val="28"/>
          <w:lang w:eastAsia="ar-SA"/>
        </w:rPr>
      </w:pPr>
      <w:r w:rsidRPr="00A6759C">
        <w:rPr>
          <w:sz w:val="28"/>
          <w:szCs w:val="28"/>
          <w:lang w:eastAsia="ar-SA"/>
        </w:rPr>
        <w:t>Главным приоритетом бюджетной политики в сфере расходов остается финансовое обеспечение «майских» Указов Президента Российской Федерации (2012 года).</w:t>
      </w:r>
    </w:p>
    <w:p w:rsidR="00CA3AFB" w:rsidRPr="00A6759C" w:rsidRDefault="00CA3AFB" w:rsidP="00F05132">
      <w:pPr>
        <w:tabs>
          <w:tab w:val="left" w:pos="525"/>
        </w:tabs>
        <w:suppressAutoHyphens/>
        <w:spacing w:line="360" w:lineRule="auto"/>
        <w:jc w:val="both"/>
        <w:rPr>
          <w:b/>
          <w:sz w:val="28"/>
          <w:szCs w:val="28"/>
          <w:lang w:eastAsia="ar-SA"/>
        </w:rPr>
      </w:pPr>
      <w:r w:rsidRPr="00A6759C">
        <w:rPr>
          <w:sz w:val="28"/>
          <w:szCs w:val="28"/>
          <w:lang w:eastAsia="ar-SA"/>
        </w:rPr>
        <w:t xml:space="preserve">Приоритетным мероприятием является капитальный ремонт дорог, реализация мероприятий  по переселению граждан из жилищного фонда, признанного непригодным для проживания, аварийным, подлежащим сносу.При формировании расходной части бюджета Андреевского сельского поселения на 2019-2021 годы предлагается особое внимание уделить следующим ключевым вопросам: </w:t>
      </w:r>
    </w:p>
    <w:p w:rsidR="00CA3AFB" w:rsidRPr="00A6759C" w:rsidRDefault="00CA3AFB" w:rsidP="00F05132">
      <w:pPr>
        <w:spacing w:line="360" w:lineRule="auto"/>
        <w:jc w:val="both"/>
        <w:rPr>
          <w:sz w:val="28"/>
          <w:szCs w:val="28"/>
          <w:lang w:eastAsia="ar-SA"/>
        </w:rPr>
      </w:pPr>
      <w:r w:rsidRPr="00A6759C">
        <w:rPr>
          <w:b/>
          <w:sz w:val="28"/>
          <w:szCs w:val="28"/>
          <w:lang w:eastAsia="ar-SA"/>
        </w:rPr>
        <w:lastRenderedPageBreak/>
        <w:t>В сфере образования</w:t>
      </w:r>
    </w:p>
    <w:p w:rsidR="00CA3AFB" w:rsidRPr="00A6759C" w:rsidRDefault="00CA3AFB" w:rsidP="00F05132">
      <w:pPr>
        <w:widowControl w:val="0"/>
        <w:suppressAutoHyphens/>
        <w:autoSpaceDE w:val="0"/>
        <w:spacing w:line="360" w:lineRule="auto"/>
        <w:jc w:val="both"/>
        <w:rPr>
          <w:sz w:val="28"/>
          <w:szCs w:val="28"/>
          <w:lang w:eastAsia="ar-SA"/>
        </w:rPr>
      </w:pPr>
      <w:r w:rsidRPr="00A6759C">
        <w:rPr>
          <w:sz w:val="28"/>
          <w:szCs w:val="28"/>
          <w:lang w:eastAsia="ar-SA"/>
        </w:rPr>
        <w:t xml:space="preserve">Будут решаться задачи по развитию потенциала молодежи. Планируется продолжить финансирование мероприятий по молодежной политике, направленных на совершенствование духовно-нравственного развития и воспитания детей и молодежи, содействие их творческому и интеллектуальному развитию, вовлечение молодежи в социальную политику, развитие созидательной  активности молодежи, формирование патриотического сознания как важнейшей ценности. </w:t>
      </w:r>
    </w:p>
    <w:p w:rsidR="00CA3AFB" w:rsidRPr="00A6759C" w:rsidRDefault="00CA3AFB" w:rsidP="00F05132">
      <w:pPr>
        <w:spacing w:line="360" w:lineRule="auto"/>
        <w:jc w:val="both"/>
        <w:rPr>
          <w:sz w:val="28"/>
          <w:szCs w:val="28"/>
          <w:lang w:eastAsia="ar-SA"/>
        </w:rPr>
      </w:pPr>
      <w:r w:rsidRPr="00A6759C">
        <w:rPr>
          <w:b/>
          <w:sz w:val="28"/>
          <w:szCs w:val="28"/>
          <w:lang w:eastAsia="ar-SA"/>
        </w:rPr>
        <w:t>В сфере физической культуры и спорта</w:t>
      </w:r>
    </w:p>
    <w:p w:rsidR="00CA3AFB" w:rsidRPr="00A6759C" w:rsidRDefault="00CA3AFB" w:rsidP="00F05132">
      <w:pPr>
        <w:widowControl w:val="0"/>
        <w:suppressAutoHyphens/>
        <w:autoSpaceDE w:val="0"/>
        <w:spacing w:line="360" w:lineRule="auto"/>
        <w:jc w:val="both"/>
        <w:rPr>
          <w:sz w:val="28"/>
          <w:szCs w:val="28"/>
          <w:lang w:eastAsia="ar-SA"/>
        </w:rPr>
      </w:pPr>
      <w:r w:rsidRPr="00A6759C">
        <w:rPr>
          <w:sz w:val="28"/>
          <w:szCs w:val="28"/>
          <w:lang w:eastAsia="ar-SA"/>
        </w:rPr>
        <w:t xml:space="preserve">Бюджетная политика поселения в сфере физической культуры и спорта на 2019-2021 годы направлена на создание условий, обеспечивающих возможность для населения сельского поселения вести здоровый образ жизни, и на расширение возможностей для участия в физкультурно-массовых и спортивных мероприятиях всех групп населения. </w:t>
      </w:r>
    </w:p>
    <w:p w:rsidR="00CA3AFB" w:rsidRPr="00A6759C" w:rsidRDefault="00CA3AFB" w:rsidP="00F05132">
      <w:pPr>
        <w:spacing w:line="360" w:lineRule="auto"/>
        <w:jc w:val="both"/>
        <w:rPr>
          <w:b/>
          <w:sz w:val="28"/>
          <w:szCs w:val="28"/>
          <w:lang w:eastAsia="ar-SA"/>
        </w:rPr>
      </w:pPr>
      <w:r w:rsidRPr="00A6759C">
        <w:rPr>
          <w:b/>
          <w:sz w:val="28"/>
          <w:szCs w:val="28"/>
          <w:lang w:eastAsia="ar-SA"/>
        </w:rPr>
        <w:t>В сфере жилищно-коммунального хозяйства</w:t>
      </w:r>
    </w:p>
    <w:p w:rsidR="00CA3AFB" w:rsidRPr="00A6759C" w:rsidRDefault="00CA3AFB" w:rsidP="00F05132">
      <w:pPr>
        <w:autoSpaceDE w:val="0"/>
        <w:spacing w:line="360" w:lineRule="auto"/>
        <w:jc w:val="both"/>
        <w:rPr>
          <w:b/>
          <w:sz w:val="28"/>
          <w:szCs w:val="28"/>
          <w:lang w:eastAsia="ar-SA"/>
        </w:rPr>
      </w:pPr>
      <w:r w:rsidRPr="00A6759C">
        <w:rPr>
          <w:sz w:val="28"/>
          <w:szCs w:val="28"/>
          <w:lang w:eastAsia="ar-SA"/>
        </w:rPr>
        <w:t xml:space="preserve">В целях улучшения комфортности проживания граждан в многоквартирных домах продолжится реализация региональной программы капитального ремонта домов до 2043 года. При проведении капитального ремонта многоквартирных домов важной задачей станет стимулирование реализации энергосберегающих мероприятий, привлечение внебюджетных инвестиций. Продолжится реализация муниципальных программ сельского поселения в сфере жилищно-коммунального хозяйства по расходам на благоустройство. </w:t>
      </w:r>
    </w:p>
    <w:p w:rsidR="00CA3AFB" w:rsidRPr="00A6759C" w:rsidRDefault="00CA3AFB" w:rsidP="00F05132">
      <w:pPr>
        <w:autoSpaceDE w:val="0"/>
        <w:spacing w:line="360" w:lineRule="auto"/>
        <w:jc w:val="both"/>
        <w:rPr>
          <w:bCs/>
          <w:sz w:val="28"/>
          <w:szCs w:val="28"/>
          <w:lang w:eastAsia="ar-SA"/>
        </w:rPr>
      </w:pPr>
      <w:r w:rsidRPr="00A6759C">
        <w:rPr>
          <w:b/>
          <w:sz w:val="28"/>
          <w:szCs w:val="28"/>
          <w:lang w:eastAsia="ar-SA"/>
        </w:rPr>
        <w:t>В сфере муниципального управления</w:t>
      </w:r>
    </w:p>
    <w:p w:rsidR="00CA3AFB" w:rsidRPr="00A6759C" w:rsidRDefault="00CA3AFB" w:rsidP="00F05132">
      <w:pPr>
        <w:autoSpaceDE w:val="0"/>
        <w:spacing w:line="360" w:lineRule="auto"/>
        <w:jc w:val="both"/>
        <w:rPr>
          <w:sz w:val="28"/>
          <w:szCs w:val="28"/>
          <w:lang w:eastAsia="ar-SA"/>
        </w:rPr>
      </w:pPr>
      <w:r w:rsidRPr="00A6759C">
        <w:rPr>
          <w:bCs/>
          <w:sz w:val="28"/>
          <w:szCs w:val="28"/>
          <w:lang w:eastAsia="ar-SA"/>
        </w:rPr>
        <w:t xml:space="preserve">Следует обеспечить неукоснительное выполнение требований Бюджетного кодекса Российской Федерации, касающихся ограничения расходов на органы местного самоуправления. Планирование бюджетных ассигнований на 2019-2021 годы по обеспечению деятельности органов местного самоуправления </w:t>
      </w:r>
      <w:r w:rsidRPr="00A6759C">
        <w:rPr>
          <w:sz w:val="28"/>
          <w:szCs w:val="28"/>
          <w:lang w:eastAsia="ar-SA"/>
        </w:rPr>
        <w:t>будет осуществляться с учетом проведенных мероприятий по оптимизации численности муниципальных служащих.</w:t>
      </w:r>
      <w:r w:rsidR="00F05132">
        <w:rPr>
          <w:sz w:val="28"/>
          <w:szCs w:val="28"/>
          <w:lang w:eastAsia="ar-SA"/>
        </w:rPr>
        <w:t xml:space="preserve"> </w:t>
      </w:r>
      <w:r w:rsidRPr="00A6759C">
        <w:rPr>
          <w:sz w:val="28"/>
          <w:szCs w:val="28"/>
          <w:lang w:eastAsia="ar-SA"/>
        </w:rPr>
        <w:t>В связи с этим в 2019 году и плановом периоде предлагается:</w:t>
      </w:r>
      <w:r w:rsidR="00F05132">
        <w:rPr>
          <w:sz w:val="28"/>
          <w:szCs w:val="28"/>
          <w:lang w:eastAsia="ar-SA"/>
        </w:rPr>
        <w:t xml:space="preserve">                    </w:t>
      </w:r>
      <w:r w:rsidRPr="00A6759C">
        <w:rPr>
          <w:sz w:val="28"/>
          <w:szCs w:val="28"/>
          <w:lang w:eastAsia="ar-SA"/>
        </w:rPr>
        <w:t>-не допускать увеличения численности органов местного самоуправления сельского поселения,</w:t>
      </w:r>
      <w:r w:rsidR="00F05132">
        <w:rPr>
          <w:sz w:val="28"/>
          <w:szCs w:val="28"/>
          <w:lang w:eastAsia="ar-SA"/>
        </w:rPr>
        <w:t xml:space="preserve"> </w:t>
      </w:r>
    </w:p>
    <w:p w:rsidR="00CA3AFB" w:rsidRPr="00A6759C" w:rsidRDefault="00CA3AFB" w:rsidP="00F05132">
      <w:pPr>
        <w:autoSpaceDE w:val="0"/>
        <w:spacing w:line="360" w:lineRule="auto"/>
        <w:jc w:val="both"/>
        <w:rPr>
          <w:sz w:val="28"/>
          <w:szCs w:val="28"/>
          <w:lang w:eastAsia="ar-SA"/>
        </w:rPr>
      </w:pPr>
      <w:r w:rsidRPr="00A6759C">
        <w:rPr>
          <w:sz w:val="28"/>
          <w:szCs w:val="28"/>
          <w:lang w:eastAsia="ar-SA"/>
        </w:rPr>
        <w:lastRenderedPageBreak/>
        <w:t>-все изменения штатов этих органов следует производить в пределах существующей численности.</w:t>
      </w:r>
    </w:p>
    <w:p w:rsidR="00CA3AFB" w:rsidRPr="00A6759C" w:rsidRDefault="00CA3AFB" w:rsidP="00F05132">
      <w:pPr>
        <w:autoSpaceDE w:val="0"/>
        <w:spacing w:line="360" w:lineRule="auto"/>
        <w:jc w:val="both"/>
        <w:rPr>
          <w:sz w:val="28"/>
          <w:szCs w:val="28"/>
          <w:lang w:eastAsia="ar-SA"/>
        </w:rPr>
      </w:pPr>
      <w:r w:rsidRPr="00A6759C">
        <w:rPr>
          <w:sz w:val="28"/>
          <w:szCs w:val="28"/>
          <w:lang w:eastAsia="ar-SA"/>
        </w:rPr>
        <w:t>Бюджетная политика в сфере муниципального управления будет направлена на:</w:t>
      </w:r>
    </w:p>
    <w:p w:rsidR="00CA3AFB" w:rsidRPr="00A6759C" w:rsidRDefault="00CA3AFB" w:rsidP="00F05132">
      <w:pPr>
        <w:autoSpaceDE w:val="0"/>
        <w:spacing w:line="360" w:lineRule="auto"/>
        <w:jc w:val="both"/>
        <w:rPr>
          <w:sz w:val="28"/>
          <w:szCs w:val="28"/>
          <w:lang w:eastAsia="ar-SA"/>
        </w:rPr>
      </w:pPr>
      <w:r w:rsidRPr="00A6759C">
        <w:rPr>
          <w:sz w:val="28"/>
          <w:szCs w:val="28"/>
          <w:lang w:eastAsia="ar-SA"/>
        </w:rPr>
        <w:t>- оптимизацию расходов на содержание органов местного самоуправления;</w:t>
      </w:r>
    </w:p>
    <w:p w:rsidR="00CA3AFB" w:rsidRPr="00A6759C" w:rsidRDefault="00CA3AFB" w:rsidP="00F05132">
      <w:pPr>
        <w:autoSpaceDE w:val="0"/>
        <w:spacing w:line="360" w:lineRule="auto"/>
        <w:jc w:val="both"/>
        <w:rPr>
          <w:sz w:val="28"/>
          <w:szCs w:val="28"/>
          <w:lang w:eastAsia="ar-SA"/>
        </w:rPr>
      </w:pPr>
      <w:r w:rsidRPr="00A6759C">
        <w:rPr>
          <w:sz w:val="28"/>
          <w:szCs w:val="28"/>
          <w:lang w:eastAsia="ar-SA"/>
        </w:rPr>
        <w:t>- соблюдение установленных нормативов формирования расходов на обеспечение деятельности органов МСУ;</w:t>
      </w:r>
    </w:p>
    <w:p w:rsidR="00CA3AFB" w:rsidRPr="00A6759C" w:rsidRDefault="00CA3AFB" w:rsidP="00F05132">
      <w:pPr>
        <w:autoSpaceDE w:val="0"/>
        <w:spacing w:line="360" w:lineRule="auto"/>
        <w:jc w:val="both"/>
        <w:rPr>
          <w:sz w:val="28"/>
          <w:szCs w:val="28"/>
          <w:lang w:eastAsia="ar-SA"/>
        </w:rPr>
      </w:pPr>
      <w:r w:rsidRPr="00A6759C">
        <w:rPr>
          <w:sz w:val="28"/>
          <w:szCs w:val="28"/>
          <w:lang w:eastAsia="ar-SA"/>
        </w:rPr>
        <w:t>- повышение эффективности деятельности органов исполнительной власти за счет внедрения автоматизированных информационных систем;</w:t>
      </w:r>
    </w:p>
    <w:p w:rsidR="00CA3AFB" w:rsidRPr="00A6759C" w:rsidRDefault="00CA3AFB" w:rsidP="00F05132">
      <w:pPr>
        <w:autoSpaceDE w:val="0"/>
        <w:spacing w:line="360" w:lineRule="auto"/>
        <w:jc w:val="both"/>
        <w:rPr>
          <w:bCs/>
          <w:sz w:val="28"/>
          <w:szCs w:val="28"/>
          <w:lang w:eastAsia="ar-SA"/>
        </w:rPr>
      </w:pPr>
      <w:r w:rsidRPr="00A6759C">
        <w:rPr>
          <w:sz w:val="28"/>
          <w:szCs w:val="28"/>
          <w:lang w:eastAsia="ar-SA"/>
        </w:rPr>
        <w:t>- повышение качества и оперативности предоставления муниципальных услуг гражданам и организациям.</w:t>
      </w:r>
    </w:p>
    <w:p w:rsidR="00CA3AFB" w:rsidRPr="00A6759C" w:rsidRDefault="00CA3AFB" w:rsidP="00F05132">
      <w:pPr>
        <w:autoSpaceDE w:val="0"/>
        <w:spacing w:line="360" w:lineRule="auto"/>
        <w:jc w:val="both"/>
        <w:rPr>
          <w:sz w:val="28"/>
          <w:szCs w:val="28"/>
          <w:lang w:eastAsia="ar-SA"/>
        </w:rPr>
      </w:pPr>
      <w:r w:rsidRPr="00A6759C">
        <w:rPr>
          <w:bCs/>
          <w:sz w:val="28"/>
          <w:szCs w:val="28"/>
          <w:lang w:eastAsia="ar-SA"/>
        </w:rPr>
        <w:t>Планируется финансовое обеспечение обязательств по официальному опубликованию нормативно–правовых актов органов местного самоуправления.</w:t>
      </w:r>
    </w:p>
    <w:p w:rsidR="00CA3AFB" w:rsidRPr="00A6759C" w:rsidRDefault="00CA3AFB" w:rsidP="00F05132">
      <w:pPr>
        <w:autoSpaceDE w:val="0"/>
        <w:spacing w:line="360" w:lineRule="auto"/>
        <w:jc w:val="both"/>
        <w:rPr>
          <w:sz w:val="28"/>
          <w:szCs w:val="28"/>
          <w:lang w:eastAsia="ar-SA"/>
        </w:rPr>
      </w:pPr>
      <w:r w:rsidRPr="00A6759C">
        <w:rPr>
          <w:b/>
          <w:sz w:val="28"/>
          <w:szCs w:val="28"/>
          <w:lang w:eastAsia="ar-SA"/>
        </w:rPr>
        <w:t xml:space="preserve">В сфере обеспечения первичных мер пожарной безопасности </w:t>
      </w:r>
    </w:p>
    <w:p w:rsidR="00CA3AFB" w:rsidRPr="00A6759C" w:rsidRDefault="00CA3AFB" w:rsidP="00F05132">
      <w:pPr>
        <w:autoSpaceDE w:val="0"/>
        <w:spacing w:line="360" w:lineRule="auto"/>
        <w:jc w:val="both"/>
        <w:rPr>
          <w:i/>
          <w:sz w:val="28"/>
          <w:szCs w:val="28"/>
          <w:lang w:eastAsia="ar-SA"/>
        </w:rPr>
      </w:pPr>
      <w:r w:rsidRPr="00A6759C">
        <w:rPr>
          <w:sz w:val="28"/>
          <w:szCs w:val="28"/>
          <w:lang w:eastAsia="ar-SA"/>
        </w:rPr>
        <w:t>Для решения вопросов защиты населения и территории сельского поселения от пожаров в бюджете сельского поселения будут предусмотрены средства на противопожарные мероприятия.</w:t>
      </w:r>
    </w:p>
    <w:p w:rsidR="00CA3AFB" w:rsidRPr="00A6759C" w:rsidRDefault="00CA3AFB" w:rsidP="00F05132">
      <w:pPr>
        <w:spacing w:line="360" w:lineRule="auto"/>
        <w:jc w:val="both"/>
        <w:rPr>
          <w:b/>
          <w:sz w:val="28"/>
          <w:szCs w:val="28"/>
          <w:lang w:eastAsia="ar-SA"/>
        </w:rPr>
      </w:pPr>
      <w:r w:rsidRPr="00A6759C">
        <w:rPr>
          <w:b/>
          <w:sz w:val="28"/>
          <w:szCs w:val="28"/>
          <w:lang w:eastAsia="ar-SA"/>
        </w:rPr>
        <w:t>5. Политика в области межбюджетных отношений.</w:t>
      </w:r>
    </w:p>
    <w:p w:rsidR="00CA3AFB" w:rsidRPr="00A6759C" w:rsidRDefault="00CA3AFB" w:rsidP="00F05132">
      <w:pPr>
        <w:widowControl w:val="0"/>
        <w:suppressAutoHyphens/>
        <w:autoSpaceDE w:val="0"/>
        <w:spacing w:line="360" w:lineRule="auto"/>
        <w:jc w:val="both"/>
        <w:rPr>
          <w:sz w:val="28"/>
          <w:szCs w:val="28"/>
          <w:lang w:eastAsia="ar-SA"/>
        </w:rPr>
      </w:pPr>
      <w:r w:rsidRPr="00A6759C">
        <w:rPr>
          <w:sz w:val="28"/>
          <w:szCs w:val="28"/>
          <w:lang w:eastAsia="ar-SA"/>
        </w:rPr>
        <w:t>В сфере межбюджетных отношений предусматривается реализация комплекса мер, направленных на повышение эффективности межбюджетных трансфертов.</w:t>
      </w:r>
    </w:p>
    <w:p w:rsidR="00CA3AFB" w:rsidRPr="00A6759C" w:rsidRDefault="00CA3AFB" w:rsidP="00F05132">
      <w:pPr>
        <w:spacing w:line="360" w:lineRule="auto"/>
        <w:jc w:val="both"/>
        <w:rPr>
          <w:b/>
          <w:i/>
          <w:sz w:val="28"/>
          <w:szCs w:val="28"/>
          <w:lang w:eastAsia="ar-SA"/>
        </w:rPr>
      </w:pPr>
      <w:r w:rsidRPr="00A6759C">
        <w:rPr>
          <w:sz w:val="28"/>
          <w:szCs w:val="28"/>
          <w:lang w:eastAsia="ar-SA"/>
        </w:rPr>
        <w:t xml:space="preserve">      На 2019 год и на плановый период 2020-2021 годов в соответствии с заключенными соглашениями будет производится передача исполнения ряда вопросов местного значения  </w:t>
      </w:r>
      <w:r>
        <w:rPr>
          <w:sz w:val="28"/>
          <w:szCs w:val="28"/>
          <w:lang w:eastAsia="ar-SA"/>
        </w:rPr>
        <w:t xml:space="preserve">Андреевским </w:t>
      </w:r>
      <w:r w:rsidRPr="00A6759C">
        <w:rPr>
          <w:sz w:val="28"/>
          <w:szCs w:val="28"/>
          <w:lang w:eastAsia="ar-SA"/>
        </w:rPr>
        <w:t>сельским поселением в муниципальный район за счет средств межбюджетных трансфертов.</w:t>
      </w:r>
    </w:p>
    <w:p w:rsidR="00F05132" w:rsidRDefault="00F05132"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081AE6" w:rsidRDefault="00081AE6" w:rsidP="00F54215">
      <w:pPr>
        <w:pStyle w:val="ConsPlusNormal"/>
        <w:widowControl/>
        <w:ind w:left="180" w:firstLine="540"/>
        <w:jc w:val="right"/>
        <w:rPr>
          <w:rFonts w:ascii="Times New Roman" w:hAnsi="Times New Roman" w:cs="Times New Roman"/>
          <w:sz w:val="24"/>
          <w:szCs w:val="24"/>
        </w:rPr>
      </w:pPr>
    </w:p>
    <w:p w:rsidR="00F54215" w:rsidRDefault="00F54215" w:rsidP="00F54215">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r w:rsidR="009451E1">
        <w:rPr>
          <w:rFonts w:ascii="Times New Roman" w:hAnsi="Times New Roman" w:cs="Times New Roman"/>
          <w:sz w:val="24"/>
          <w:szCs w:val="24"/>
        </w:rPr>
        <w:t>2</w:t>
      </w:r>
    </w:p>
    <w:p w:rsidR="00F54215" w:rsidRPr="00A14F4C" w:rsidRDefault="00F54215" w:rsidP="00F54215">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t xml:space="preserve"> к </w:t>
      </w:r>
      <w:r w:rsidRPr="00A14F4C">
        <w:rPr>
          <w:rFonts w:ascii="Times New Roman" w:hAnsi="Times New Roman" w:cs="Times New Roman"/>
          <w:sz w:val="24"/>
          <w:szCs w:val="24"/>
        </w:rPr>
        <w:t>решени</w:t>
      </w:r>
      <w:r>
        <w:rPr>
          <w:rFonts w:ascii="Times New Roman" w:hAnsi="Times New Roman" w:cs="Times New Roman"/>
          <w:sz w:val="24"/>
          <w:szCs w:val="24"/>
        </w:rPr>
        <w:t>ю</w:t>
      </w:r>
      <w:r w:rsidRPr="00A14F4C">
        <w:rPr>
          <w:rFonts w:ascii="Times New Roman" w:hAnsi="Times New Roman" w:cs="Times New Roman"/>
          <w:sz w:val="24"/>
          <w:szCs w:val="24"/>
        </w:rPr>
        <w:t xml:space="preserve"> сессии</w:t>
      </w:r>
      <w:r>
        <w:rPr>
          <w:rFonts w:ascii="Times New Roman" w:hAnsi="Times New Roman" w:cs="Times New Roman"/>
          <w:sz w:val="24"/>
          <w:szCs w:val="24"/>
        </w:rPr>
        <w:t xml:space="preserve"> </w:t>
      </w:r>
      <w:r w:rsidRPr="00A14F4C">
        <w:rPr>
          <w:rFonts w:ascii="Times New Roman" w:hAnsi="Times New Roman" w:cs="Times New Roman"/>
          <w:sz w:val="24"/>
          <w:szCs w:val="24"/>
        </w:rPr>
        <w:t xml:space="preserve">Совета депутатов </w:t>
      </w:r>
    </w:p>
    <w:p w:rsidR="00F54215" w:rsidRDefault="00F54215" w:rsidP="00F54215">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t xml:space="preserve">Андреевского сельского поселения </w:t>
      </w:r>
    </w:p>
    <w:p w:rsidR="00F54215" w:rsidRPr="00A14F4C" w:rsidRDefault="00F54215" w:rsidP="00F54215">
      <w:pPr>
        <w:pStyle w:val="ConsPlusNormal"/>
        <w:widowControl/>
        <w:ind w:left="180" w:firstLine="540"/>
        <w:jc w:val="right"/>
        <w:rPr>
          <w:rFonts w:ascii="Times New Roman" w:hAnsi="Times New Roman" w:cs="Times New Roman"/>
          <w:sz w:val="24"/>
          <w:szCs w:val="24"/>
        </w:rPr>
      </w:pPr>
      <w:r w:rsidRPr="00A14F4C">
        <w:rPr>
          <w:rFonts w:ascii="Times New Roman" w:hAnsi="Times New Roman" w:cs="Times New Roman"/>
          <w:sz w:val="24"/>
          <w:szCs w:val="24"/>
        </w:rPr>
        <w:t>Темниковского</w:t>
      </w:r>
      <w:r>
        <w:rPr>
          <w:rFonts w:ascii="Times New Roman" w:hAnsi="Times New Roman" w:cs="Times New Roman"/>
          <w:sz w:val="24"/>
          <w:szCs w:val="24"/>
        </w:rPr>
        <w:t xml:space="preserve"> </w:t>
      </w:r>
      <w:r w:rsidRPr="00A14F4C">
        <w:rPr>
          <w:rFonts w:ascii="Times New Roman" w:hAnsi="Times New Roman" w:cs="Times New Roman"/>
          <w:sz w:val="24"/>
          <w:szCs w:val="24"/>
        </w:rPr>
        <w:t>муниципального района</w:t>
      </w:r>
    </w:p>
    <w:p w:rsidR="00F54215" w:rsidRPr="00A14F4C" w:rsidRDefault="00F54215" w:rsidP="00F54215">
      <w:pPr>
        <w:pStyle w:val="ConsPlusNormal"/>
        <w:widowControl/>
        <w:ind w:left="180" w:firstLine="540"/>
        <w:jc w:val="right"/>
        <w:rPr>
          <w:rFonts w:ascii="Times New Roman" w:hAnsi="Times New Roman" w:cs="Times New Roman"/>
          <w:sz w:val="24"/>
          <w:szCs w:val="24"/>
        </w:rPr>
      </w:pPr>
      <w:r w:rsidRPr="00A14F4C">
        <w:rPr>
          <w:rFonts w:ascii="Times New Roman" w:hAnsi="Times New Roman" w:cs="Times New Roman"/>
          <w:sz w:val="24"/>
          <w:szCs w:val="24"/>
        </w:rPr>
        <w:t xml:space="preserve">от  </w:t>
      </w:r>
      <w:r w:rsidR="00F05132" w:rsidRPr="00F05132">
        <w:rPr>
          <w:rFonts w:ascii="Times New Roman" w:hAnsi="Times New Roman" w:cs="Times New Roman"/>
          <w:sz w:val="24"/>
          <w:szCs w:val="24"/>
        </w:rPr>
        <w:t>10 декабря</w:t>
      </w:r>
      <w:r w:rsidR="00F05132">
        <w:rPr>
          <w:rFonts w:ascii="Times New Roman" w:hAnsi="Times New Roman" w:cs="Times New Roman"/>
          <w:sz w:val="24"/>
          <w:szCs w:val="24"/>
          <w:u w:val="single"/>
        </w:rPr>
        <w:t xml:space="preserve"> </w:t>
      </w:r>
      <w:r w:rsidRPr="00A14F4C">
        <w:rPr>
          <w:rFonts w:ascii="Times New Roman" w:hAnsi="Times New Roman" w:cs="Times New Roman"/>
          <w:sz w:val="24"/>
          <w:szCs w:val="24"/>
        </w:rPr>
        <w:t>201</w:t>
      </w:r>
      <w:r>
        <w:rPr>
          <w:rFonts w:ascii="Times New Roman" w:hAnsi="Times New Roman" w:cs="Times New Roman"/>
          <w:sz w:val="24"/>
          <w:szCs w:val="24"/>
        </w:rPr>
        <w:t>8</w:t>
      </w:r>
      <w:r w:rsidRPr="00A14F4C">
        <w:rPr>
          <w:rFonts w:ascii="Times New Roman" w:hAnsi="Times New Roman" w:cs="Times New Roman"/>
          <w:sz w:val="24"/>
          <w:szCs w:val="24"/>
        </w:rPr>
        <w:t xml:space="preserve"> г.</w:t>
      </w:r>
      <w:r>
        <w:rPr>
          <w:rFonts w:ascii="Times New Roman" w:hAnsi="Times New Roman" w:cs="Times New Roman"/>
          <w:sz w:val="24"/>
          <w:szCs w:val="24"/>
        </w:rPr>
        <w:t xml:space="preserve"> </w:t>
      </w:r>
      <w:r w:rsidRPr="00A14F4C">
        <w:rPr>
          <w:rFonts w:ascii="Times New Roman" w:hAnsi="Times New Roman" w:cs="Times New Roman"/>
          <w:sz w:val="24"/>
          <w:szCs w:val="24"/>
        </w:rPr>
        <w:t>№</w:t>
      </w:r>
      <w:r w:rsidR="00F05132">
        <w:rPr>
          <w:rFonts w:ascii="Times New Roman" w:hAnsi="Times New Roman" w:cs="Times New Roman"/>
          <w:sz w:val="24"/>
          <w:szCs w:val="24"/>
        </w:rPr>
        <w:t xml:space="preserve"> 124</w:t>
      </w:r>
    </w:p>
    <w:p w:rsidR="00F54215" w:rsidRDefault="00F54215" w:rsidP="00F54215">
      <w:pPr>
        <w:jc w:val="right"/>
        <w:rPr>
          <w:color w:val="22272F"/>
          <w:sz w:val="24"/>
          <w:szCs w:val="24"/>
        </w:rPr>
      </w:pPr>
    </w:p>
    <w:p w:rsidR="00F54215" w:rsidRPr="00B30554" w:rsidRDefault="00F54215" w:rsidP="00F54215">
      <w:pPr>
        <w:jc w:val="right"/>
        <w:rPr>
          <w:color w:val="22272F"/>
        </w:rPr>
      </w:pPr>
    </w:p>
    <w:p w:rsidR="00F54215" w:rsidRPr="00B30554" w:rsidRDefault="00F54215" w:rsidP="00F54215">
      <w:pPr>
        <w:jc w:val="right"/>
        <w:rPr>
          <w:color w:val="22272F"/>
        </w:rPr>
      </w:pPr>
    </w:p>
    <w:p w:rsidR="00CA3AFB" w:rsidRDefault="00CA3AFB" w:rsidP="00F54215">
      <w:pPr>
        <w:widowControl w:val="0"/>
        <w:autoSpaceDE w:val="0"/>
        <w:autoSpaceDN w:val="0"/>
        <w:adjustRightInd w:val="0"/>
        <w:ind w:firstLine="709"/>
        <w:jc w:val="center"/>
        <w:outlineLvl w:val="0"/>
        <w:rPr>
          <w:b/>
          <w:bCs/>
          <w:color w:val="26282F"/>
          <w:sz w:val="28"/>
          <w:szCs w:val="28"/>
        </w:rPr>
      </w:pPr>
      <w:r w:rsidRPr="000D0694">
        <w:rPr>
          <w:b/>
          <w:bCs/>
          <w:color w:val="26282F"/>
          <w:sz w:val="28"/>
          <w:szCs w:val="28"/>
        </w:rPr>
        <w:t>Основные направления</w:t>
      </w:r>
      <w:r w:rsidRPr="000D0694">
        <w:rPr>
          <w:b/>
          <w:bCs/>
          <w:color w:val="26282F"/>
          <w:sz w:val="28"/>
          <w:szCs w:val="28"/>
        </w:rPr>
        <w:br/>
        <w:t xml:space="preserve">налоговой политики Андреевского сельского поселения </w:t>
      </w:r>
      <w:r w:rsidR="00F54215">
        <w:rPr>
          <w:b/>
          <w:bCs/>
          <w:color w:val="26282F"/>
          <w:sz w:val="28"/>
          <w:szCs w:val="28"/>
        </w:rPr>
        <w:t xml:space="preserve">Темниковского муниципального района </w:t>
      </w:r>
      <w:r w:rsidRPr="000D0694">
        <w:rPr>
          <w:b/>
          <w:bCs/>
          <w:color w:val="26282F"/>
          <w:sz w:val="28"/>
          <w:szCs w:val="28"/>
        </w:rPr>
        <w:t>на 2019 год и плановый период 2020 и 2021 годов</w:t>
      </w:r>
    </w:p>
    <w:p w:rsidR="00CA3AFB" w:rsidRPr="00B30554" w:rsidRDefault="00CA3AFB" w:rsidP="00CA3AFB">
      <w:pPr>
        <w:widowControl w:val="0"/>
        <w:autoSpaceDE w:val="0"/>
        <w:autoSpaceDN w:val="0"/>
        <w:adjustRightInd w:val="0"/>
        <w:spacing w:line="360" w:lineRule="auto"/>
        <w:ind w:firstLine="709"/>
        <w:jc w:val="both"/>
        <w:outlineLvl w:val="0"/>
        <w:rPr>
          <w:b/>
          <w:bCs/>
          <w:color w:val="26282F"/>
        </w:rPr>
      </w:pPr>
    </w:p>
    <w:p w:rsidR="00F54215" w:rsidRPr="00B30554" w:rsidRDefault="00F54215" w:rsidP="00CA3AFB">
      <w:pPr>
        <w:widowControl w:val="0"/>
        <w:autoSpaceDE w:val="0"/>
        <w:autoSpaceDN w:val="0"/>
        <w:adjustRightInd w:val="0"/>
        <w:spacing w:line="360" w:lineRule="auto"/>
        <w:ind w:firstLine="709"/>
        <w:jc w:val="both"/>
        <w:outlineLvl w:val="0"/>
        <w:rPr>
          <w:b/>
          <w:bCs/>
          <w:color w:val="26282F"/>
        </w:rPr>
      </w:pPr>
    </w:p>
    <w:p w:rsidR="00CA3AFB" w:rsidRPr="000D0694" w:rsidRDefault="00CA3AFB" w:rsidP="00F05132">
      <w:pPr>
        <w:pStyle w:val="ac"/>
        <w:widowControl w:val="0"/>
        <w:autoSpaceDE w:val="0"/>
        <w:autoSpaceDN w:val="0"/>
        <w:adjustRightInd w:val="0"/>
        <w:spacing w:line="360" w:lineRule="auto"/>
        <w:ind w:left="0"/>
        <w:jc w:val="both"/>
        <w:outlineLvl w:val="0"/>
        <w:rPr>
          <w:b/>
          <w:bCs/>
          <w:color w:val="26282F"/>
          <w:sz w:val="28"/>
          <w:szCs w:val="28"/>
        </w:rPr>
      </w:pPr>
      <w:r w:rsidRPr="000D0694">
        <w:rPr>
          <w:b/>
          <w:bCs/>
          <w:color w:val="26282F"/>
          <w:sz w:val="28"/>
          <w:szCs w:val="28"/>
        </w:rPr>
        <w:t>1.Общие положения</w:t>
      </w:r>
    </w:p>
    <w:p w:rsidR="00CA3AFB" w:rsidRPr="000D0694" w:rsidRDefault="00CA3AFB" w:rsidP="00F05132">
      <w:pPr>
        <w:autoSpaceDE w:val="0"/>
        <w:spacing w:line="360" w:lineRule="auto"/>
        <w:jc w:val="both"/>
        <w:rPr>
          <w:sz w:val="28"/>
          <w:szCs w:val="28"/>
          <w:lang w:eastAsia="ar-SA"/>
        </w:rPr>
      </w:pPr>
      <w:r w:rsidRPr="000D0694">
        <w:rPr>
          <w:sz w:val="28"/>
          <w:szCs w:val="28"/>
          <w:lang w:eastAsia="ar-SA"/>
        </w:rPr>
        <w:t xml:space="preserve">Основные направления бюджетной политики Андреевского сельского поселения </w:t>
      </w:r>
      <w:r w:rsidR="00F54215">
        <w:rPr>
          <w:sz w:val="28"/>
          <w:szCs w:val="28"/>
          <w:lang w:eastAsia="ar-SA"/>
        </w:rPr>
        <w:t xml:space="preserve">Темниковского </w:t>
      </w:r>
      <w:r w:rsidR="00F75346">
        <w:rPr>
          <w:sz w:val="28"/>
          <w:szCs w:val="28"/>
          <w:lang w:eastAsia="ar-SA"/>
        </w:rPr>
        <w:t xml:space="preserve">муниципального района </w:t>
      </w:r>
      <w:r w:rsidRPr="000D0694">
        <w:rPr>
          <w:sz w:val="28"/>
          <w:szCs w:val="28"/>
          <w:lang w:eastAsia="ar-SA"/>
        </w:rPr>
        <w:t xml:space="preserve">на 2019 год и на плановый период 2020 и 2021 годов (далее - основные направления бюджетной политики) определяют цели и приоритеты бюджетной политики администрации поселения в среднесрочной перспективе, разработаны в соответствии с требованиями Бюджетного кодекса Российской Федерации. </w:t>
      </w:r>
    </w:p>
    <w:p w:rsidR="00CA3AFB" w:rsidRPr="000D0694" w:rsidRDefault="00CA3AFB" w:rsidP="00F05132">
      <w:pPr>
        <w:autoSpaceDE w:val="0"/>
        <w:spacing w:line="360" w:lineRule="auto"/>
        <w:jc w:val="both"/>
        <w:rPr>
          <w:sz w:val="28"/>
          <w:szCs w:val="28"/>
          <w:lang w:eastAsia="ar-SA"/>
        </w:rPr>
      </w:pPr>
      <w:r w:rsidRPr="000D0694">
        <w:rPr>
          <w:b/>
          <w:sz w:val="28"/>
          <w:szCs w:val="28"/>
          <w:lang w:eastAsia="ar-SA"/>
        </w:rPr>
        <w:t>2. Основные результаты и проблемы налоговой политики</w:t>
      </w:r>
    </w:p>
    <w:p w:rsidR="00CA3AFB" w:rsidRPr="000D0694" w:rsidRDefault="00CA3AFB" w:rsidP="00F05132">
      <w:pPr>
        <w:autoSpaceDE w:val="0"/>
        <w:spacing w:line="360" w:lineRule="auto"/>
        <w:jc w:val="both"/>
        <w:rPr>
          <w:sz w:val="28"/>
          <w:szCs w:val="28"/>
          <w:shd w:val="clear" w:color="auto" w:fill="FFFFFF"/>
          <w:lang w:eastAsia="ar-SA"/>
        </w:rPr>
      </w:pPr>
      <w:r w:rsidRPr="000D0694">
        <w:rPr>
          <w:sz w:val="28"/>
          <w:szCs w:val="28"/>
          <w:lang w:eastAsia="ar-SA"/>
        </w:rPr>
        <w:t>2018году налоговая политика сельского поселения была направлена на продолжение работы по повышению налогового потенциала поселения за счет увеличения облагаемой базы, улучшения администрирования платежей, увеличения собираемости налогов.</w:t>
      </w:r>
    </w:p>
    <w:p w:rsidR="00CA3AFB" w:rsidRPr="000D0694" w:rsidRDefault="00CA3AFB" w:rsidP="00F05132">
      <w:pPr>
        <w:widowControl w:val="0"/>
        <w:shd w:val="clear" w:color="auto" w:fill="FFFFFF"/>
        <w:tabs>
          <w:tab w:val="left" w:pos="6684"/>
        </w:tabs>
        <w:suppressAutoHyphens/>
        <w:autoSpaceDE w:val="0"/>
        <w:spacing w:line="360" w:lineRule="auto"/>
        <w:jc w:val="both"/>
        <w:rPr>
          <w:b/>
          <w:bCs/>
          <w:sz w:val="28"/>
          <w:szCs w:val="28"/>
          <w:shd w:val="clear" w:color="auto" w:fill="FFFFFF"/>
          <w:lang w:eastAsia="ar-SA"/>
        </w:rPr>
      </w:pPr>
      <w:r w:rsidRPr="000D0694">
        <w:rPr>
          <w:sz w:val="28"/>
          <w:szCs w:val="28"/>
          <w:shd w:val="clear" w:color="auto" w:fill="FFFFFF"/>
          <w:lang w:eastAsia="ar-SA"/>
        </w:rPr>
        <w:t xml:space="preserve">Общий объем мобилизованных за 2017 год в  бюджет поселения налоговых и неналоговых доходов составил </w:t>
      </w:r>
      <w:r w:rsidR="00AF33C1" w:rsidRPr="00AF33C1">
        <w:rPr>
          <w:sz w:val="28"/>
          <w:szCs w:val="28"/>
          <w:shd w:val="clear" w:color="auto" w:fill="FFFFFF"/>
          <w:lang w:eastAsia="ar-SA"/>
        </w:rPr>
        <w:t xml:space="preserve">285,3 </w:t>
      </w:r>
      <w:r w:rsidRPr="00AF33C1">
        <w:rPr>
          <w:sz w:val="28"/>
          <w:szCs w:val="28"/>
          <w:shd w:val="clear" w:color="auto" w:fill="FFFFFF"/>
          <w:lang w:eastAsia="ar-SA"/>
        </w:rPr>
        <w:t xml:space="preserve">тыс. рублей или </w:t>
      </w:r>
      <w:r w:rsidR="00AF33C1" w:rsidRPr="00AF33C1">
        <w:rPr>
          <w:sz w:val="28"/>
          <w:szCs w:val="28"/>
          <w:shd w:val="clear" w:color="auto" w:fill="FFFFFF"/>
          <w:lang w:eastAsia="ar-SA"/>
        </w:rPr>
        <w:t>134</w:t>
      </w:r>
      <w:r w:rsidRPr="00AF33C1">
        <w:rPr>
          <w:sz w:val="28"/>
          <w:szCs w:val="28"/>
          <w:shd w:val="clear" w:color="auto" w:fill="FFFFFF"/>
          <w:lang w:eastAsia="ar-SA"/>
        </w:rPr>
        <w:t xml:space="preserve"> % к факту 2016 года. Удельный вес в налоговых и неналоговых доходах поселения разделяется: налоговые доходы —</w:t>
      </w:r>
      <w:r w:rsidR="00AF33C1" w:rsidRPr="00AF33C1">
        <w:rPr>
          <w:sz w:val="28"/>
          <w:szCs w:val="28"/>
          <w:shd w:val="clear" w:color="auto" w:fill="FFFFFF"/>
          <w:lang w:eastAsia="ar-SA"/>
        </w:rPr>
        <w:t xml:space="preserve"> 95 </w:t>
      </w:r>
      <w:r w:rsidRPr="00AF33C1">
        <w:rPr>
          <w:sz w:val="28"/>
          <w:szCs w:val="28"/>
          <w:shd w:val="clear" w:color="auto" w:fill="FFFFFF"/>
          <w:lang w:eastAsia="ar-SA"/>
        </w:rPr>
        <w:t xml:space="preserve">%, неналоговые доходы </w:t>
      </w:r>
      <w:r w:rsidR="00AF33C1" w:rsidRPr="00AF33C1">
        <w:rPr>
          <w:sz w:val="28"/>
          <w:szCs w:val="28"/>
          <w:shd w:val="clear" w:color="auto" w:fill="FFFFFF"/>
          <w:lang w:eastAsia="ar-SA"/>
        </w:rPr>
        <w:t>5</w:t>
      </w:r>
      <w:r w:rsidRPr="00AF33C1">
        <w:rPr>
          <w:sz w:val="28"/>
          <w:szCs w:val="28"/>
          <w:shd w:val="clear" w:color="auto" w:fill="FFFFFF"/>
          <w:lang w:eastAsia="ar-SA"/>
        </w:rPr>
        <w:t xml:space="preserve">%. Поступление земельного налога и налога на имущество физических лиц составили  </w:t>
      </w:r>
      <w:r w:rsidR="00AF33C1" w:rsidRPr="00AF33C1">
        <w:rPr>
          <w:sz w:val="28"/>
          <w:szCs w:val="28"/>
          <w:shd w:val="clear" w:color="auto" w:fill="FFFFFF"/>
          <w:lang w:eastAsia="ar-SA"/>
        </w:rPr>
        <w:t xml:space="preserve">215,2 </w:t>
      </w:r>
      <w:r w:rsidRPr="00AF33C1">
        <w:rPr>
          <w:sz w:val="28"/>
          <w:szCs w:val="28"/>
          <w:shd w:val="clear" w:color="auto" w:fill="FFFFFF"/>
          <w:lang w:eastAsia="ar-SA"/>
        </w:rPr>
        <w:t xml:space="preserve">тыс. рублей с  ростом   </w:t>
      </w:r>
      <w:r w:rsidR="00AF33C1" w:rsidRPr="00AF33C1">
        <w:rPr>
          <w:sz w:val="28"/>
          <w:szCs w:val="28"/>
          <w:shd w:val="clear" w:color="auto" w:fill="FFFFFF"/>
          <w:lang w:eastAsia="ar-SA"/>
        </w:rPr>
        <w:t xml:space="preserve">133 </w:t>
      </w:r>
      <w:r w:rsidRPr="00AF33C1">
        <w:rPr>
          <w:sz w:val="28"/>
          <w:szCs w:val="28"/>
          <w:shd w:val="clear" w:color="auto" w:fill="FFFFFF"/>
          <w:lang w:eastAsia="ar-SA"/>
        </w:rPr>
        <w:t>% к уровню 2016 года</w:t>
      </w:r>
      <w:r w:rsidRPr="000D0694">
        <w:rPr>
          <w:sz w:val="28"/>
          <w:szCs w:val="28"/>
          <w:shd w:val="clear" w:color="auto" w:fill="FFFFFF"/>
          <w:lang w:eastAsia="ar-SA"/>
        </w:rPr>
        <w:t xml:space="preserve"> </w:t>
      </w:r>
    </w:p>
    <w:p w:rsidR="00CA3AFB" w:rsidRPr="000D0694" w:rsidRDefault="00CA3AFB" w:rsidP="00F05132">
      <w:pPr>
        <w:suppressAutoHyphens/>
        <w:spacing w:line="360" w:lineRule="auto"/>
        <w:jc w:val="both"/>
        <w:rPr>
          <w:sz w:val="28"/>
          <w:szCs w:val="28"/>
          <w:lang w:eastAsia="ar-SA"/>
        </w:rPr>
      </w:pPr>
      <w:r w:rsidRPr="000D0694">
        <w:rPr>
          <w:sz w:val="28"/>
          <w:szCs w:val="28"/>
          <w:lang w:eastAsia="ar-SA"/>
        </w:rPr>
        <w:t>Несмотря на положительную динамику поступлений местных налогов, в последние годы существует ряд проблем, решение которых может быть осуществлено на федеральном уровне.</w:t>
      </w:r>
    </w:p>
    <w:p w:rsidR="00CA3AFB" w:rsidRPr="000D0694" w:rsidRDefault="00CA3AFB" w:rsidP="00F05132">
      <w:pPr>
        <w:suppressAutoHyphens/>
        <w:spacing w:line="360" w:lineRule="auto"/>
        <w:jc w:val="both"/>
        <w:rPr>
          <w:sz w:val="28"/>
          <w:szCs w:val="28"/>
          <w:lang w:eastAsia="ar-SA"/>
        </w:rPr>
      </w:pPr>
      <w:r w:rsidRPr="000D0694">
        <w:rPr>
          <w:sz w:val="28"/>
          <w:szCs w:val="28"/>
          <w:lang w:eastAsia="ar-SA"/>
        </w:rPr>
        <w:lastRenderedPageBreak/>
        <w:t xml:space="preserve">Проблемными остаются вопросы установления на федеральном уровне налоговых льгот по  местным налогам, что приводит к сокращению доходной части  местных бюджетов по имущественным налогам. </w:t>
      </w:r>
    </w:p>
    <w:p w:rsidR="00CA3AFB" w:rsidRPr="000D0694" w:rsidRDefault="00CA3AFB" w:rsidP="00F05132">
      <w:pPr>
        <w:suppressAutoHyphens/>
        <w:spacing w:line="360" w:lineRule="auto"/>
        <w:jc w:val="both"/>
        <w:rPr>
          <w:sz w:val="28"/>
          <w:szCs w:val="28"/>
          <w:lang w:eastAsia="ar-SA"/>
        </w:rPr>
      </w:pPr>
      <w:r w:rsidRPr="000D0694">
        <w:rPr>
          <w:sz w:val="28"/>
          <w:szCs w:val="28"/>
          <w:lang w:eastAsia="ar-SA"/>
        </w:rPr>
        <w:t xml:space="preserve">Налоговые льготы принимают значительный объем.    </w:t>
      </w:r>
    </w:p>
    <w:p w:rsidR="00CA3AFB" w:rsidRPr="000D0694" w:rsidRDefault="00CA3AFB" w:rsidP="00F05132">
      <w:pPr>
        <w:suppressAutoHyphens/>
        <w:spacing w:line="360" w:lineRule="auto"/>
        <w:jc w:val="both"/>
        <w:rPr>
          <w:sz w:val="28"/>
          <w:szCs w:val="28"/>
          <w:lang w:eastAsia="ar-SA"/>
        </w:rPr>
      </w:pPr>
      <w:r w:rsidRPr="000D0694">
        <w:rPr>
          <w:sz w:val="28"/>
          <w:szCs w:val="28"/>
          <w:lang w:eastAsia="ar-SA"/>
        </w:rPr>
        <w:t>При этом потери бюджетов не компенсируются из федерального бюджета.</w:t>
      </w:r>
    </w:p>
    <w:p w:rsidR="00CA3AFB" w:rsidRPr="000D0694" w:rsidRDefault="00CA3AFB" w:rsidP="00F05132">
      <w:pPr>
        <w:suppressAutoHyphens/>
        <w:spacing w:line="360" w:lineRule="auto"/>
        <w:jc w:val="both"/>
        <w:rPr>
          <w:sz w:val="28"/>
          <w:szCs w:val="28"/>
          <w:lang w:eastAsia="ar-SA"/>
        </w:rPr>
      </w:pPr>
      <w:r w:rsidRPr="000D0694">
        <w:rPr>
          <w:sz w:val="28"/>
          <w:szCs w:val="28"/>
          <w:lang w:eastAsia="ar-SA"/>
        </w:rPr>
        <w:t>Остается вопрос уменьшения объема недоимки по налоговым платежам в бюджет поселения.  Администрацией сельского поселения принимаются все меры для ее минимизации: проводятся комиссии по контролю за своевременностью и полнотой перечисления денежных средств в бюджет, сверка информационных баз, информирование населения о необходимости уплаты законно установленных налогов в установленные сроки и другие мероприятия.</w:t>
      </w:r>
    </w:p>
    <w:p w:rsidR="00CA3AFB" w:rsidRPr="009451E1" w:rsidRDefault="00CA3AFB" w:rsidP="00F05132">
      <w:pPr>
        <w:pStyle w:val="ac"/>
        <w:widowControl w:val="0"/>
        <w:numPr>
          <w:ilvl w:val="0"/>
          <w:numId w:val="2"/>
        </w:numPr>
        <w:autoSpaceDE w:val="0"/>
        <w:ind w:left="0" w:firstLine="0"/>
        <w:jc w:val="both"/>
        <w:rPr>
          <w:b/>
          <w:bCs/>
          <w:sz w:val="28"/>
          <w:szCs w:val="28"/>
          <w:lang w:eastAsia="ar-SA"/>
        </w:rPr>
      </w:pPr>
      <w:r w:rsidRPr="009451E1">
        <w:rPr>
          <w:b/>
          <w:bCs/>
          <w:sz w:val="28"/>
          <w:szCs w:val="28"/>
          <w:lang w:eastAsia="ar-SA"/>
        </w:rPr>
        <w:t>Основные направления налоговой политики Андреевского  сельского поселения на 2019 год и на плановый период 2020 и 2021 годов</w:t>
      </w:r>
    </w:p>
    <w:p w:rsidR="00CA3AFB" w:rsidRPr="000D0694" w:rsidRDefault="00CA3AFB" w:rsidP="00F05132">
      <w:pPr>
        <w:spacing w:line="360" w:lineRule="auto"/>
        <w:jc w:val="both"/>
        <w:rPr>
          <w:sz w:val="28"/>
          <w:szCs w:val="28"/>
          <w:lang w:eastAsia="ar-SA"/>
        </w:rPr>
      </w:pPr>
      <w:r w:rsidRPr="000D0694">
        <w:rPr>
          <w:sz w:val="28"/>
          <w:szCs w:val="28"/>
          <w:lang w:eastAsia="ar-SA"/>
        </w:rPr>
        <w:t xml:space="preserve"> Налоговая политика поселения определена с учетом Основных направлений налоговой политики Республики Мордовия на 2019 год и на плановый период 2020 и 2021 годов. </w:t>
      </w:r>
    </w:p>
    <w:p w:rsidR="00CA3AFB" w:rsidRPr="000D0694" w:rsidRDefault="00CA3AFB" w:rsidP="00F05132">
      <w:pPr>
        <w:widowControl w:val="0"/>
        <w:suppressAutoHyphens/>
        <w:autoSpaceDE w:val="0"/>
        <w:spacing w:line="360" w:lineRule="auto"/>
        <w:jc w:val="both"/>
        <w:rPr>
          <w:sz w:val="28"/>
          <w:szCs w:val="28"/>
          <w:lang w:eastAsia="ar-SA"/>
        </w:rPr>
      </w:pPr>
      <w:r w:rsidRPr="000D0694">
        <w:rPr>
          <w:sz w:val="28"/>
          <w:szCs w:val="28"/>
          <w:lang w:eastAsia="ar-SA"/>
        </w:rPr>
        <w:t>Основными направлениями налоговой политики являются:</w:t>
      </w:r>
    </w:p>
    <w:p w:rsidR="00CA3AFB" w:rsidRPr="000D0694" w:rsidRDefault="00CA3AFB" w:rsidP="00F05132">
      <w:pPr>
        <w:suppressAutoHyphens/>
        <w:autoSpaceDE w:val="0"/>
        <w:spacing w:line="360" w:lineRule="auto"/>
        <w:jc w:val="both"/>
        <w:rPr>
          <w:sz w:val="28"/>
          <w:szCs w:val="28"/>
          <w:lang w:eastAsia="ar-SA"/>
        </w:rPr>
      </w:pPr>
      <w:r w:rsidRPr="000D0694">
        <w:rPr>
          <w:sz w:val="28"/>
          <w:szCs w:val="28"/>
          <w:lang w:eastAsia="ar-SA"/>
        </w:rPr>
        <w:t>- обеспечение неизменности налоговой политики;</w:t>
      </w:r>
    </w:p>
    <w:p w:rsidR="00CA3AFB" w:rsidRPr="000D0694" w:rsidRDefault="00CA3AFB" w:rsidP="00F05132">
      <w:pPr>
        <w:suppressAutoHyphens/>
        <w:autoSpaceDE w:val="0"/>
        <w:spacing w:line="360" w:lineRule="auto"/>
        <w:jc w:val="both"/>
        <w:rPr>
          <w:sz w:val="28"/>
          <w:szCs w:val="28"/>
          <w:lang w:eastAsia="ar-SA"/>
        </w:rPr>
      </w:pPr>
      <w:r w:rsidRPr="000D0694">
        <w:rPr>
          <w:sz w:val="28"/>
          <w:szCs w:val="28"/>
          <w:lang w:eastAsia="ar-SA"/>
        </w:rPr>
        <w:t>- расширение налогооблагаемой базы на основе роста предпринимательской деятельности, денежных доходов населения;</w:t>
      </w:r>
    </w:p>
    <w:p w:rsidR="00CA3AFB" w:rsidRPr="000D0694" w:rsidRDefault="00CA3AFB" w:rsidP="00F05132">
      <w:pPr>
        <w:suppressAutoHyphens/>
        <w:autoSpaceDE w:val="0"/>
        <w:spacing w:line="360" w:lineRule="auto"/>
        <w:jc w:val="both"/>
        <w:rPr>
          <w:sz w:val="28"/>
          <w:szCs w:val="28"/>
          <w:lang w:eastAsia="ar-SA"/>
        </w:rPr>
      </w:pPr>
      <w:r w:rsidRPr="000D0694">
        <w:rPr>
          <w:sz w:val="28"/>
          <w:szCs w:val="28"/>
          <w:lang w:eastAsia="ar-SA"/>
        </w:rPr>
        <w:t>- усиление мер по укреплению налоговой дисциплины налогоплательщиков.</w:t>
      </w:r>
    </w:p>
    <w:p w:rsidR="00CA3AFB" w:rsidRPr="000D0694" w:rsidRDefault="00CA3AFB" w:rsidP="00F05132">
      <w:pPr>
        <w:widowControl w:val="0"/>
        <w:suppressAutoHyphens/>
        <w:autoSpaceDE w:val="0"/>
        <w:spacing w:line="360" w:lineRule="auto"/>
        <w:jc w:val="both"/>
        <w:rPr>
          <w:sz w:val="28"/>
          <w:szCs w:val="28"/>
          <w:lang w:eastAsia="ar-SA"/>
        </w:rPr>
      </w:pPr>
      <w:r w:rsidRPr="000D0694">
        <w:rPr>
          <w:sz w:val="28"/>
          <w:szCs w:val="28"/>
          <w:lang w:eastAsia="ar-SA"/>
        </w:rPr>
        <w:t>Основные усилия должны быть направлены на мобилизацию всех резервов повышения налоговых поступлений.</w:t>
      </w:r>
    </w:p>
    <w:p w:rsidR="00CA3AFB" w:rsidRPr="000D0694" w:rsidRDefault="00CA3AFB" w:rsidP="00F05132">
      <w:pPr>
        <w:widowControl w:val="0"/>
        <w:suppressAutoHyphens/>
        <w:autoSpaceDE w:val="0"/>
        <w:spacing w:line="360" w:lineRule="auto"/>
        <w:jc w:val="both"/>
        <w:rPr>
          <w:sz w:val="28"/>
          <w:szCs w:val="28"/>
          <w:lang w:eastAsia="ar-SA"/>
        </w:rPr>
      </w:pPr>
      <w:r w:rsidRPr="000D0694">
        <w:rPr>
          <w:sz w:val="28"/>
          <w:szCs w:val="28"/>
          <w:lang w:eastAsia="ar-SA"/>
        </w:rPr>
        <w:t>Для обеспечения устойчивого роста налоговых поступлений необходимо определить пути расширения налоговой базы основных видов налогов.</w:t>
      </w:r>
    </w:p>
    <w:p w:rsidR="00CA3AFB" w:rsidRPr="000D0694" w:rsidRDefault="00CA3AFB" w:rsidP="00F05132">
      <w:pPr>
        <w:widowControl w:val="0"/>
        <w:suppressAutoHyphens/>
        <w:autoSpaceDE w:val="0"/>
        <w:spacing w:line="360" w:lineRule="auto"/>
        <w:jc w:val="both"/>
        <w:rPr>
          <w:sz w:val="28"/>
          <w:szCs w:val="28"/>
          <w:lang w:eastAsia="ar-SA"/>
        </w:rPr>
      </w:pPr>
      <w:r w:rsidRPr="000D0694">
        <w:rPr>
          <w:sz w:val="28"/>
          <w:szCs w:val="28"/>
          <w:lang w:eastAsia="ar-SA"/>
        </w:rPr>
        <w:t xml:space="preserve"> Рост бюджетных поступлений планируется достичь за счет:</w:t>
      </w:r>
    </w:p>
    <w:p w:rsidR="00CA3AFB" w:rsidRPr="000D0694" w:rsidRDefault="00CA3AFB" w:rsidP="00F05132">
      <w:pPr>
        <w:widowControl w:val="0"/>
        <w:suppressAutoHyphens/>
        <w:autoSpaceDE w:val="0"/>
        <w:spacing w:line="360" w:lineRule="auto"/>
        <w:jc w:val="both"/>
        <w:rPr>
          <w:sz w:val="28"/>
          <w:szCs w:val="28"/>
          <w:lang w:eastAsia="ar-SA"/>
        </w:rPr>
      </w:pPr>
      <w:r w:rsidRPr="000D0694">
        <w:rPr>
          <w:sz w:val="28"/>
          <w:szCs w:val="28"/>
          <w:lang w:eastAsia="ar-SA"/>
        </w:rPr>
        <w:t>- усиления работы по неплатежам в местный бюджет;</w:t>
      </w:r>
    </w:p>
    <w:p w:rsidR="00CA3AFB" w:rsidRPr="000D0694" w:rsidRDefault="00CA3AFB" w:rsidP="00F05132">
      <w:pPr>
        <w:widowControl w:val="0"/>
        <w:suppressAutoHyphens/>
        <w:autoSpaceDE w:val="0"/>
        <w:spacing w:line="360" w:lineRule="auto"/>
        <w:jc w:val="both"/>
        <w:rPr>
          <w:sz w:val="28"/>
          <w:szCs w:val="28"/>
          <w:lang w:eastAsia="ar-SA"/>
        </w:rPr>
      </w:pPr>
      <w:r w:rsidRPr="000D0694">
        <w:rPr>
          <w:sz w:val="28"/>
          <w:szCs w:val="28"/>
          <w:lang w:eastAsia="ar-SA"/>
        </w:rPr>
        <w:t>-совершенствования методов налогового администрирования, повышения уровня ответственности главных администраторов доходов за выполнение плановых показателей поступления доходов в бюджет поселения;</w:t>
      </w:r>
    </w:p>
    <w:p w:rsidR="00CA3AFB" w:rsidRPr="000D0694" w:rsidRDefault="00CA3AFB" w:rsidP="00F05132">
      <w:pPr>
        <w:widowControl w:val="0"/>
        <w:suppressAutoHyphens/>
        <w:autoSpaceDE w:val="0"/>
        <w:spacing w:line="360" w:lineRule="auto"/>
        <w:jc w:val="both"/>
        <w:rPr>
          <w:sz w:val="28"/>
          <w:szCs w:val="28"/>
          <w:lang w:eastAsia="ar-SA"/>
        </w:rPr>
      </w:pPr>
      <w:r w:rsidRPr="000D0694">
        <w:rPr>
          <w:sz w:val="28"/>
          <w:szCs w:val="28"/>
          <w:lang w:eastAsia="ar-SA"/>
        </w:rPr>
        <w:t xml:space="preserve">- оценки социальной и бюджетной эффективности установленных на местном </w:t>
      </w:r>
      <w:r w:rsidRPr="000D0694">
        <w:rPr>
          <w:sz w:val="28"/>
          <w:szCs w:val="28"/>
          <w:lang w:eastAsia="ar-SA"/>
        </w:rPr>
        <w:lastRenderedPageBreak/>
        <w:t>уровне налоговых льгот;</w:t>
      </w:r>
    </w:p>
    <w:p w:rsidR="00CA3AFB" w:rsidRPr="000D0694" w:rsidRDefault="00CA3AFB" w:rsidP="00F05132">
      <w:pPr>
        <w:widowControl w:val="0"/>
        <w:suppressAutoHyphens/>
        <w:autoSpaceDE w:val="0"/>
        <w:spacing w:line="360" w:lineRule="auto"/>
        <w:jc w:val="both"/>
        <w:rPr>
          <w:sz w:val="28"/>
          <w:szCs w:val="28"/>
          <w:shd w:val="clear" w:color="auto" w:fill="FFFFFF"/>
          <w:lang w:eastAsia="ar-SA"/>
        </w:rPr>
      </w:pPr>
      <w:r w:rsidRPr="000D0694">
        <w:rPr>
          <w:sz w:val="28"/>
          <w:szCs w:val="28"/>
          <w:lang w:eastAsia="ar-SA"/>
        </w:rPr>
        <w:t>- обеспечения сохранности  муниципального имущества.</w:t>
      </w:r>
    </w:p>
    <w:p w:rsidR="00CA3AFB" w:rsidRPr="000D0694" w:rsidRDefault="00CA3AFB" w:rsidP="00F05132">
      <w:pPr>
        <w:widowControl w:val="0"/>
        <w:tabs>
          <w:tab w:val="left" w:pos="6684"/>
        </w:tabs>
        <w:suppressAutoHyphens/>
        <w:autoSpaceDE w:val="0"/>
        <w:spacing w:line="360" w:lineRule="auto"/>
        <w:jc w:val="both"/>
        <w:rPr>
          <w:sz w:val="28"/>
          <w:szCs w:val="28"/>
          <w:lang w:eastAsia="ar-SA"/>
        </w:rPr>
      </w:pPr>
      <w:r w:rsidRPr="000D0694">
        <w:rPr>
          <w:sz w:val="28"/>
          <w:szCs w:val="28"/>
          <w:shd w:val="clear" w:color="auto" w:fill="FFFFFF"/>
          <w:lang w:eastAsia="ar-SA"/>
        </w:rPr>
        <w:t xml:space="preserve">      Будет продолжена работа   по мобилизации доходов в бюджет поселения разработанная  межведомственной  комиссией по укреплению налоговой дисциплины и легализацию налоговой базы утвержденная постановлением Администрации Темниковского муниципального района. </w:t>
      </w:r>
    </w:p>
    <w:p w:rsidR="00CA3AFB" w:rsidRPr="00F05132" w:rsidRDefault="00CA3AFB" w:rsidP="00F05132">
      <w:pPr>
        <w:jc w:val="both"/>
        <w:rPr>
          <w:b/>
          <w:bCs/>
          <w:sz w:val="28"/>
          <w:szCs w:val="28"/>
          <w:lang w:eastAsia="ar-SA"/>
        </w:rPr>
      </w:pPr>
      <w:r w:rsidRPr="00F05132">
        <w:rPr>
          <w:b/>
          <w:bCs/>
          <w:sz w:val="28"/>
          <w:szCs w:val="28"/>
          <w:lang w:eastAsia="ar-SA"/>
        </w:rPr>
        <w:t>4.Определение параметров налоговых и неналоговых доходов бюджета</w:t>
      </w:r>
    </w:p>
    <w:p w:rsidR="00CA3AFB" w:rsidRPr="00F05132" w:rsidRDefault="00CA3AFB" w:rsidP="00F05132">
      <w:pPr>
        <w:jc w:val="both"/>
        <w:rPr>
          <w:b/>
          <w:bCs/>
          <w:sz w:val="28"/>
          <w:szCs w:val="28"/>
          <w:lang w:eastAsia="ar-SA"/>
        </w:rPr>
      </w:pPr>
      <w:r w:rsidRPr="00F05132">
        <w:rPr>
          <w:b/>
          <w:bCs/>
          <w:sz w:val="28"/>
          <w:szCs w:val="28"/>
          <w:lang w:eastAsia="ar-SA"/>
        </w:rPr>
        <w:t xml:space="preserve"> Андреевского сельского поселения на 2019-2021 годы</w:t>
      </w:r>
    </w:p>
    <w:p w:rsidR="00CA3AFB" w:rsidRPr="000D0694" w:rsidRDefault="00F05132" w:rsidP="00F05132">
      <w:pPr>
        <w:spacing w:line="360" w:lineRule="auto"/>
        <w:jc w:val="both"/>
        <w:rPr>
          <w:bCs/>
          <w:sz w:val="28"/>
          <w:szCs w:val="28"/>
          <w:lang w:eastAsia="ar-SA"/>
        </w:rPr>
      </w:pPr>
      <w:r>
        <w:rPr>
          <w:bCs/>
          <w:sz w:val="28"/>
          <w:szCs w:val="28"/>
          <w:lang w:eastAsia="ar-SA"/>
        </w:rPr>
        <w:t>4</w:t>
      </w:r>
      <w:r w:rsidR="00CA3AFB" w:rsidRPr="000D0694">
        <w:rPr>
          <w:bCs/>
          <w:sz w:val="28"/>
          <w:szCs w:val="28"/>
          <w:lang w:eastAsia="ar-SA"/>
        </w:rPr>
        <w:t>.1.  Показатели прогноза социально-экономического развития Андреевского сельского поселения, положенные в основу формирования налоговой политики на 2019-2021 годы</w:t>
      </w:r>
    </w:p>
    <w:p w:rsidR="00CA3AFB" w:rsidRPr="000D0694" w:rsidRDefault="00CA3AFB" w:rsidP="00F05132">
      <w:pPr>
        <w:spacing w:line="360" w:lineRule="auto"/>
        <w:jc w:val="both"/>
        <w:rPr>
          <w:sz w:val="28"/>
          <w:szCs w:val="28"/>
          <w:lang w:eastAsia="ar-SA"/>
        </w:rPr>
      </w:pPr>
      <w:r w:rsidRPr="000D0694">
        <w:rPr>
          <w:sz w:val="28"/>
          <w:szCs w:val="28"/>
          <w:lang w:eastAsia="ar-SA"/>
        </w:rPr>
        <w:t>В основу формирования налоговой политики поселения на 2019 год и среднесрочную перспективу до 2021 года положены показатели прогноза социально-экономического развития Андреевского  сельского поселения на 2019-2021 годы.</w:t>
      </w:r>
    </w:p>
    <w:p w:rsidR="00CA3AFB" w:rsidRPr="00AF33C1" w:rsidRDefault="00CA3AFB" w:rsidP="00F05132">
      <w:pPr>
        <w:spacing w:line="360" w:lineRule="auto"/>
        <w:jc w:val="both"/>
        <w:rPr>
          <w:sz w:val="28"/>
          <w:szCs w:val="28"/>
          <w:lang w:eastAsia="ar-SA"/>
        </w:rPr>
      </w:pPr>
      <w:r w:rsidRPr="000D0694">
        <w:rPr>
          <w:sz w:val="28"/>
          <w:szCs w:val="28"/>
          <w:lang w:eastAsia="ar-SA"/>
        </w:rPr>
        <w:t xml:space="preserve">Одним из основных показателей, применяемых для определения параметров доходной части бюджета, является индекс потребительских цен, который составит в </w:t>
      </w:r>
      <w:r w:rsidRPr="00AF33C1">
        <w:rPr>
          <w:sz w:val="28"/>
          <w:szCs w:val="28"/>
          <w:lang w:eastAsia="ar-SA"/>
        </w:rPr>
        <w:t>2019 году —</w:t>
      </w:r>
      <w:r w:rsidR="00E81729" w:rsidRPr="00AF33C1">
        <w:rPr>
          <w:sz w:val="28"/>
          <w:szCs w:val="28"/>
          <w:lang w:eastAsia="ar-SA"/>
        </w:rPr>
        <w:t>___</w:t>
      </w:r>
      <w:r w:rsidRPr="00AF33C1">
        <w:rPr>
          <w:sz w:val="28"/>
          <w:szCs w:val="28"/>
          <w:lang w:eastAsia="ar-SA"/>
        </w:rPr>
        <w:t>%, в 2020 году -</w:t>
      </w:r>
      <w:r w:rsidR="00E81729" w:rsidRPr="00AF33C1">
        <w:rPr>
          <w:sz w:val="28"/>
          <w:szCs w:val="28"/>
          <w:lang w:eastAsia="ar-SA"/>
        </w:rPr>
        <w:t>_____</w:t>
      </w:r>
      <w:r w:rsidRPr="00AF33C1">
        <w:rPr>
          <w:sz w:val="28"/>
          <w:szCs w:val="28"/>
          <w:lang w:eastAsia="ar-SA"/>
        </w:rPr>
        <w:t xml:space="preserve">% и в 2021году – </w:t>
      </w:r>
      <w:r w:rsidR="00E81729" w:rsidRPr="00AF33C1">
        <w:rPr>
          <w:sz w:val="28"/>
          <w:szCs w:val="28"/>
          <w:lang w:eastAsia="ar-SA"/>
        </w:rPr>
        <w:t>______</w:t>
      </w:r>
    </w:p>
    <w:p w:rsidR="00CA3AFB" w:rsidRPr="000D0694" w:rsidRDefault="00CA3AFB" w:rsidP="00F05132">
      <w:pPr>
        <w:spacing w:line="360" w:lineRule="auto"/>
        <w:jc w:val="both"/>
        <w:rPr>
          <w:sz w:val="28"/>
          <w:szCs w:val="28"/>
          <w:lang w:eastAsia="ar-SA"/>
        </w:rPr>
      </w:pPr>
      <w:r w:rsidRPr="00AF33C1">
        <w:rPr>
          <w:sz w:val="28"/>
          <w:szCs w:val="28"/>
          <w:lang w:eastAsia="ar-SA"/>
        </w:rPr>
        <w:t xml:space="preserve">Согласно прогнозным показателям социально-экономического развития поселения рост фонда заработной платы составит в 2019 году  </w:t>
      </w:r>
      <w:r w:rsidR="00AF33C1" w:rsidRPr="00AF33C1">
        <w:rPr>
          <w:sz w:val="28"/>
          <w:szCs w:val="28"/>
          <w:lang w:eastAsia="ar-SA"/>
        </w:rPr>
        <w:t xml:space="preserve">45% </w:t>
      </w:r>
      <w:r w:rsidRPr="00AF33C1">
        <w:rPr>
          <w:sz w:val="28"/>
          <w:szCs w:val="28"/>
          <w:lang w:eastAsia="ar-SA"/>
        </w:rPr>
        <w:t xml:space="preserve"> к 2017 году, в 2019 году  </w:t>
      </w:r>
      <w:r w:rsidR="00AF33C1" w:rsidRPr="00AF33C1">
        <w:rPr>
          <w:sz w:val="28"/>
          <w:szCs w:val="28"/>
          <w:lang w:eastAsia="ar-SA"/>
        </w:rPr>
        <w:t xml:space="preserve">52 % </w:t>
      </w:r>
      <w:r w:rsidRPr="00AF33C1">
        <w:rPr>
          <w:sz w:val="28"/>
          <w:szCs w:val="28"/>
          <w:lang w:eastAsia="ar-SA"/>
        </w:rPr>
        <w:t xml:space="preserve">к 2018 году и в 2020 году  </w:t>
      </w:r>
      <w:r w:rsidR="00AF33C1" w:rsidRPr="00AF33C1">
        <w:rPr>
          <w:sz w:val="28"/>
          <w:szCs w:val="28"/>
          <w:lang w:eastAsia="ar-SA"/>
        </w:rPr>
        <w:t xml:space="preserve">113% </w:t>
      </w:r>
      <w:r w:rsidRPr="00AF33C1">
        <w:rPr>
          <w:sz w:val="28"/>
          <w:szCs w:val="28"/>
          <w:lang w:eastAsia="ar-SA"/>
        </w:rPr>
        <w:t xml:space="preserve"> к 2019 году.</w:t>
      </w:r>
    </w:p>
    <w:p w:rsidR="00CA3AFB" w:rsidRPr="000D0694" w:rsidRDefault="00CA3AFB" w:rsidP="00F05132">
      <w:pPr>
        <w:spacing w:line="360" w:lineRule="auto"/>
        <w:jc w:val="both"/>
        <w:rPr>
          <w:b/>
          <w:bCs/>
          <w:sz w:val="28"/>
          <w:szCs w:val="28"/>
          <w:lang w:eastAsia="ar-SA"/>
        </w:rPr>
      </w:pPr>
      <w:r w:rsidRPr="000D0694">
        <w:rPr>
          <w:b/>
          <w:bCs/>
          <w:sz w:val="28"/>
          <w:szCs w:val="28"/>
          <w:lang w:eastAsia="ar-SA"/>
        </w:rPr>
        <w:t>4.2.  Основные параметры налоговых и неналоговых доходов</w:t>
      </w:r>
    </w:p>
    <w:p w:rsidR="00CA3AFB" w:rsidRPr="000D0694" w:rsidRDefault="00CA3AFB" w:rsidP="00F05132">
      <w:pPr>
        <w:spacing w:line="360" w:lineRule="auto"/>
        <w:jc w:val="both"/>
        <w:rPr>
          <w:sz w:val="28"/>
          <w:szCs w:val="28"/>
          <w:lang w:eastAsia="ar-SA"/>
        </w:rPr>
      </w:pPr>
      <w:r w:rsidRPr="00AF33C1">
        <w:rPr>
          <w:sz w:val="28"/>
          <w:szCs w:val="28"/>
          <w:lang w:eastAsia="ar-SA"/>
        </w:rPr>
        <w:t xml:space="preserve">Поступление налоговых и неналоговых доходов в  бюджет </w:t>
      </w:r>
      <w:r w:rsidR="00E81729" w:rsidRPr="00AF33C1">
        <w:rPr>
          <w:sz w:val="28"/>
          <w:szCs w:val="28"/>
          <w:lang w:eastAsia="ar-SA"/>
        </w:rPr>
        <w:t xml:space="preserve">Андреевского сельского </w:t>
      </w:r>
      <w:r w:rsidRPr="00AF33C1">
        <w:rPr>
          <w:sz w:val="28"/>
          <w:szCs w:val="28"/>
          <w:lang w:eastAsia="ar-SA"/>
        </w:rPr>
        <w:t xml:space="preserve">поселения прогнозируется в 2019 году </w:t>
      </w:r>
      <w:r w:rsidR="00AF33C1" w:rsidRPr="00AF33C1">
        <w:rPr>
          <w:sz w:val="28"/>
          <w:szCs w:val="28"/>
          <w:lang w:eastAsia="ar-SA"/>
        </w:rPr>
        <w:t xml:space="preserve">348,7 </w:t>
      </w:r>
      <w:r w:rsidRPr="00AF33C1">
        <w:rPr>
          <w:sz w:val="28"/>
          <w:szCs w:val="28"/>
          <w:lang w:eastAsia="ar-SA"/>
        </w:rPr>
        <w:t xml:space="preserve">тыс. руб., в 2020 году </w:t>
      </w:r>
      <w:r w:rsidR="00AF33C1" w:rsidRPr="00AF33C1">
        <w:rPr>
          <w:sz w:val="28"/>
          <w:szCs w:val="28"/>
          <w:lang w:eastAsia="ar-SA"/>
        </w:rPr>
        <w:t xml:space="preserve"> 355 </w:t>
      </w:r>
      <w:r w:rsidRPr="00AF33C1">
        <w:rPr>
          <w:sz w:val="28"/>
          <w:szCs w:val="28"/>
          <w:lang w:eastAsia="ar-SA"/>
        </w:rPr>
        <w:t xml:space="preserve">тыс.руб., в 2021 году </w:t>
      </w:r>
      <w:r w:rsidR="00AF33C1" w:rsidRPr="00AF33C1">
        <w:rPr>
          <w:sz w:val="28"/>
          <w:szCs w:val="28"/>
          <w:lang w:eastAsia="ar-SA"/>
        </w:rPr>
        <w:t xml:space="preserve">361,4 </w:t>
      </w:r>
      <w:r w:rsidRPr="00AF33C1">
        <w:rPr>
          <w:sz w:val="28"/>
          <w:szCs w:val="28"/>
          <w:lang w:eastAsia="ar-SA"/>
        </w:rPr>
        <w:t>тыс.руб.</w:t>
      </w:r>
      <w:r w:rsidRPr="000D0694">
        <w:rPr>
          <w:sz w:val="28"/>
          <w:szCs w:val="28"/>
          <w:lang w:eastAsia="ar-SA"/>
        </w:rPr>
        <w:t xml:space="preserve"> </w:t>
      </w:r>
    </w:p>
    <w:p w:rsidR="00CA3AFB" w:rsidRPr="000D0694" w:rsidRDefault="00CA3AFB" w:rsidP="00F05132">
      <w:pPr>
        <w:spacing w:line="360" w:lineRule="auto"/>
        <w:jc w:val="both"/>
        <w:rPr>
          <w:sz w:val="28"/>
          <w:szCs w:val="28"/>
          <w:lang w:eastAsia="ar-SA"/>
        </w:rPr>
      </w:pPr>
      <w:r w:rsidRPr="000D0694">
        <w:rPr>
          <w:sz w:val="28"/>
          <w:szCs w:val="28"/>
          <w:lang w:eastAsia="ar-SA"/>
        </w:rPr>
        <w:t>При расчете налогового потенциала на 2019 -2021 годы учитывалось зачисление в бюджет поселения:</w:t>
      </w:r>
    </w:p>
    <w:p w:rsidR="00CA3AFB" w:rsidRPr="000D0694" w:rsidRDefault="00CA3AFB" w:rsidP="00F05132">
      <w:pPr>
        <w:suppressAutoHyphens/>
        <w:autoSpaceDE w:val="0"/>
        <w:spacing w:line="360" w:lineRule="auto"/>
        <w:jc w:val="both"/>
        <w:rPr>
          <w:sz w:val="28"/>
          <w:szCs w:val="28"/>
          <w:lang w:eastAsia="ar-SA"/>
        </w:rPr>
      </w:pPr>
      <w:r w:rsidRPr="000D0694">
        <w:rPr>
          <w:sz w:val="28"/>
          <w:szCs w:val="28"/>
          <w:lang w:eastAsia="ar-SA"/>
        </w:rPr>
        <w:t xml:space="preserve">- налога на доходы физических лиц  по нормативу </w:t>
      </w:r>
      <w:r w:rsidR="00AF33C1">
        <w:rPr>
          <w:sz w:val="28"/>
          <w:szCs w:val="28"/>
          <w:lang w:eastAsia="ar-SA"/>
        </w:rPr>
        <w:t xml:space="preserve">8 </w:t>
      </w:r>
      <w:r w:rsidRPr="000D0694">
        <w:rPr>
          <w:sz w:val="28"/>
          <w:szCs w:val="28"/>
          <w:lang w:eastAsia="ar-SA"/>
        </w:rPr>
        <w:t xml:space="preserve"> %; </w:t>
      </w:r>
    </w:p>
    <w:p w:rsidR="00CA3AFB" w:rsidRPr="000D0694" w:rsidRDefault="00CA3AFB" w:rsidP="00F05132">
      <w:pPr>
        <w:spacing w:line="360" w:lineRule="auto"/>
        <w:jc w:val="both"/>
        <w:rPr>
          <w:sz w:val="28"/>
          <w:szCs w:val="28"/>
          <w:lang w:eastAsia="ar-SA"/>
        </w:rPr>
      </w:pPr>
      <w:r w:rsidRPr="000D0694">
        <w:rPr>
          <w:sz w:val="28"/>
          <w:szCs w:val="28"/>
          <w:lang w:eastAsia="ar-SA"/>
        </w:rPr>
        <w:t xml:space="preserve">- единого сельскохозяйственного налога по нормативу </w:t>
      </w:r>
      <w:r w:rsidR="00AF33C1">
        <w:rPr>
          <w:sz w:val="28"/>
          <w:szCs w:val="28"/>
          <w:lang w:eastAsia="ar-SA"/>
        </w:rPr>
        <w:t xml:space="preserve"> 1 </w:t>
      </w:r>
      <w:r w:rsidRPr="000D0694">
        <w:rPr>
          <w:sz w:val="28"/>
          <w:szCs w:val="28"/>
          <w:lang w:eastAsia="ar-SA"/>
        </w:rPr>
        <w:t xml:space="preserve">%; </w:t>
      </w:r>
    </w:p>
    <w:p w:rsidR="00CA3AFB" w:rsidRPr="000D0694" w:rsidRDefault="00CA3AFB" w:rsidP="00F05132">
      <w:pPr>
        <w:spacing w:line="360" w:lineRule="auto"/>
        <w:jc w:val="both"/>
        <w:rPr>
          <w:sz w:val="28"/>
          <w:szCs w:val="28"/>
          <w:lang w:eastAsia="ar-SA"/>
        </w:rPr>
      </w:pPr>
      <w:r w:rsidRPr="000D0694">
        <w:rPr>
          <w:sz w:val="28"/>
          <w:szCs w:val="28"/>
          <w:lang w:eastAsia="ar-SA"/>
        </w:rPr>
        <w:t>- земельного налога и налога на имущество физических лиц по нормативу</w:t>
      </w:r>
      <w:r w:rsidR="00AF33C1">
        <w:rPr>
          <w:sz w:val="28"/>
          <w:szCs w:val="28"/>
          <w:lang w:eastAsia="ar-SA"/>
        </w:rPr>
        <w:t xml:space="preserve">     </w:t>
      </w:r>
      <w:r w:rsidRPr="000D0694">
        <w:rPr>
          <w:sz w:val="28"/>
          <w:szCs w:val="28"/>
          <w:lang w:eastAsia="ar-SA"/>
        </w:rPr>
        <w:t xml:space="preserve"> </w:t>
      </w:r>
      <w:r w:rsidR="00AF33C1">
        <w:rPr>
          <w:sz w:val="28"/>
          <w:szCs w:val="28"/>
          <w:lang w:eastAsia="ar-SA"/>
        </w:rPr>
        <w:t>85</w:t>
      </w:r>
      <w:r w:rsidRPr="000D0694">
        <w:rPr>
          <w:sz w:val="28"/>
          <w:szCs w:val="28"/>
          <w:lang w:eastAsia="ar-SA"/>
        </w:rPr>
        <w:t xml:space="preserve"> %;</w:t>
      </w:r>
    </w:p>
    <w:p w:rsidR="00CA3AFB" w:rsidRPr="000D0694" w:rsidRDefault="00CA3AFB" w:rsidP="00F05132">
      <w:pPr>
        <w:spacing w:line="360" w:lineRule="auto"/>
        <w:jc w:val="both"/>
        <w:rPr>
          <w:sz w:val="28"/>
          <w:szCs w:val="28"/>
          <w:lang w:eastAsia="ar-SA"/>
        </w:rPr>
      </w:pPr>
      <w:r w:rsidRPr="000D0694">
        <w:rPr>
          <w:sz w:val="28"/>
          <w:szCs w:val="28"/>
          <w:lang w:eastAsia="ar-SA"/>
        </w:rPr>
        <w:t xml:space="preserve">- доходов от муниципальной собственности по нормативу </w:t>
      </w:r>
      <w:r w:rsidR="00AF33C1">
        <w:rPr>
          <w:sz w:val="28"/>
          <w:szCs w:val="28"/>
          <w:lang w:eastAsia="ar-SA"/>
        </w:rPr>
        <w:t xml:space="preserve">6 </w:t>
      </w:r>
      <w:r w:rsidRPr="000D0694">
        <w:rPr>
          <w:sz w:val="28"/>
          <w:szCs w:val="28"/>
          <w:lang w:eastAsia="ar-SA"/>
        </w:rPr>
        <w:t>%;</w:t>
      </w:r>
    </w:p>
    <w:p w:rsidR="00CA3AFB" w:rsidRPr="000D0694" w:rsidRDefault="00CA3AFB" w:rsidP="00F05132">
      <w:pPr>
        <w:autoSpaceDE w:val="0"/>
        <w:spacing w:line="360" w:lineRule="auto"/>
        <w:jc w:val="both"/>
        <w:rPr>
          <w:sz w:val="28"/>
          <w:szCs w:val="28"/>
          <w:lang w:eastAsia="ar-SA"/>
        </w:rPr>
      </w:pPr>
      <w:r w:rsidRPr="000D0694">
        <w:rPr>
          <w:sz w:val="28"/>
          <w:szCs w:val="28"/>
          <w:lang w:eastAsia="ar-SA"/>
        </w:rPr>
        <w:lastRenderedPageBreak/>
        <w:t xml:space="preserve">                                                                                                         </w:t>
      </w:r>
    </w:p>
    <w:p w:rsidR="00CA3AFB" w:rsidRPr="000D0694" w:rsidRDefault="00CA3AFB" w:rsidP="00F05132">
      <w:pPr>
        <w:spacing w:line="360" w:lineRule="auto"/>
        <w:jc w:val="both"/>
        <w:rPr>
          <w:bCs/>
          <w:color w:val="FF0000"/>
          <w:sz w:val="28"/>
          <w:szCs w:val="28"/>
        </w:rPr>
      </w:pPr>
    </w:p>
    <w:p w:rsidR="00D537C7" w:rsidRPr="00AA7DBF" w:rsidRDefault="00901D07" w:rsidP="00F05132">
      <w:pPr>
        <w:spacing w:line="360" w:lineRule="auto"/>
        <w:jc w:val="both"/>
        <w:rPr>
          <w:sz w:val="28"/>
          <w:szCs w:val="28"/>
        </w:rPr>
        <w:sectPr w:rsidR="00D537C7" w:rsidRPr="00AA7DBF" w:rsidSect="00CA3AFB">
          <w:headerReference w:type="default" r:id="rId11"/>
          <w:headerReference w:type="first" r:id="rId12"/>
          <w:pgSz w:w="11906" w:h="16838"/>
          <w:pgMar w:top="1134" w:right="567" w:bottom="1134" w:left="1134" w:header="709" w:footer="709" w:gutter="0"/>
          <w:cols w:space="720"/>
          <w:titlePg/>
          <w:docGrid w:linePitch="272"/>
        </w:sectPr>
      </w:pPr>
      <w:r w:rsidRPr="00F73699">
        <w:rPr>
          <w:color w:val="22272F"/>
          <w:sz w:val="24"/>
          <w:szCs w:val="24"/>
        </w:rPr>
        <w:t xml:space="preserve">                                                                                                                                        </w:t>
      </w:r>
      <w:r w:rsidR="00BA504F" w:rsidRPr="00F73699">
        <w:rPr>
          <w:color w:val="22272F"/>
          <w:sz w:val="24"/>
          <w:szCs w:val="24"/>
        </w:rPr>
        <w:t xml:space="preserve">                         </w:t>
      </w:r>
      <w:r w:rsidRPr="00F73699">
        <w:rPr>
          <w:color w:val="22272F"/>
          <w:sz w:val="24"/>
          <w:szCs w:val="24"/>
        </w:rPr>
        <w:t xml:space="preserve"> </w:t>
      </w:r>
    </w:p>
    <w:p w:rsidR="00AD2DF0" w:rsidRPr="00AA7DBF" w:rsidRDefault="00AD2DF0" w:rsidP="00CA3AFB">
      <w:pPr>
        <w:pStyle w:val="ConsPlusNormal"/>
        <w:widowControl/>
        <w:ind w:left="180" w:firstLine="540"/>
        <w:jc w:val="right"/>
        <w:rPr>
          <w:sz w:val="28"/>
          <w:szCs w:val="28"/>
        </w:rPr>
      </w:pPr>
    </w:p>
    <w:sectPr w:rsidR="00AD2DF0" w:rsidRPr="00AA7DBF" w:rsidSect="00A14F4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3BB3" w:rsidRDefault="00483BB3" w:rsidP="00D87585">
      <w:r>
        <w:separator/>
      </w:r>
    </w:p>
  </w:endnote>
  <w:endnote w:type="continuationSeparator" w:id="1">
    <w:p w:rsidR="00483BB3" w:rsidRDefault="00483BB3" w:rsidP="00D875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3BB3" w:rsidRDefault="00483BB3" w:rsidP="00D87585">
      <w:r>
        <w:separator/>
      </w:r>
    </w:p>
  </w:footnote>
  <w:footnote w:type="continuationSeparator" w:id="1">
    <w:p w:rsidR="00483BB3" w:rsidRDefault="00483BB3" w:rsidP="00D875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82501"/>
    </w:sdtPr>
    <w:sdtContent>
      <w:p w:rsidR="00B00C3D" w:rsidRDefault="00705042" w:rsidP="00B00C3D">
        <w:pPr>
          <w:pStyle w:val="a6"/>
          <w:jc w:val="center"/>
        </w:pPr>
        <w:fldSimple w:instr=" PAGE   \* MERGEFORMAT ">
          <w:r w:rsidR="00081AE6">
            <w:rPr>
              <w:noProof/>
            </w:rPr>
            <w:t>4</w:t>
          </w:r>
        </w:fldSimple>
      </w:p>
    </w:sdtContent>
  </w:sdt>
  <w:p w:rsidR="00D87585" w:rsidRDefault="00D8758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3A1" w:rsidRDefault="00A333A1" w:rsidP="00B00C3D">
    <w:pPr>
      <w:pStyle w:val="a6"/>
      <w:jc w:val="center"/>
    </w:pPr>
  </w:p>
  <w:p w:rsidR="00D87585" w:rsidRDefault="00D8758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63154"/>
    <w:multiLevelType w:val="hybridMultilevel"/>
    <w:tmpl w:val="34D899C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3724C56"/>
    <w:multiLevelType w:val="hybridMultilevel"/>
    <w:tmpl w:val="77C2C120"/>
    <w:lvl w:ilvl="0" w:tplc="FE6634D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hdrShapeDefaults>
    <o:shapedefaults v:ext="edit" spidmax="55298"/>
  </w:hdrShapeDefaults>
  <w:footnotePr>
    <w:footnote w:id="0"/>
    <w:footnote w:id="1"/>
  </w:footnotePr>
  <w:endnotePr>
    <w:endnote w:id="0"/>
    <w:endnote w:id="1"/>
  </w:endnotePr>
  <w:compat/>
  <w:rsids>
    <w:rsidRoot w:val="00D537C7"/>
    <w:rsid w:val="0004393A"/>
    <w:rsid w:val="00081A61"/>
    <w:rsid w:val="00081AE6"/>
    <w:rsid w:val="000E1500"/>
    <w:rsid w:val="000E1AB5"/>
    <w:rsid w:val="000F68D7"/>
    <w:rsid w:val="0011423C"/>
    <w:rsid w:val="00115CB5"/>
    <w:rsid w:val="00134D44"/>
    <w:rsid w:val="00181516"/>
    <w:rsid w:val="00191DBC"/>
    <w:rsid w:val="00191FD6"/>
    <w:rsid w:val="00196D44"/>
    <w:rsid w:val="001E74C0"/>
    <w:rsid w:val="002164EF"/>
    <w:rsid w:val="00240C91"/>
    <w:rsid w:val="002460D2"/>
    <w:rsid w:val="002D6362"/>
    <w:rsid w:val="00320B1F"/>
    <w:rsid w:val="003D484E"/>
    <w:rsid w:val="0042735B"/>
    <w:rsid w:val="00482A1D"/>
    <w:rsid w:val="00483BB3"/>
    <w:rsid w:val="00493AD5"/>
    <w:rsid w:val="004945E8"/>
    <w:rsid w:val="004E1A17"/>
    <w:rsid w:val="00516852"/>
    <w:rsid w:val="0053235B"/>
    <w:rsid w:val="00593046"/>
    <w:rsid w:val="005A006A"/>
    <w:rsid w:val="005D64F0"/>
    <w:rsid w:val="005E2BE5"/>
    <w:rsid w:val="005F0CB9"/>
    <w:rsid w:val="00600BCE"/>
    <w:rsid w:val="00614BBA"/>
    <w:rsid w:val="00664C09"/>
    <w:rsid w:val="006C0F55"/>
    <w:rsid w:val="00705042"/>
    <w:rsid w:val="00707BA2"/>
    <w:rsid w:val="00740231"/>
    <w:rsid w:val="00795F3B"/>
    <w:rsid w:val="008026F8"/>
    <w:rsid w:val="00820549"/>
    <w:rsid w:val="00846000"/>
    <w:rsid w:val="008962C9"/>
    <w:rsid w:val="008F41D3"/>
    <w:rsid w:val="00901D07"/>
    <w:rsid w:val="009451E1"/>
    <w:rsid w:val="00A333A1"/>
    <w:rsid w:val="00A47E7B"/>
    <w:rsid w:val="00AA7835"/>
    <w:rsid w:val="00AA7DBF"/>
    <w:rsid w:val="00AD2DF0"/>
    <w:rsid w:val="00AF33C1"/>
    <w:rsid w:val="00AF7CFC"/>
    <w:rsid w:val="00B00C3D"/>
    <w:rsid w:val="00B30554"/>
    <w:rsid w:val="00B376DF"/>
    <w:rsid w:val="00BA504F"/>
    <w:rsid w:val="00BB6FEE"/>
    <w:rsid w:val="00BC6BB3"/>
    <w:rsid w:val="00BC6C74"/>
    <w:rsid w:val="00C13ACB"/>
    <w:rsid w:val="00C34FEB"/>
    <w:rsid w:val="00C438DB"/>
    <w:rsid w:val="00CA3AFB"/>
    <w:rsid w:val="00CE007B"/>
    <w:rsid w:val="00D02472"/>
    <w:rsid w:val="00D34950"/>
    <w:rsid w:val="00D537C7"/>
    <w:rsid w:val="00D718DB"/>
    <w:rsid w:val="00D87585"/>
    <w:rsid w:val="00DC26D7"/>
    <w:rsid w:val="00DE73B4"/>
    <w:rsid w:val="00E36C35"/>
    <w:rsid w:val="00E616F7"/>
    <w:rsid w:val="00E70964"/>
    <w:rsid w:val="00E81729"/>
    <w:rsid w:val="00EA6068"/>
    <w:rsid w:val="00ED76BA"/>
    <w:rsid w:val="00EF1473"/>
    <w:rsid w:val="00EF4C86"/>
    <w:rsid w:val="00F05132"/>
    <w:rsid w:val="00F54215"/>
    <w:rsid w:val="00F5695E"/>
    <w:rsid w:val="00F7307B"/>
    <w:rsid w:val="00F73699"/>
    <w:rsid w:val="00F75346"/>
    <w:rsid w:val="00F75C34"/>
    <w:rsid w:val="00F85D31"/>
    <w:rsid w:val="00FB1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7C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537C7"/>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37C7"/>
    <w:rPr>
      <w:rFonts w:ascii="Cambria" w:eastAsia="Times New Roman" w:hAnsi="Cambria" w:cs="Times New Roman"/>
      <w:b/>
      <w:bCs/>
      <w:color w:val="365F91"/>
      <w:sz w:val="28"/>
      <w:szCs w:val="28"/>
      <w:lang w:eastAsia="ru-RU"/>
    </w:rPr>
  </w:style>
  <w:style w:type="paragraph" w:customStyle="1" w:styleId="a3">
    <w:name w:val="Нормальный (таблица)"/>
    <w:basedOn w:val="a"/>
    <w:next w:val="a"/>
    <w:rsid w:val="00D537C7"/>
    <w:pPr>
      <w:autoSpaceDE w:val="0"/>
      <w:autoSpaceDN w:val="0"/>
      <w:adjustRightInd w:val="0"/>
      <w:jc w:val="both"/>
    </w:pPr>
    <w:rPr>
      <w:rFonts w:ascii="Arial" w:hAnsi="Arial"/>
      <w:sz w:val="24"/>
      <w:szCs w:val="24"/>
    </w:rPr>
  </w:style>
  <w:style w:type="paragraph" w:customStyle="1" w:styleId="ConsPlusCell">
    <w:name w:val="ConsPlusCell"/>
    <w:rsid w:val="00D537C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4">
    <w:name w:val="Гипертекстовая ссылка"/>
    <w:rsid w:val="00D537C7"/>
    <w:rPr>
      <w:b/>
      <w:bCs/>
      <w:color w:val="008000"/>
    </w:rPr>
  </w:style>
  <w:style w:type="paragraph" w:customStyle="1" w:styleId="ConsPlusNormal">
    <w:name w:val="ConsPlusNormal"/>
    <w:rsid w:val="00D537C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5">
    <w:name w:val="Table Grid"/>
    <w:basedOn w:val="a1"/>
    <w:uiPriority w:val="59"/>
    <w:rsid w:val="00B376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unhideWhenUsed/>
    <w:rsid w:val="00D87585"/>
    <w:pPr>
      <w:tabs>
        <w:tab w:val="center" w:pos="4677"/>
        <w:tab w:val="right" w:pos="9355"/>
      </w:tabs>
    </w:pPr>
  </w:style>
  <w:style w:type="character" w:customStyle="1" w:styleId="a7">
    <w:name w:val="Верхний колонтитул Знак"/>
    <w:basedOn w:val="a0"/>
    <w:link w:val="a6"/>
    <w:uiPriority w:val="99"/>
    <w:rsid w:val="00D87585"/>
    <w:rPr>
      <w:rFonts w:ascii="Times New Roman" w:eastAsia="Times New Roman" w:hAnsi="Times New Roman" w:cs="Times New Roman"/>
      <w:sz w:val="20"/>
      <w:szCs w:val="20"/>
      <w:lang w:eastAsia="ru-RU"/>
    </w:rPr>
  </w:style>
  <w:style w:type="paragraph" w:styleId="a8">
    <w:name w:val="footer"/>
    <w:basedOn w:val="a"/>
    <w:link w:val="a9"/>
    <w:uiPriority w:val="99"/>
    <w:semiHidden/>
    <w:unhideWhenUsed/>
    <w:rsid w:val="00D87585"/>
    <w:pPr>
      <w:tabs>
        <w:tab w:val="center" w:pos="4677"/>
        <w:tab w:val="right" w:pos="9355"/>
      </w:tabs>
    </w:pPr>
  </w:style>
  <w:style w:type="character" w:customStyle="1" w:styleId="a9">
    <w:name w:val="Нижний колонтитул Знак"/>
    <w:basedOn w:val="a0"/>
    <w:link w:val="a8"/>
    <w:uiPriority w:val="99"/>
    <w:semiHidden/>
    <w:rsid w:val="00D87585"/>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B00C3D"/>
    <w:rPr>
      <w:rFonts w:ascii="Tahoma" w:hAnsi="Tahoma" w:cs="Tahoma"/>
      <w:sz w:val="16"/>
      <w:szCs w:val="16"/>
    </w:rPr>
  </w:style>
  <w:style w:type="character" w:customStyle="1" w:styleId="ab">
    <w:name w:val="Текст выноски Знак"/>
    <w:basedOn w:val="a0"/>
    <w:link w:val="aa"/>
    <w:uiPriority w:val="99"/>
    <w:semiHidden/>
    <w:rsid w:val="00B00C3D"/>
    <w:rPr>
      <w:rFonts w:ascii="Tahoma" w:eastAsia="Times New Roman" w:hAnsi="Tahoma" w:cs="Tahoma"/>
      <w:sz w:val="16"/>
      <w:szCs w:val="16"/>
      <w:lang w:eastAsia="ru-RU"/>
    </w:rPr>
  </w:style>
  <w:style w:type="paragraph" w:styleId="ac">
    <w:name w:val="List Paragraph"/>
    <w:basedOn w:val="a"/>
    <w:uiPriority w:val="34"/>
    <w:qFormat/>
    <w:rsid w:val="008F41D3"/>
    <w:pPr>
      <w:ind w:left="720"/>
      <w:contextualSpacing/>
    </w:pPr>
  </w:style>
  <w:style w:type="paragraph" w:styleId="ad">
    <w:name w:val="No Spacing"/>
    <w:link w:val="ae"/>
    <w:uiPriority w:val="1"/>
    <w:qFormat/>
    <w:rsid w:val="00FB1957"/>
    <w:pPr>
      <w:spacing w:after="0" w:line="240" w:lineRule="auto"/>
    </w:pPr>
    <w:rPr>
      <w:rFonts w:eastAsiaTheme="minorEastAsia"/>
      <w:lang w:eastAsia="ru-RU"/>
    </w:rPr>
  </w:style>
  <w:style w:type="character" w:customStyle="1" w:styleId="ae">
    <w:name w:val="Без интервала Знак"/>
    <w:basedOn w:val="a0"/>
    <w:link w:val="ad"/>
    <w:uiPriority w:val="1"/>
    <w:locked/>
    <w:rsid w:val="00FB1957"/>
    <w:rPr>
      <w:rFonts w:eastAsiaTheme="minorEastAsia"/>
      <w:lang w:eastAsia="ru-RU"/>
    </w:rPr>
  </w:style>
  <w:style w:type="paragraph" w:customStyle="1" w:styleId="ConsPlusTitle">
    <w:name w:val="ConsPlusTitle"/>
    <w:rsid w:val="000E150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2">
    <w:name w:val="Обычный+12 пт"/>
    <w:basedOn w:val="a"/>
    <w:rsid w:val="000E1500"/>
    <w:rPr>
      <w:sz w:val="28"/>
      <w:lang w:eastAsia="en-US"/>
    </w:rPr>
  </w:style>
  <w:style w:type="paragraph" w:customStyle="1" w:styleId="11">
    <w:name w:val="Знак1 Знак Знак Знак Знак Знак Знак Знак Знак Знак"/>
    <w:basedOn w:val="a"/>
    <w:next w:val="a"/>
    <w:semiHidden/>
    <w:rsid w:val="000E1500"/>
    <w:pPr>
      <w:spacing w:after="160" w:line="240" w:lineRule="exact"/>
    </w:pPr>
    <w:rPr>
      <w:rFonts w:ascii="Arial" w:hAnsi="Arial" w:cs="Arial"/>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apinaND\Desktop\&#1055;&#1086;&#1089;&#1090;&#1072;&#1085;&#1086;&#1074;&#1083;&#1077;&#1085;&#1080;&#1077;%20&#1055;&#1088;&#1072;&#1074;&#1080;&#1090;&#1077;&#1083;&#1100;&#1089;&#1090;&#1074;&#1072;%20&#1071;&#1088;&#1086;&#1089;&#1083;&#1072;&#1074;&#1089;&#1082;&#1086;&#1081;%20&#1086;&#1073;&#1083;&#1072;&#1089;&#1090;&#1080;%20&#1086;&#1090;%2029%20&#1086;&#1082;&#1090;&#1103;&#1073;&#1088;.rt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7467F0B587E9C31C67F03E369E4CCE31AAA05C90B2AD789448C5725D3710v5H" TargetMode="External"/><Relationship Id="rId4" Type="http://schemas.openxmlformats.org/officeDocument/2006/relationships/settings" Target="settings.xml"/><Relationship Id="rId9" Type="http://schemas.openxmlformats.org/officeDocument/2006/relationships/hyperlink" Target="file:///C:\Users\LapinaND\Desktop\&#1055;&#1086;&#1089;&#1090;&#1072;&#1085;&#1086;&#1074;&#1083;&#1077;&#1085;&#1080;&#1077;%20&#1055;&#1088;&#1072;&#1074;&#1080;&#1090;&#1077;&#1083;&#1100;&#1089;&#1090;&#1074;&#1072;%20&#1071;&#1088;&#1086;&#1089;&#1083;&#1072;&#1074;&#1089;&#1082;&#1086;&#1081;%20&#1086;&#1073;&#1083;&#1072;&#1089;&#1090;&#1080;%20&#1086;&#1090;%2029%20&#1086;&#1082;&#1090;&#1103;&#1073;&#1088;.rt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0B251-5423-47CF-B23A-A9BB3E2C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1</Pages>
  <Words>2794</Words>
  <Characters>15931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18688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 Николаевна</dc:creator>
  <cp:keywords/>
  <dc:description/>
  <cp:lastModifiedBy>1</cp:lastModifiedBy>
  <cp:revision>39</cp:revision>
  <cp:lastPrinted>2018-12-18T08:42:00Z</cp:lastPrinted>
  <dcterms:created xsi:type="dcterms:W3CDTF">2017-02-04T15:00:00Z</dcterms:created>
  <dcterms:modified xsi:type="dcterms:W3CDTF">2018-12-18T08:42:00Z</dcterms:modified>
</cp:coreProperties>
</file>