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FE9" w:rsidRDefault="004F7FE9" w:rsidP="004F7FE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F7FE9" w:rsidRDefault="004F7FE9" w:rsidP="004F7FE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</w:t>
      </w:r>
    </w:p>
    <w:p w:rsidR="004F7FE9" w:rsidRDefault="004F7FE9" w:rsidP="004F7FE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АНДРЕЕВСКОГО СЕЛЬСКОГО ПОСЕЛЕНИЯ ТЕМНИКОВСКОГО МУНИЦИПАЛЬНОГО РАЙОНА РЕСПУБЛИКИ МОРДОВИЯ</w:t>
      </w:r>
    </w:p>
    <w:p w:rsidR="004F7FE9" w:rsidRDefault="004F7FE9" w:rsidP="004F7FE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F7FE9" w:rsidRDefault="004F7FE9" w:rsidP="004F7FE9">
      <w:pPr>
        <w:pStyle w:val="a3"/>
        <w:jc w:val="center"/>
      </w:pPr>
      <w:r>
        <w:t>ул. Молодежная, д. 10,  д. Андреевка, 431237, тел. 2-76-19,</w:t>
      </w:r>
    </w:p>
    <w:p w:rsidR="004F7FE9" w:rsidRDefault="004F7FE9" w:rsidP="004F7FE9">
      <w:pPr>
        <w:pStyle w:val="a3"/>
        <w:jc w:val="center"/>
        <w:rPr>
          <w:b/>
        </w:rPr>
      </w:pPr>
      <w:r>
        <w:t xml:space="preserve">факс 2-76-19,  </w:t>
      </w:r>
      <w:proofErr w:type="spellStart"/>
      <w:r>
        <w:rPr>
          <w:b/>
          <w:lang w:val="en-US"/>
        </w:rPr>
        <w:t>andreevka</w:t>
      </w:r>
      <w:proofErr w:type="spellEnd"/>
      <w:r>
        <w:rPr>
          <w:b/>
        </w:rPr>
        <w:t>.</w:t>
      </w:r>
      <w:proofErr w:type="spellStart"/>
      <w:r>
        <w:rPr>
          <w:b/>
          <w:lang w:val="en-US"/>
        </w:rPr>
        <w:t>adm</w:t>
      </w:r>
      <w:proofErr w:type="spellEnd"/>
      <w:r>
        <w:rPr>
          <w:b/>
        </w:rPr>
        <w:t>1@</w:t>
      </w:r>
      <w:r>
        <w:rPr>
          <w:b/>
          <w:lang w:val="en-US"/>
        </w:rPr>
        <w:t>mail</w:t>
      </w:r>
      <w:r>
        <w:rPr>
          <w:b/>
        </w:rPr>
        <w:t>.</w:t>
      </w:r>
      <w:proofErr w:type="spellStart"/>
      <w:r>
        <w:rPr>
          <w:b/>
          <w:lang w:val="en-US"/>
        </w:rPr>
        <w:t>ru</w:t>
      </w:r>
      <w:proofErr w:type="spellEnd"/>
    </w:p>
    <w:p w:rsidR="004F7FE9" w:rsidRDefault="004F7FE9" w:rsidP="004F7FE9">
      <w:pPr>
        <w:pStyle w:val="a3"/>
        <w:jc w:val="center"/>
      </w:pPr>
      <w:r>
        <w:t>расчетный счет 4020481010000000385, ИНН 1319109082, КПП 131901001</w:t>
      </w:r>
    </w:p>
    <w:p w:rsidR="004F7FE9" w:rsidRDefault="004F7FE9" w:rsidP="004F7FE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t>БИК 048952001, ОГРН 1021300834103, ОКПО 1663783, ОКОПФ 81</w:t>
      </w:r>
    </w:p>
    <w:p w:rsidR="004F7FE9" w:rsidRDefault="004F7FE9" w:rsidP="004F7FE9">
      <w:pPr>
        <w:pStyle w:val="a3"/>
        <w:rPr>
          <w:rFonts w:ascii="Times New Roman" w:hAnsi="Times New Roman"/>
          <w:b/>
          <w:sz w:val="28"/>
          <w:szCs w:val="28"/>
          <w:lang w:eastAsia="ar-SA"/>
        </w:rPr>
      </w:pPr>
    </w:p>
    <w:p w:rsidR="004F7FE9" w:rsidRDefault="004F7FE9" w:rsidP="004F7FE9">
      <w:pPr>
        <w:pStyle w:val="a3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                                 Решение</w:t>
      </w:r>
    </w:p>
    <w:p w:rsidR="004F7FE9" w:rsidRDefault="004F7FE9" w:rsidP="004F7FE9">
      <w:pPr>
        <w:pStyle w:val="a3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4936" w:type="pct"/>
        <w:tblCellMar>
          <w:left w:w="70" w:type="dxa"/>
          <w:right w:w="70" w:type="dxa"/>
        </w:tblCellMar>
        <w:tblLook w:val="04A0"/>
      </w:tblPr>
      <w:tblGrid>
        <w:gridCol w:w="9373"/>
      </w:tblGrid>
      <w:tr w:rsidR="004F7FE9" w:rsidTr="004F7FE9">
        <w:trPr>
          <w:trHeight w:val="673"/>
        </w:trPr>
        <w:tc>
          <w:tcPr>
            <w:tcW w:w="5000" w:type="pct"/>
          </w:tcPr>
          <w:p w:rsidR="004F7FE9" w:rsidRDefault="004F7FE9" w:rsidP="001A304A">
            <w:pPr>
              <w:jc w:val="center"/>
              <w:rPr>
                <w:sz w:val="20"/>
              </w:rPr>
            </w:pPr>
            <w:r>
              <w:rPr>
                <w:sz w:val="28"/>
                <w:szCs w:val="28"/>
              </w:rPr>
              <w:t xml:space="preserve">Шестой сессии Андреевского сельского поселения </w:t>
            </w:r>
            <w:proofErr w:type="spellStart"/>
            <w:r>
              <w:rPr>
                <w:sz w:val="28"/>
                <w:szCs w:val="28"/>
              </w:rPr>
              <w:t>Темниковского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 Республики Мордовия пятого созыва</w:t>
            </w:r>
          </w:p>
          <w:p w:rsidR="004F7FE9" w:rsidRDefault="004F7FE9" w:rsidP="001A304A">
            <w:pPr>
              <w:jc w:val="center"/>
              <w:rPr>
                <w:sz w:val="20"/>
              </w:rPr>
            </w:pPr>
          </w:p>
        </w:tc>
      </w:tr>
      <w:tr w:rsidR="004F7FE9" w:rsidTr="004F7FE9">
        <w:trPr>
          <w:trHeight w:val="569"/>
        </w:trPr>
        <w:tc>
          <w:tcPr>
            <w:tcW w:w="5000" w:type="pct"/>
          </w:tcPr>
          <w:p w:rsidR="004F7FE9" w:rsidRDefault="004F7FE9" w:rsidP="001A304A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“_</w:t>
            </w:r>
            <w:r w:rsidR="00985F0D">
              <w:rPr>
                <w:u w:val="single"/>
              </w:rPr>
              <w:t>27</w:t>
            </w:r>
            <w:r>
              <w:rPr>
                <w:u w:val="single"/>
              </w:rPr>
              <w:t>___”</w:t>
            </w:r>
            <w:r>
              <w:t xml:space="preserve"> </w:t>
            </w:r>
            <w:r>
              <w:rPr>
                <w:u w:val="single"/>
              </w:rPr>
              <w:t xml:space="preserve"> </w:t>
            </w:r>
            <w:r w:rsidR="00985F0D">
              <w:rPr>
                <w:u w:val="single"/>
              </w:rPr>
              <w:t>июля</w:t>
            </w:r>
            <w:r>
              <w:rPr>
                <w:u w:val="single"/>
              </w:rPr>
              <w:t xml:space="preserve">       _</w:t>
            </w:r>
            <w:r>
              <w:t xml:space="preserve">____ 20 </w:t>
            </w:r>
            <w:r w:rsidR="00985F0D">
              <w:t>12</w:t>
            </w:r>
            <w:r>
              <w:t xml:space="preserve">   г.                                                                                             №__</w:t>
            </w:r>
            <w:r w:rsidR="00B8524F">
              <w:t>26</w:t>
            </w:r>
            <w:r>
              <w:t>_</w:t>
            </w:r>
            <w:r>
              <w:rPr>
                <w:u w:val="single"/>
              </w:rPr>
              <w:t xml:space="preserve"> </w:t>
            </w:r>
          </w:p>
          <w:p w:rsidR="004F7FE9" w:rsidRDefault="004F7FE9" w:rsidP="001A304A"/>
        </w:tc>
      </w:tr>
    </w:tbl>
    <w:p w:rsidR="004F7FE9" w:rsidRPr="00201377" w:rsidRDefault="004F7FE9" w:rsidP="004F7FE9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4F7FE9">
        <w:rPr>
          <w:sz w:val="28"/>
          <w:szCs w:val="28"/>
        </w:rPr>
        <w:t>Внести изменения в  Положение</w:t>
      </w:r>
      <w:r w:rsidRPr="004F7FE9">
        <w:rPr>
          <w:szCs w:val="28"/>
        </w:rPr>
        <w:t xml:space="preserve"> </w:t>
      </w:r>
      <w:r w:rsidRPr="004F7FE9">
        <w:rPr>
          <w:sz w:val="28"/>
          <w:szCs w:val="28"/>
        </w:rPr>
        <w:t>о порядке  формирования фонда стимулирования органов местного самоуправления, условия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</w:t>
      </w:r>
      <w:r>
        <w:rPr>
          <w:sz w:val="28"/>
          <w:szCs w:val="28"/>
        </w:rPr>
        <w:t xml:space="preserve"> лицам и муниципальным служащим                </w:t>
      </w:r>
      <w:r w:rsidRPr="004F7FE9">
        <w:rPr>
          <w:sz w:val="28"/>
          <w:szCs w:val="28"/>
        </w:rPr>
        <w:t xml:space="preserve"> </w:t>
      </w:r>
      <w:r w:rsidRPr="004F7FE9">
        <w:rPr>
          <w:szCs w:val="28"/>
        </w:rPr>
        <w:t xml:space="preserve">                                                                                                          </w:t>
      </w:r>
      <w:r w:rsidRPr="004F7FE9">
        <w:rPr>
          <w:sz w:val="28"/>
          <w:szCs w:val="28"/>
        </w:rPr>
        <w:t>Совет депутатов</w:t>
      </w:r>
      <w:r w:rsidRPr="004F7FE9">
        <w:rPr>
          <w:b/>
          <w:sz w:val="28"/>
          <w:szCs w:val="28"/>
        </w:rPr>
        <w:t xml:space="preserve"> </w:t>
      </w:r>
      <w:r w:rsidRPr="004F7FE9">
        <w:rPr>
          <w:sz w:val="28"/>
          <w:szCs w:val="28"/>
        </w:rPr>
        <w:t xml:space="preserve">Совет депутатов </w:t>
      </w:r>
      <w:r w:rsidRPr="004F7FE9">
        <w:rPr>
          <w:b/>
          <w:sz w:val="28"/>
          <w:szCs w:val="28"/>
        </w:rPr>
        <w:t>решил</w:t>
      </w:r>
      <w:r w:rsidRPr="00201377">
        <w:rPr>
          <w:b/>
          <w:sz w:val="28"/>
          <w:szCs w:val="28"/>
        </w:rPr>
        <w:t>:</w:t>
      </w:r>
    </w:p>
    <w:p w:rsidR="004F7FE9" w:rsidRDefault="004F7FE9" w:rsidP="004F7FE9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Утвердить Положение  </w:t>
      </w:r>
      <w:r w:rsidRPr="004F7FE9">
        <w:rPr>
          <w:sz w:val="28"/>
          <w:szCs w:val="28"/>
        </w:rPr>
        <w:t>о порядке  формирования фонда стимулирования органов местного самоуправления, условия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</w:t>
      </w:r>
      <w:r>
        <w:rPr>
          <w:sz w:val="28"/>
          <w:szCs w:val="28"/>
        </w:rPr>
        <w:t xml:space="preserve"> лицам и муниципальным служащим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              </w:t>
      </w:r>
      <w:r w:rsidRPr="004F7FE9">
        <w:rPr>
          <w:sz w:val="28"/>
          <w:szCs w:val="28"/>
        </w:rPr>
        <w:t xml:space="preserve"> </w:t>
      </w:r>
      <w:r w:rsidRPr="004F7FE9">
        <w:rPr>
          <w:szCs w:val="28"/>
        </w:rPr>
        <w:t xml:space="preserve">                                                                                                          </w:t>
      </w:r>
      <w:r>
        <w:rPr>
          <w:sz w:val="28"/>
          <w:szCs w:val="28"/>
        </w:rPr>
        <w:t>/ Положение прилагается/</w:t>
      </w:r>
    </w:p>
    <w:p w:rsidR="004F7FE9" w:rsidRDefault="004F7FE9" w:rsidP="004F7FE9">
      <w:pPr>
        <w:tabs>
          <w:tab w:val="left" w:pos="720"/>
        </w:tabs>
        <w:jc w:val="both"/>
        <w:rPr>
          <w:sz w:val="28"/>
          <w:szCs w:val="28"/>
        </w:rPr>
      </w:pPr>
    </w:p>
    <w:p w:rsidR="004F7FE9" w:rsidRPr="004F7FE9" w:rsidRDefault="004F7FE9" w:rsidP="004F7FE9">
      <w:pPr>
        <w:pStyle w:val="a3"/>
        <w:rPr>
          <w:sz w:val="24"/>
          <w:szCs w:val="24"/>
        </w:rPr>
      </w:pPr>
      <w:r w:rsidRPr="004F7FE9">
        <w:rPr>
          <w:sz w:val="24"/>
          <w:szCs w:val="24"/>
        </w:rPr>
        <w:t xml:space="preserve">И.о. Главы Андреевского                                            </w:t>
      </w:r>
    </w:p>
    <w:p w:rsidR="004F7FE9" w:rsidRPr="004F7FE9" w:rsidRDefault="004F7FE9" w:rsidP="004F7FE9">
      <w:pPr>
        <w:pStyle w:val="a3"/>
        <w:rPr>
          <w:sz w:val="24"/>
          <w:szCs w:val="24"/>
        </w:rPr>
      </w:pPr>
      <w:r w:rsidRPr="004F7FE9">
        <w:rPr>
          <w:sz w:val="24"/>
          <w:szCs w:val="24"/>
        </w:rPr>
        <w:t xml:space="preserve">сельского поселения                                                                                     </w:t>
      </w:r>
      <w:r w:rsidRPr="004F7FE9">
        <w:rPr>
          <w:b/>
          <w:sz w:val="24"/>
          <w:szCs w:val="24"/>
        </w:rPr>
        <w:t>/Т.Н. Нарышкина</w:t>
      </w:r>
      <w:r w:rsidRPr="004F7FE9">
        <w:rPr>
          <w:sz w:val="24"/>
          <w:szCs w:val="24"/>
        </w:rPr>
        <w:t xml:space="preserve">  /</w:t>
      </w:r>
    </w:p>
    <w:p w:rsidR="004F7FE9" w:rsidRPr="004F7FE9" w:rsidRDefault="004F7FE9" w:rsidP="004F7FE9">
      <w:pPr>
        <w:jc w:val="both"/>
        <w:rPr>
          <w:b/>
          <w:bCs/>
          <w:sz w:val="24"/>
          <w:szCs w:val="24"/>
        </w:rPr>
      </w:pPr>
    </w:p>
    <w:p w:rsidR="004F7FE9" w:rsidRDefault="004F7FE9" w:rsidP="004F7FE9">
      <w:pPr>
        <w:jc w:val="both"/>
        <w:rPr>
          <w:b/>
          <w:bCs/>
        </w:rPr>
      </w:pPr>
    </w:p>
    <w:p w:rsidR="004F7FE9" w:rsidRDefault="004F7FE9" w:rsidP="004F7FE9">
      <w:pPr>
        <w:jc w:val="right"/>
      </w:pPr>
    </w:p>
    <w:p w:rsidR="00985F0D" w:rsidRDefault="00985F0D" w:rsidP="004F7FE9">
      <w:pPr>
        <w:jc w:val="right"/>
      </w:pPr>
    </w:p>
    <w:p w:rsidR="00CF4AFE" w:rsidRDefault="00CF4AFE" w:rsidP="00CF4AFE">
      <w:pPr>
        <w:pStyle w:val="a3"/>
        <w:jc w:val="right"/>
        <w:rPr>
          <w:b/>
        </w:rPr>
      </w:pPr>
      <w:r>
        <w:lastRenderedPageBreak/>
        <w:t xml:space="preserve">                                                                                          </w:t>
      </w:r>
      <w:r w:rsidRPr="00CF4AFE">
        <w:t>Приложение</w:t>
      </w:r>
      <w:r>
        <w:t xml:space="preserve"> </w:t>
      </w:r>
      <w:r w:rsidRPr="00CF4AFE">
        <w:t>№1</w:t>
      </w:r>
      <w:r>
        <w:rPr>
          <w:b/>
        </w:rPr>
        <w:t xml:space="preserve">                 </w:t>
      </w:r>
    </w:p>
    <w:p w:rsidR="00CF4AFE" w:rsidRPr="00995BBA" w:rsidRDefault="00CF4AFE" w:rsidP="00CF4AFE">
      <w:pPr>
        <w:pStyle w:val="a3"/>
        <w:jc w:val="right"/>
      </w:pPr>
      <w:r>
        <w:rPr>
          <w:b/>
        </w:rPr>
        <w:t xml:space="preserve">                                                                                              </w:t>
      </w:r>
      <w:r w:rsidRPr="00995BBA">
        <w:t>Утверждено</w:t>
      </w:r>
    </w:p>
    <w:p w:rsidR="00CF4AFE" w:rsidRPr="00995BBA" w:rsidRDefault="00CF4AFE" w:rsidP="00CF4AFE">
      <w:pPr>
        <w:pStyle w:val="a3"/>
        <w:jc w:val="right"/>
      </w:pPr>
      <w:r w:rsidRPr="00995BBA">
        <w:t xml:space="preserve">                                                                                                             </w:t>
      </w:r>
      <w:r>
        <w:t xml:space="preserve">    </w:t>
      </w:r>
      <w:r w:rsidRPr="00995BBA">
        <w:t xml:space="preserve">  </w:t>
      </w:r>
      <w:r>
        <w:t xml:space="preserve"> </w:t>
      </w:r>
      <w:r w:rsidRPr="00995BBA">
        <w:t xml:space="preserve"> Решением Совета депутатов</w:t>
      </w:r>
    </w:p>
    <w:p w:rsidR="00CF4AFE" w:rsidRPr="00995BBA" w:rsidRDefault="00CF4AFE" w:rsidP="00CF4AFE">
      <w:pPr>
        <w:pStyle w:val="a4"/>
        <w:jc w:val="both"/>
        <w:rPr>
          <w:sz w:val="22"/>
          <w:szCs w:val="22"/>
          <w:u w:val="single"/>
        </w:rPr>
      </w:pPr>
      <w:r w:rsidRPr="00995BBA">
        <w:rPr>
          <w:bCs/>
          <w:sz w:val="22"/>
          <w:szCs w:val="22"/>
        </w:rPr>
        <w:t xml:space="preserve">                                                                                    </w:t>
      </w:r>
      <w:r>
        <w:rPr>
          <w:bCs/>
          <w:sz w:val="22"/>
          <w:szCs w:val="22"/>
        </w:rPr>
        <w:t xml:space="preserve">                            </w:t>
      </w:r>
      <w:r w:rsidR="00985F0D">
        <w:rPr>
          <w:bCs/>
          <w:sz w:val="22"/>
          <w:szCs w:val="22"/>
        </w:rPr>
        <w:t xml:space="preserve">    </w:t>
      </w:r>
      <w:r>
        <w:rPr>
          <w:bCs/>
          <w:sz w:val="22"/>
          <w:szCs w:val="22"/>
        </w:rPr>
        <w:t xml:space="preserve"> </w:t>
      </w:r>
      <w:r w:rsidR="00985F0D">
        <w:rPr>
          <w:bCs/>
          <w:sz w:val="22"/>
          <w:szCs w:val="22"/>
          <w:u w:val="single"/>
        </w:rPr>
        <w:t xml:space="preserve">№ </w:t>
      </w:r>
      <w:r w:rsidRPr="00995BBA">
        <w:rPr>
          <w:bCs/>
          <w:sz w:val="22"/>
          <w:szCs w:val="22"/>
          <w:u w:val="single"/>
        </w:rPr>
        <w:t xml:space="preserve"> </w:t>
      </w:r>
      <w:r w:rsidR="00985F0D">
        <w:rPr>
          <w:bCs/>
          <w:sz w:val="22"/>
          <w:szCs w:val="22"/>
          <w:u w:val="single"/>
        </w:rPr>
        <w:t>27</w:t>
      </w:r>
      <w:r w:rsidRPr="00995BBA">
        <w:rPr>
          <w:bCs/>
          <w:sz w:val="22"/>
          <w:szCs w:val="22"/>
          <w:u w:val="single"/>
        </w:rPr>
        <w:t xml:space="preserve">  от </w:t>
      </w:r>
      <w:r w:rsidR="00985F0D">
        <w:rPr>
          <w:bCs/>
          <w:sz w:val="22"/>
          <w:szCs w:val="22"/>
          <w:u w:val="single"/>
        </w:rPr>
        <w:t>27 июля  2</w:t>
      </w:r>
      <w:r w:rsidRPr="00995BBA">
        <w:rPr>
          <w:bCs/>
          <w:sz w:val="22"/>
          <w:szCs w:val="22"/>
          <w:u w:val="single"/>
        </w:rPr>
        <w:t>0</w:t>
      </w:r>
      <w:r w:rsidR="00985F0D">
        <w:rPr>
          <w:bCs/>
          <w:sz w:val="22"/>
          <w:szCs w:val="22"/>
          <w:u w:val="single"/>
        </w:rPr>
        <w:t>12</w:t>
      </w:r>
      <w:r w:rsidRPr="00995BBA">
        <w:rPr>
          <w:bCs/>
          <w:sz w:val="22"/>
          <w:szCs w:val="22"/>
          <w:u w:val="single"/>
        </w:rPr>
        <w:t xml:space="preserve">     года</w:t>
      </w:r>
    </w:p>
    <w:p w:rsidR="004F7FE9" w:rsidRPr="004F7FE9" w:rsidRDefault="004F7FE9" w:rsidP="004F7FE9">
      <w:pPr>
        <w:pStyle w:val="1"/>
        <w:ind w:firstLine="900"/>
        <w:rPr>
          <w:sz w:val="24"/>
          <w:szCs w:val="24"/>
        </w:rPr>
      </w:pPr>
      <w:bookmarkStart w:id="0" w:name="sub_9200"/>
      <w:r w:rsidRPr="004F7FE9">
        <w:rPr>
          <w:sz w:val="24"/>
          <w:szCs w:val="24"/>
        </w:rPr>
        <w:t>Основные показатели, учитываемые при установлении размеров надбавки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</w:t>
      </w:r>
      <w:r w:rsidR="00CF4AFE">
        <w:rPr>
          <w:sz w:val="24"/>
          <w:szCs w:val="24"/>
        </w:rPr>
        <w:t>.</w:t>
      </w:r>
      <w:r w:rsidRPr="004F7FE9">
        <w:rPr>
          <w:sz w:val="24"/>
          <w:szCs w:val="24"/>
        </w:rPr>
        <w:t xml:space="preserve"> </w:t>
      </w:r>
    </w:p>
    <w:p w:rsidR="004F7FE9" w:rsidRPr="00CF4AFE" w:rsidRDefault="004F7FE9" w:rsidP="00CF4AFE">
      <w:pPr>
        <w:pStyle w:val="a3"/>
        <w:rPr>
          <w:sz w:val="28"/>
          <w:szCs w:val="28"/>
        </w:rPr>
      </w:pPr>
      <w:bookmarkStart w:id="1" w:name="sub_9201"/>
      <w:bookmarkEnd w:id="0"/>
      <w:r w:rsidRPr="00CF4AFE">
        <w:rPr>
          <w:sz w:val="28"/>
          <w:szCs w:val="28"/>
        </w:rPr>
        <w:t xml:space="preserve">1. Выплаты ежемесячной надбавки к должностному окладу за особые условия работы, особые условия муниципальной службы должностным лицам и муниципальным служащим производятся в связи с исполнением ими своих должностных обязанностей в условиях, как правило, отличающихся </w:t>
      </w:r>
      <w:proofErr w:type="gramStart"/>
      <w:r w:rsidRPr="00CF4AFE">
        <w:rPr>
          <w:sz w:val="28"/>
          <w:szCs w:val="28"/>
        </w:rPr>
        <w:t>от</w:t>
      </w:r>
      <w:proofErr w:type="gramEnd"/>
      <w:r w:rsidRPr="00CF4AFE">
        <w:rPr>
          <w:sz w:val="28"/>
          <w:szCs w:val="28"/>
        </w:rPr>
        <w:t xml:space="preserve"> нормальных (сложность и срочность).</w:t>
      </w:r>
    </w:p>
    <w:bookmarkEnd w:id="1"/>
    <w:p w:rsidR="004F7FE9" w:rsidRPr="00CF4AFE" w:rsidRDefault="004F7FE9" w:rsidP="00CF4AFE">
      <w:pPr>
        <w:pStyle w:val="a3"/>
        <w:rPr>
          <w:sz w:val="28"/>
          <w:szCs w:val="28"/>
        </w:rPr>
      </w:pPr>
      <w:r w:rsidRPr="00CF4AFE">
        <w:rPr>
          <w:sz w:val="28"/>
          <w:szCs w:val="28"/>
        </w:rPr>
        <w:t>Основными показателями, учитываемыми при установлении и выплате ежемесячной надбавки к должностному окладу за особые условия работы, особые условия муниципальной службы, являются:</w:t>
      </w:r>
    </w:p>
    <w:p w:rsidR="004F7FE9" w:rsidRPr="00CF4AFE" w:rsidRDefault="004F7FE9" w:rsidP="00CF4AFE">
      <w:pPr>
        <w:pStyle w:val="a3"/>
        <w:rPr>
          <w:sz w:val="28"/>
          <w:szCs w:val="28"/>
        </w:rPr>
      </w:pPr>
      <w:r w:rsidRPr="00CF4AFE">
        <w:rPr>
          <w:sz w:val="28"/>
          <w:szCs w:val="28"/>
        </w:rPr>
        <w:t>привлечение должностных лиц и муниципальных служащих к выполнению непредвиденных, особо важных, срочных и ответственных работ;</w:t>
      </w:r>
    </w:p>
    <w:p w:rsidR="004F7FE9" w:rsidRPr="00CF4AFE" w:rsidRDefault="004F7FE9" w:rsidP="00CF4AFE">
      <w:pPr>
        <w:pStyle w:val="a3"/>
        <w:rPr>
          <w:sz w:val="28"/>
          <w:szCs w:val="28"/>
        </w:rPr>
      </w:pPr>
      <w:r w:rsidRPr="00CF4AFE">
        <w:rPr>
          <w:sz w:val="28"/>
          <w:szCs w:val="28"/>
        </w:rPr>
        <w:t>выполнение должностных обязанностей в условиях особого режима и графика работы;</w:t>
      </w:r>
    </w:p>
    <w:p w:rsidR="004F7FE9" w:rsidRPr="00CF4AFE" w:rsidRDefault="004F7FE9" w:rsidP="00CF4AFE">
      <w:pPr>
        <w:pStyle w:val="a3"/>
        <w:rPr>
          <w:sz w:val="28"/>
          <w:szCs w:val="28"/>
        </w:rPr>
      </w:pPr>
      <w:r w:rsidRPr="00CF4AFE">
        <w:rPr>
          <w:sz w:val="28"/>
          <w:szCs w:val="28"/>
        </w:rPr>
        <w:t>выполнение должностных обязанностей вне места нахождения основного рабочего места.</w:t>
      </w:r>
    </w:p>
    <w:p w:rsidR="004F7FE9" w:rsidRPr="00CF4AFE" w:rsidRDefault="004F7FE9" w:rsidP="00CF4AFE">
      <w:pPr>
        <w:pStyle w:val="a3"/>
        <w:rPr>
          <w:sz w:val="28"/>
          <w:szCs w:val="28"/>
        </w:rPr>
      </w:pPr>
      <w:bookmarkStart w:id="2" w:name="sub_9202"/>
      <w:r w:rsidRPr="00CF4AFE">
        <w:rPr>
          <w:sz w:val="28"/>
          <w:szCs w:val="28"/>
        </w:rPr>
        <w:t>2. Для определения размера ежемесячного денежного поощрения и премий по результатам работы Основными показателями, учитывающими конкретный вклад муниципального служащего в общие результаты работы, являются:</w:t>
      </w:r>
    </w:p>
    <w:bookmarkEnd w:id="2"/>
    <w:p w:rsidR="004F7FE9" w:rsidRPr="00CF4AFE" w:rsidRDefault="004F7FE9" w:rsidP="00CF4AFE">
      <w:pPr>
        <w:pStyle w:val="a3"/>
        <w:rPr>
          <w:sz w:val="28"/>
          <w:szCs w:val="28"/>
        </w:rPr>
      </w:pPr>
      <w:r w:rsidRPr="00CF4AFE">
        <w:rPr>
          <w:sz w:val="28"/>
          <w:szCs w:val="28"/>
        </w:rPr>
        <w:t>личный трудовой вклад в общие результаты работы и качество труда;</w:t>
      </w:r>
    </w:p>
    <w:p w:rsidR="004F7FE9" w:rsidRPr="00CF4AFE" w:rsidRDefault="004F7FE9" w:rsidP="00CF4AFE">
      <w:pPr>
        <w:pStyle w:val="a3"/>
        <w:rPr>
          <w:sz w:val="28"/>
          <w:szCs w:val="28"/>
        </w:rPr>
      </w:pPr>
      <w:r w:rsidRPr="00CF4AFE">
        <w:rPr>
          <w:sz w:val="28"/>
          <w:szCs w:val="28"/>
        </w:rPr>
        <w:t>компетентность должностных лиц и муниципальных служащих в принятии управленческих решений;</w:t>
      </w:r>
    </w:p>
    <w:p w:rsidR="004F7FE9" w:rsidRPr="00CF4AFE" w:rsidRDefault="004F7FE9" w:rsidP="00CF4AFE">
      <w:pPr>
        <w:pStyle w:val="a3"/>
        <w:rPr>
          <w:sz w:val="28"/>
          <w:szCs w:val="28"/>
        </w:rPr>
      </w:pPr>
      <w:r w:rsidRPr="00CF4AFE">
        <w:rPr>
          <w:sz w:val="28"/>
          <w:szCs w:val="28"/>
        </w:rPr>
        <w:t>инициативность и творческое отношение к выполнению своих функциональных обязанностей и поручений руководства;</w:t>
      </w:r>
    </w:p>
    <w:p w:rsidR="004F7FE9" w:rsidRPr="00CF4AFE" w:rsidRDefault="004F7FE9" w:rsidP="00CF4AFE">
      <w:pPr>
        <w:pStyle w:val="a3"/>
        <w:rPr>
          <w:sz w:val="28"/>
          <w:szCs w:val="28"/>
        </w:rPr>
      </w:pPr>
      <w:r w:rsidRPr="00CF4AFE">
        <w:rPr>
          <w:sz w:val="28"/>
          <w:szCs w:val="28"/>
        </w:rPr>
        <w:t>обеспечение выполнения закрепленных за ним обязанностей, в соответствии с должностной инструкцией  и полученных заданий и поручений в полном объеме и установленные сроки;</w:t>
      </w:r>
    </w:p>
    <w:p w:rsidR="004F7FE9" w:rsidRPr="00CF4AFE" w:rsidRDefault="004F7FE9" w:rsidP="00CF4AFE">
      <w:pPr>
        <w:pStyle w:val="a3"/>
        <w:rPr>
          <w:sz w:val="28"/>
          <w:szCs w:val="28"/>
        </w:rPr>
      </w:pPr>
      <w:r w:rsidRPr="00CF4AFE">
        <w:rPr>
          <w:sz w:val="28"/>
          <w:szCs w:val="28"/>
        </w:rPr>
        <w:t>отсутствие фактов нарушения трудовой, исполнительской дисциплины и правил внутреннего трудового распорядка.</w:t>
      </w:r>
    </w:p>
    <w:p w:rsidR="004F7FE9" w:rsidRPr="00CF4AFE" w:rsidRDefault="004F7FE9" w:rsidP="00CF4AFE">
      <w:pPr>
        <w:pStyle w:val="a3"/>
        <w:rPr>
          <w:sz w:val="28"/>
          <w:szCs w:val="28"/>
        </w:rPr>
      </w:pPr>
      <w:r w:rsidRPr="00CF4AFE">
        <w:rPr>
          <w:sz w:val="28"/>
          <w:szCs w:val="28"/>
        </w:rPr>
        <w:t xml:space="preserve">3. Конкретный размер выплаты должностному лицу и муниципальному служащему ежемесячного денежного поощрения, премий (ежеквартальных и годовой) по результатам работы устанавливается  представителем нанимателя (работодателем) в пределах средств, направляемых соответственно в месячный  фонд стимулирования, и фонд стимулирования по результатам работы за квартал и год. </w:t>
      </w:r>
    </w:p>
    <w:p w:rsidR="004F7FE9" w:rsidRPr="00CF4AFE" w:rsidRDefault="004F7FE9" w:rsidP="00CF4AFE">
      <w:pPr>
        <w:pStyle w:val="a3"/>
        <w:rPr>
          <w:sz w:val="28"/>
          <w:szCs w:val="28"/>
        </w:rPr>
      </w:pPr>
    </w:p>
    <w:p w:rsidR="00CC7EF5" w:rsidRPr="00CF4AFE" w:rsidRDefault="00CC7EF5" w:rsidP="00CF4AFE">
      <w:pPr>
        <w:pStyle w:val="a3"/>
        <w:rPr>
          <w:sz w:val="28"/>
          <w:szCs w:val="28"/>
        </w:rPr>
      </w:pPr>
    </w:p>
    <w:sectPr w:rsidR="00CC7EF5" w:rsidRPr="00CF4AFE" w:rsidSect="009513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F7FE9"/>
    <w:rsid w:val="004F7FE9"/>
    <w:rsid w:val="00951316"/>
    <w:rsid w:val="00985F0D"/>
    <w:rsid w:val="00B8524F"/>
    <w:rsid w:val="00B9558C"/>
    <w:rsid w:val="00CC7EF5"/>
    <w:rsid w:val="00CF4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316"/>
  </w:style>
  <w:style w:type="paragraph" w:styleId="1">
    <w:name w:val="heading 1"/>
    <w:basedOn w:val="a"/>
    <w:next w:val="a"/>
    <w:link w:val="10"/>
    <w:qFormat/>
    <w:rsid w:val="004F7FE9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F7FE9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 Spacing"/>
    <w:uiPriority w:val="1"/>
    <w:qFormat/>
    <w:rsid w:val="004F7FE9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Body Text"/>
    <w:basedOn w:val="a"/>
    <w:link w:val="a5"/>
    <w:rsid w:val="00CF4AFE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CF4AFE"/>
    <w:rPr>
      <w:rFonts w:ascii="Times New Roman" w:eastAsia="Lucida Sans Unicode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6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670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2012-07-31T14:54:00Z</cp:lastPrinted>
  <dcterms:created xsi:type="dcterms:W3CDTF">2012-06-29T13:47:00Z</dcterms:created>
  <dcterms:modified xsi:type="dcterms:W3CDTF">2012-07-31T14:54:00Z</dcterms:modified>
</cp:coreProperties>
</file>