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35E" w:rsidRDefault="002A3E79" w:rsidP="007057B7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</w:t>
      </w:r>
      <w:r w:rsidR="007057B7">
        <w:rPr>
          <w:rFonts w:ascii="Times New Roman" w:hAnsi="Times New Roman"/>
          <w:sz w:val="28"/>
        </w:rPr>
        <w:t xml:space="preserve">                               </w:t>
      </w:r>
    </w:p>
    <w:p w:rsidR="007057B7" w:rsidRPr="006E37FE" w:rsidRDefault="007057B7" w:rsidP="007057B7">
      <w:pPr>
        <w:pStyle w:val="ae"/>
        <w:rPr>
          <w:b w:val="0"/>
          <w:caps/>
          <w:sz w:val="28"/>
        </w:rPr>
      </w:pPr>
      <w:r w:rsidRPr="00B87C13">
        <w:rPr>
          <w:b w:val="0"/>
          <w:caps/>
          <w:sz w:val="28"/>
        </w:rPr>
        <w:t xml:space="preserve">СОВЕТ ДЕПУТАТОВ </w:t>
      </w:r>
    </w:p>
    <w:p w:rsidR="007057B7" w:rsidRPr="00A7538F" w:rsidRDefault="007057B7" w:rsidP="007057B7">
      <w:pPr>
        <w:pStyle w:val="ae"/>
        <w:rPr>
          <w:b w:val="0"/>
          <w:caps/>
          <w:sz w:val="28"/>
        </w:rPr>
      </w:pPr>
      <w:r w:rsidRPr="00B87C13">
        <w:rPr>
          <w:b w:val="0"/>
          <w:caps/>
          <w:sz w:val="28"/>
        </w:rPr>
        <w:t xml:space="preserve"> Аксельского сельского поселения </w:t>
      </w:r>
    </w:p>
    <w:p w:rsidR="007057B7" w:rsidRPr="00B87C13" w:rsidRDefault="007057B7" w:rsidP="007057B7">
      <w:pPr>
        <w:pStyle w:val="ae"/>
        <w:rPr>
          <w:b w:val="0"/>
          <w:caps/>
          <w:sz w:val="28"/>
        </w:rPr>
      </w:pPr>
      <w:r w:rsidRPr="00B87C13">
        <w:rPr>
          <w:b w:val="0"/>
          <w:caps/>
          <w:sz w:val="28"/>
        </w:rPr>
        <w:t xml:space="preserve">Темниковского МУНИЦИПАЛЬНОГО РАЙОНА </w:t>
      </w:r>
    </w:p>
    <w:p w:rsidR="007057B7" w:rsidRPr="006E37FE" w:rsidRDefault="007057B7" w:rsidP="007057B7">
      <w:pPr>
        <w:pStyle w:val="ae"/>
        <w:rPr>
          <w:b w:val="0"/>
          <w:caps/>
          <w:sz w:val="28"/>
        </w:rPr>
      </w:pPr>
      <w:r w:rsidRPr="00B87C13">
        <w:rPr>
          <w:b w:val="0"/>
          <w:caps/>
          <w:sz w:val="28"/>
        </w:rPr>
        <w:t>Республики мордовия</w:t>
      </w:r>
    </w:p>
    <w:p w:rsidR="007057B7" w:rsidRPr="00A7538F" w:rsidRDefault="007057B7" w:rsidP="007057B7">
      <w:pPr>
        <w:pStyle w:val="ae"/>
        <w:rPr>
          <w:b w:val="0"/>
          <w:caps/>
          <w:sz w:val="28"/>
        </w:rPr>
      </w:pPr>
      <w:r>
        <w:rPr>
          <w:b w:val="0"/>
          <w:caps/>
          <w:sz w:val="28"/>
        </w:rPr>
        <w:t>ТРЕТЬЕГО СОЗЫВА</w:t>
      </w:r>
    </w:p>
    <w:p w:rsidR="007057B7" w:rsidRPr="00FF3EA2" w:rsidRDefault="007057B7" w:rsidP="007057B7"/>
    <w:p w:rsidR="007057B7" w:rsidRPr="00A520DF" w:rsidRDefault="007057B7" w:rsidP="007057B7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A520D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A520D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7057B7" w:rsidRPr="00FF3EA2" w:rsidRDefault="007057B7" w:rsidP="007057B7">
      <w:pPr>
        <w:jc w:val="center"/>
        <w:rPr>
          <w:b/>
          <w:bCs/>
        </w:rPr>
      </w:pPr>
    </w:p>
    <w:p w:rsidR="007057B7" w:rsidRPr="00A520DF" w:rsidRDefault="007057B7" w:rsidP="007057B7">
      <w:pPr>
        <w:rPr>
          <w:rFonts w:ascii="Times New Roman" w:hAnsi="Times New Roman"/>
          <w:sz w:val="28"/>
          <w:szCs w:val="28"/>
        </w:rPr>
      </w:pPr>
      <w:r w:rsidRPr="00A520DF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27</w:t>
      </w:r>
      <w:r w:rsidRPr="00A520D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A520DF">
        <w:rPr>
          <w:rFonts w:ascii="Times New Roman" w:hAnsi="Times New Roman"/>
          <w:sz w:val="28"/>
          <w:szCs w:val="28"/>
        </w:rPr>
        <w:t xml:space="preserve">  2018 года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A520DF">
        <w:rPr>
          <w:rFonts w:ascii="Times New Roman" w:hAnsi="Times New Roman"/>
          <w:sz w:val="28"/>
          <w:szCs w:val="28"/>
        </w:rPr>
        <w:t>№ 7</w:t>
      </w:r>
      <w:r>
        <w:rPr>
          <w:rFonts w:ascii="Times New Roman" w:hAnsi="Times New Roman"/>
          <w:sz w:val="28"/>
          <w:szCs w:val="28"/>
        </w:rPr>
        <w:t>8</w:t>
      </w:r>
    </w:p>
    <w:p w:rsidR="007057B7" w:rsidRDefault="007057B7" w:rsidP="007057B7">
      <w:pPr>
        <w:jc w:val="center"/>
        <w:rPr>
          <w:rFonts w:ascii="Times New Roman" w:hAnsi="Times New Roman"/>
          <w:sz w:val="28"/>
          <w:szCs w:val="28"/>
        </w:rPr>
      </w:pPr>
      <w:r w:rsidRPr="00A520DF">
        <w:rPr>
          <w:rFonts w:ascii="Times New Roman" w:hAnsi="Times New Roman"/>
          <w:sz w:val="28"/>
          <w:szCs w:val="28"/>
        </w:rPr>
        <w:t>с</w:t>
      </w:r>
      <w:proofErr w:type="gramStart"/>
      <w:r w:rsidRPr="00A520DF">
        <w:rPr>
          <w:rFonts w:ascii="Times New Roman" w:hAnsi="Times New Roman"/>
          <w:sz w:val="28"/>
          <w:szCs w:val="28"/>
        </w:rPr>
        <w:t>.А</w:t>
      </w:r>
      <w:proofErr w:type="gramEnd"/>
      <w:r w:rsidRPr="00A520DF">
        <w:rPr>
          <w:rFonts w:ascii="Times New Roman" w:hAnsi="Times New Roman"/>
          <w:sz w:val="28"/>
          <w:szCs w:val="28"/>
        </w:rPr>
        <w:t>ксел</w:t>
      </w:r>
    </w:p>
    <w:p w:rsidR="009F0432" w:rsidRPr="007057B7" w:rsidRDefault="009F0432" w:rsidP="00CD1A04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7057B7">
        <w:rPr>
          <w:rFonts w:ascii="Times New Roman" w:hAnsi="Times New Roman"/>
          <w:color w:val="auto"/>
          <w:sz w:val="28"/>
          <w:szCs w:val="28"/>
        </w:rPr>
        <w:t>Об утверждении Положения о порядке списания</w:t>
      </w:r>
      <w:r w:rsidR="00CD1A04" w:rsidRPr="007057B7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057B7">
        <w:rPr>
          <w:rFonts w:ascii="Times New Roman" w:hAnsi="Times New Roman"/>
          <w:color w:val="auto"/>
          <w:sz w:val="28"/>
          <w:szCs w:val="28"/>
        </w:rPr>
        <w:t xml:space="preserve">муниципального </w:t>
      </w:r>
      <w:r w:rsidR="00CD1A04" w:rsidRPr="007057B7">
        <w:rPr>
          <w:rFonts w:ascii="Times New Roman" w:hAnsi="Times New Roman"/>
          <w:color w:val="auto"/>
          <w:sz w:val="28"/>
          <w:szCs w:val="28"/>
        </w:rPr>
        <w:t xml:space="preserve">        </w:t>
      </w:r>
      <w:r w:rsidRPr="007057B7">
        <w:rPr>
          <w:rFonts w:ascii="Times New Roman" w:hAnsi="Times New Roman"/>
          <w:color w:val="auto"/>
          <w:sz w:val="28"/>
          <w:szCs w:val="28"/>
        </w:rPr>
        <w:t>имущества (основных средств)</w:t>
      </w:r>
      <w:r w:rsidR="00CD1A04" w:rsidRPr="007057B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057B7">
        <w:rPr>
          <w:rFonts w:ascii="Times New Roman" w:hAnsi="Times New Roman"/>
          <w:color w:val="auto"/>
          <w:sz w:val="28"/>
          <w:szCs w:val="28"/>
        </w:rPr>
        <w:t>Аксельского</w:t>
      </w:r>
      <w:r w:rsidR="00705D8B" w:rsidRPr="007057B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435E" w:rsidRPr="007057B7"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r w:rsidRPr="007057B7">
        <w:rPr>
          <w:rFonts w:ascii="Times New Roman" w:hAnsi="Times New Roman"/>
          <w:color w:val="auto"/>
          <w:sz w:val="28"/>
          <w:szCs w:val="28"/>
        </w:rPr>
        <w:t xml:space="preserve">Темниковского </w:t>
      </w:r>
      <w:r w:rsidR="00CD1A04" w:rsidRPr="007057B7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057B7">
        <w:rPr>
          <w:rFonts w:ascii="Times New Roman" w:hAnsi="Times New Roman"/>
          <w:color w:val="auto"/>
          <w:sz w:val="28"/>
          <w:szCs w:val="28"/>
        </w:rPr>
        <w:t>муниципального района Республики Мордовия</w:t>
      </w:r>
    </w:p>
    <w:p w:rsidR="007057B7" w:rsidRDefault="007057B7" w:rsidP="007057B7">
      <w:pPr>
        <w:tabs>
          <w:tab w:val="left" w:pos="709"/>
        </w:tabs>
        <w:jc w:val="both"/>
        <w:rPr>
          <w:rFonts w:ascii="Times New Roman" w:hAnsi="Times New Roman"/>
          <w:b/>
          <w:sz w:val="28"/>
        </w:rPr>
      </w:pPr>
    </w:p>
    <w:p w:rsidR="007057B7" w:rsidRDefault="009F0432" w:rsidP="007057B7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0432">
        <w:rPr>
          <w:rFonts w:ascii="Times New Roman" w:hAnsi="Times New Roman"/>
          <w:sz w:val="28"/>
          <w:szCs w:val="28"/>
        </w:rPr>
        <w:t xml:space="preserve">На основании Федерального закона от 06.10.2003 N 131-ФЗ "Об </w:t>
      </w:r>
      <w:proofErr w:type="gramStart"/>
      <w:r w:rsidRPr="009F0432">
        <w:rPr>
          <w:rFonts w:ascii="Times New Roman" w:hAnsi="Times New Roman"/>
          <w:sz w:val="28"/>
          <w:szCs w:val="28"/>
        </w:rPr>
        <w:t>общих</w:t>
      </w:r>
      <w:proofErr w:type="gramEnd"/>
      <w:r w:rsidRPr="009F0432">
        <w:rPr>
          <w:rFonts w:ascii="Times New Roman" w:hAnsi="Times New Roman"/>
          <w:sz w:val="28"/>
          <w:szCs w:val="28"/>
        </w:rPr>
        <w:t xml:space="preserve"> принципах организации местного самоуправления в Российской Федерации", Гражданского кодекса Российской Федерации, Устава</w:t>
      </w:r>
      <w:r w:rsidR="0027435E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0432">
        <w:rPr>
          <w:rFonts w:ascii="Times New Roman" w:hAnsi="Times New Roman"/>
          <w:sz w:val="28"/>
          <w:szCs w:val="28"/>
        </w:rPr>
        <w:t xml:space="preserve"> Темниковского муниципального района Республики Мордовия, Совет депутатов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Pr="009F043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Мордовия, </w:t>
      </w:r>
      <w:proofErr w:type="gramStart"/>
      <w:r w:rsidRPr="009F0432">
        <w:rPr>
          <w:rFonts w:ascii="Times New Roman" w:hAnsi="Times New Roman"/>
          <w:sz w:val="28"/>
          <w:szCs w:val="28"/>
        </w:rPr>
        <w:t>р</w:t>
      </w:r>
      <w:proofErr w:type="gramEnd"/>
      <w:r w:rsidR="004F4C67">
        <w:rPr>
          <w:rFonts w:ascii="Times New Roman" w:hAnsi="Times New Roman"/>
          <w:sz w:val="28"/>
          <w:szCs w:val="28"/>
        </w:rPr>
        <w:t xml:space="preserve"> </w:t>
      </w:r>
      <w:r w:rsidRPr="009F0432">
        <w:rPr>
          <w:rFonts w:ascii="Times New Roman" w:hAnsi="Times New Roman"/>
          <w:sz w:val="28"/>
          <w:szCs w:val="28"/>
        </w:rPr>
        <w:t>е</w:t>
      </w:r>
      <w:r w:rsidR="004F4C67">
        <w:rPr>
          <w:rFonts w:ascii="Times New Roman" w:hAnsi="Times New Roman"/>
          <w:sz w:val="28"/>
          <w:szCs w:val="28"/>
        </w:rPr>
        <w:t xml:space="preserve"> </w:t>
      </w:r>
      <w:r w:rsidRPr="009F0432">
        <w:rPr>
          <w:rFonts w:ascii="Times New Roman" w:hAnsi="Times New Roman"/>
          <w:sz w:val="28"/>
          <w:szCs w:val="28"/>
        </w:rPr>
        <w:t>ш</w:t>
      </w:r>
      <w:r w:rsidR="004F4C67">
        <w:rPr>
          <w:rFonts w:ascii="Times New Roman" w:hAnsi="Times New Roman"/>
          <w:sz w:val="28"/>
          <w:szCs w:val="28"/>
        </w:rPr>
        <w:t xml:space="preserve"> </w:t>
      </w:r>
      <w:r w:rsidRPr="009F0432">
        <w:rPr>
          <w:rFonts w:ascii="Times New Roman" w:hAnsi="Times New Roman"/>
          <w:sz w:val="28"/>
          <w:szCs w:val="28"/>
        </w:rPr>
        <w:t>и</w:t>
      </w:r>
      <w:r w:rsidR="004F4C67">
        <w:rPr>
          <w:rFonts w:ascii="Times New Roman" w:hAnsi="Times New Roman"/>
          <w:sz w:val="28"/>
          <w:szCs w:val="28"/>
        </w:rPr>
        <w:t xml:space="preserve"> </w:t>
      </w:r>
      <w:r w:rsidRPr="009F0432">
        <w:rPr>
          <w:rFonts w:ascii="Times New Roman" w:hAnsi="Times New Roman"/>
          <w:sz w:val="28"/>
          <w:szCs w:val="28"/>
        </w:rPr>
        <w:t>л:</w:t>
      </w:r>
    </w:p>
    <w:p w:rsidR="009F0432" w:rsidRPr="009F0432" w:rsidRDefault="00BE10F1" w:rsidP="007057B7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F0432" w:rsidRPr="009F0432">
        <w:rPr>
          <w:rFonts w:ascii="Times New Roman" w:hAnsi="Times New Roman"/>
          <w:sz w:val="28"/>
          <w:szCs w:val="28"/>
        </w:rPr>
        <w:t xml:space="preserve">Утвердить Положение о порядке списания муниципального имущества (основных средств)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="009F0432" w:rsidRPr="009F0432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 (приложение 1).</w:t>
      </w:r>
    </w:p>
    <w:p w:rsidR="009F0432" w:rsidRPr="009F0432" w:rsidRDefault="007057B7" w:rsidP="00BE10F1">
      <w:pPr>
        <w:tabs>
          <w:tab w:val="left" w:pos="993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E10F1">
        <w:rPr>
          <w:rFonts w:ascii="Times New Roman" w:hAnsi="Times New Roman"/>
          <w:sz w:val="28"/>
          <w:szCs w:val="28"/>
        </w:rPr>
        <w:t>2.</w:t>
      </w:r>
      <w:r w:rsidR="009F0432" w:rsidRPr="009F0432">
        <w:rPr>
          <w:rFonts w:ascii="Times New Roman" w:hAnsi="Times New Roman"/>
          <w:sz w:val="28"/>
          <w:szCs w:val="28"/>
        </w:rPr>
        <w:t>Рекомендовать руководителям муниципальных предприятий, муниципальных бюджетных и казенных учреждений обеспечить порядок списания муниципального имущества (основных средств) в соответствии с настоящим Положением.</w:t>
      </w:r>
    </w:p>
    <w:p w:rsidR="0069323A" w:rsidRPr="009F0432" w:rsidRDefault="007057B7" w:rsidP="00BE10F1">
      <w:pPr>
        <w:tabs>
          <w:tab w:val="left" w:pos="993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F0432" w:rsidRPr="009F0432">
        <w:rPr>
          <w:rFonts w:ascii="Times New Roman" w:hAnsi="Times New Roman"/>
          <w:sz w:val="28"/>
          <w:szCs w:val="28"/>
        </w:rPr>
        <w:t>3</w:t>
      </w:r>
      <w:r w:rsidR="00BE10F1">
        <w:rPr>
          <w:rFonts w:ascii="Times New Roman" w:hAnsi="Times New Roman"/>
          <w:sz w:val="28"/>
          <w:szCs w:val="28"/>
        </w:rPr>
        <w:t>.Настоящее решение вступает в силу со </w:t>
      </w:r>
      <w:r w:rsidR="0069323A" w:rsidRPr="009F0432">
        <w:rPr>
          <w:rFonts w:ascii="Times New Roman" w:hAnsi="Times New Roman"/>
          <w:sz w:val="28"/>
          <w:szCs w:val="28"/>
        </w:rPr>
        <w:t>дня</w:t>
      </w:r>
      <w:r w:rsidR="00BE10F1">
        <w:rPr>
          <w:rFonts w:ascii="Times New Roman" w:hAnsi="Times New Roman"/>
          <w:sz w:val="28"/>
          <w:szCs w:val="28"/>
        </w:rPr>
        <w:t xml:space="preserve"> его официального </w:t>
      </w:r>
      <w:r w:rsidR="001F07F0" w:rsidRPr="009F0432">
        <w:rPr>
          <w:rFonts w:ascii="Times New Roman" w:hAnsi="Times New Roman"/>
          <w:sz w:val="28"/>
          <w:szCs w:val="28"/>
        </w:rPr>
        <w:t>опубликования.</w:t>
      </w:r>
    </w:p>
    <w:p w:rsidR="00F43097" w:rsidRDefault="00F43097" w:rsidP="00F07474">
      <w:pPr>
        <w:pStyle w:val="a3"/>
        <w:spacing w:after="0"/>
        <w:rPr>
          <w:rFonts w:ascii="Times New Roman" w:hAnsi="Times New Roman"/>
          <w:sz w:val="28"/>
        </w:rPr>
      </w:pPr>
    </w:p>
    <w:p w:rsidR="00CD1A04" w:rsidRDefault="00CD1A04" w:rsidP="00F07474">
      <w:pPr>
        <w:pStyle w:val="a3"/>
        <w:spacing w:after="0"/>
        <w:rPr>
          <w:rFonts w:ascii="Times New Roman" w:hAnsi="Times New Roman"/>
          <w:sz w:val="28"/>
        </w:rPr>
      </w:pPr>
    </w:p>
    <w:p w:rsidR="004F4C67" w:rsidRDefault="0069323A" w:rsidP="004F4C6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Глава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</w:p>
    <w:p w:rsidR="007057B7" w:rsidRPr="007057B7" w:rsidRDefault="004F4C67" w:rsidP="009D0D1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 </w:t>
      </w:r>
      <w:r w:rsidR="007057B7">
        <w:rPr>
          <w:rFonts w:ascii="Times New Roman" w:hAnsi="Times New Roman"/>
          <w:sz w:val="28"/>
          <w:szCs w:val="28"/>
        </w:rPr>
        <w:t>В.И.Жерноклеев</w:t>
      </w:r>
    </w:p>
    <w:p w:rsidR="009D0D1E" w:rsidRPr="009D0D1E" w:rsidRDefault="009D0D1E" w:rsidP="009D0D1E">
      <w:pPr>
        <w:spacing w:after="0"/>
        <w:rPr>
          <w:rFonts w:ascii="Times New Roman" w:hAnsi="Times New Roman"/>
          <w:sz w:val="28"/>
        </w:rPr>
      </w:pPr>
    </w:p>
    <w:p w:rsidR="0069323A" w:rsidRDefault="0069323A" w:rsidP="00427200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</w:t>
      </w:r>
    </w:p>
    <w:p w:rsidR="0069323A" w:rsidRDefault="0069323A" w:rsidP="00427200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УТВЕРЖДЕНО</w:t>
      </w:r>
    </w:p>
    <w:p w:rsidR="0069323A" w:rsidRDefault="0069323A" w:rsidP="00427200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Решением Совета депутатов </w:t>
      </w:r>
    </w:p>
    <w:p w:rsidR="004F4C67" w:rsidRDefault="007057B7" w:rsidP="00427200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Аксельского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9323A" w:rsidRDefault="0069323A" w:rsidP="00427200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Темниковского муниципального района</w:t>
      </w:r>
    </w:p>
    <w:p w:rsidR="0069323A" w:rsidRDefault="0069323A" w:rsidP="00427200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Мордовия</w:t>
      </w:r>
    </w:p>
    <w:p w:rsidR="009F0432" w:rsidRDefault="0069323A" w:rsidP="00BE10F1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BE10F1">
        <w:rPr>
          <w:rFonts w:ascii="Times New Roman" w:hAnsi="Times New Roman"/>
          <w:sz w:val="28"/>
        </w:rPr>
        <w:t>2</w:t>
      </w:r>
      <w:r w:rsidR="007057B7">
        <w:rPr>
          <w:rFonts w:ascii="Times New Roman" w:hAnsi="Times New Roman"/>
          <w:sz w:val="28"/>
        </w:rPr>
        <w:t>7</w:t>
      </w:r>
      <w:r w:rsidR="00BE10F1">
        <w:rPr>
          <w:rFonts w:ascii="Times New Roman" w:hAnsi="Times New Roman"/>
          <w:sz w:val="28"/>
        </w:rPr>
        <w:t xml:space="preserve"> </w:t>
      </w:r>
      <w:r w:rsidR="007057B7">
        <w:rPr>
          <w:rFonts w:ascii="Times New Roman" w:hAnsi="Times New Roman"/>
          <w:sz w:val="28"/>
        </w:rPr>
        <w:t>ноября</w:t>
      </w:r>
      <w:r w:rsidR="00BE10F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201</w:t>
      </w:r>
      <w:r w:rsidR="009F0432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г. №</w:t>
      </w:r>
      <w:r w:rsidR="00F43097">
        <w:rPr>
          <w:rFonts w:ascii="Times New Roman" w:hAnsi="Times New Roman"/>
          <w:sz w:val="28"/>
        </w:rPr>
        <w:t xml:space="preserve"> </w:t>
      </w:r>
      <w:r w:rsidR="007057B7">
        <w:rPr>
          <w:rFonts w:ascii="Times New Roman" w:hAnsi="Times New Roman"/>
          <w:sz w:val="28"/>
        </w:rPr>
        <w:t>78</w:t>
      </w:r>
    </w:p>
    <w:p w:rsidR="00BE10F1" w:rsidRPr="00BE10F1" w:rsidRDefault="00BE10F1" w:rsidP="00E91096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9F0432" w:rsidRPr="001436F8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436F8">
        <w:rPr>
          <w:rFonts w:ascii="Times New Roman" w:hAnsi="Times New Roman"/>
          <w:sz w:val="28"/>
          <w:szCs w:val="28"/>
        </w:rPr>
        <w:t>О ПОРЯДКЕ СПИСАНИЯ</w:t>
      </w:r>
    </w:p>
    <w:p w:rsidR="009F0432" w:rsidRPr="001436F8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436F8">
        <w:rPr>
          <w:rFonts w:ascii="Times New Roman" w:hAnsi="Times New Roman"/>
          <w:sz w:val="28"/>
          <w:szCs w:val="28"/>
        </w:rPr>
        <w:t xml:space="preserve">МУНИЦИПАЛЬНОГО ИМУЩЕСТВА  (ОСНОВНЫХ СРЕДСТВ)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057B7">
        <w:rPr>
          <w:rFonts w:ascii="Times New Roman" w:hAnsi="Times New Roman"/>
          <w:sz w:val="28"/>
          <w:szCs w:val="28"/>
        </w:rPr>
        <w:t xml:space="preserve"> </w:t>
      </w:r>
      <w:r w:rsidRPr="001436F8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1436F8" w:rsidRPr="001436F8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436F8">
        <w:rPr>
          <w:rFonts w:ascii="Times New Roman" w:hAnsi="Times New Roman"/>
          <w:sz w:val="28"/>
          <w:szCs w:val="28"/>
        </w:rPr>
        <w:t>РЕСПУБЛИКИ МОРДОВИЯ</w:t>
      </w:r>
    </w:p>
    <w:p w:rsidR="009F0432" w:rsidRPr="004F4C67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1. Общие положения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4F4C67">
        <w:rPr>
          <w:rFonts w:ascii="Times New Roman" w:hAnsi="Times New Roman"/>
          <w:sz w:val="28"/>
          <w:szCs w:val="28"/>
        </w:rPr>
        <w:t>Настоящее Положение разработано в соответствии с Гражданским кодексом РФ, Федеральным законом от 21.11.1996 N 129-ФЗ "О бухгалтерском учете", Приказом Минфина РФ от 30 марта 2001 г. N 26н "Об утверждении Положения по бухгалтерскому учету" "Учет основных средств" ПБУ 6/01" (с изменениями и дополнениями), Приказом Минфина РФ от 13 октября 2003 г. N 91н "Об утверждении Методических указаний по бухгалтерскому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F4C67">
        <w:rPr>
          <w:rFonts w:ascii="Times New Roman" w:hAnsi="Times New Roman"/>
          <w:sz w:val="28"/>
          <w:szCs w:val="28"/>
        </w:rPr>
        <w:t>учету основных средств" (с изменениями и дополнениями), Приказом Минфина РФ от 29 июля 1998 г. N 34н "Об утверждении Положения по ведению бухгалтерского учета и бухгалтерской отчетности в Российской Федерации" (с изменениями и дополнениями), Приказ Минфина РФ от 15 декабря 2010 г. N 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</w:t>
      </w:r>
      <w:proofErr w:type="gramEnd"/>
      <w:r w:rsidRPr="004F4C67">
        <w:rPr>
          <w:rFonts w:ascii="Times New Roman" w:hAnsi="Times New Roman"/>
          <w:sz w:val="28"/>
          <w:szCs w:val="28"/>
        </w:rPr>
        <w:t>), органами местного самоуправления, органами управления государс</w:t>
      </w:r>
      <w:r w:rsidR="00BE10F1">
        <w:rPr>
          <w:rFonts w:ascii="Times New Roman" w:hAnsi="Times New Roman"/>
          <w:sz w:val="28"/>
          <w:szCs w:val="28"/>
        </w:rPr>
        <w:t>твенными внебюджетными фондами, государственными академиями наук, государственным</w:t>
      </w:r>
      <w:proofErr w:type="gramStart"/>
      <w:r w:rsidR="00BE10F1">
        <w:rPr>
          <w:rFonts w:ascii="Times New Roman" w:hAnsi="Times New Roman"/>
          <w:sz w:val="28"/>
          <w:szCs w:val="28"/>
        </w:rPr>
        <w:t>и(</w:t>
      </w:r>
      <w:proofErr w:type="gramEnd"/>
      <w:r w:rsidR="00BE10F1">
        <w:rPr>
          <w:rFonts w:ascii="Times New Roman" w:hAnsi="Times New Roman"/>
          <w:sz w:val="28"/>
          <w:szCs w:val="28"/>
        </w:rPr>
        <w:t>муниципальными</w:t>
      </w:r>
      <w:r w:rsidRPr="004F4C67">
        <w:rPr>
          <w:rFonts w:ascii="Times New Roman" w:hAnsi="Times New Roman"/>
          <w:sz w:val="28"/>
          <w:szCs w:val="28"/>
        </w:rPr>
        <w:t xml:space="preserve"> учреждениями и Методических указаний по их применению".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1.2. Настоящее Положение устанавливает единый порядок списания муниципального имущества и совершенствование системы учета муниципального имущества, составляющего муниципальную казну, а также находящегося в хозяйственном ведении (оперативном управлении) муниципальных предприятий (муниципальных бюджетных или казенных учреждений), а также распоряжения им после списания.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1.3. Под муниципальным имуществом (далее - имущество) в настоящем Положении понимаются основные средства, находящиеся в муниципальной собственности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="001436F8" w:rsidRPr="004F4C67">
        <w:rPr>
          <w:rFonts w:ascii="Times New Roman" w:hAnsi="Times New Roman"/>
          <w:sz w:val="28"/>
          <w:szCs w:val="28"/>
        </w:rPr>
        <w:t xml:space="preserve">Темниковского </w:t>
      </w:r>
      <w:r w:rsidRPr="004F4C67">
        <w:rPr>
          <w:rFonts w:ascii="Times New Roman" w:hAnsi="Times New Roman"/>
          <w:sz w:val="28"/>
          <w:szCs w:val="28"/>
        </w:rPr>
        <w:t>муниципального района: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4C67">
        <w:rPr>
          <w:rFonts w:ascii="Times New Roman" w:hAnsi="Times New Roman"/>
          <w:sz w:val="28"/>
          <w:szCs w:val="28"/>
        </w:rPr>
        <w:lastRenderedPageBreak/>
        <w:t>а) принятые к бухгалтерскому учету и закрепленные на праве хозяйственного ведения за муниципальными предприятиями;</w:t>
      </w:r>
      <w:proofErr w:type="gramEnd"/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4C67">
        <w:rPr>
          <w:rFonts w:ascii="Times New Roman" w:hAnsi="Times New Roman"/>
          <w:sz w:val="28"/>
          <w:szCs w:val="28"/>
        </w:rPr>
        <w:t>б) принятые к бухгалтерскому учету и закрепленные на праве оперативного управления за муниципальными бюджетными или казенными учреждениями;</w:t>
      </w:r>
      <w:proofErr w:type="gramEnd"/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в) учитываемые в муниципальной казне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="001436F8" w:rsidRPr="004F4C67">
        <w:rPr>
          <w:rFonts w:ascii="Times New Roman" w:hAnsi="Times New Roman"/>
          <w:sz w:val="28"/>
          <w:szCs w:val="28"/>
        </w:rPr>
        <w:t>Темниковского</w:t>
      </w:r>
      <w:r w:rsidRPr="004F4C67">
        <w:rPr>
          <w:rFonts w:ascii="Times New Roman" w:hAnsi="Times New Roman"/>
          <w:sz w:val="28"/>
          <w:szCs w:val="28"/>
        </w:rPr>
        <w:t xml:space="preserve"> муниципального района, в т.ч. переданные организациям различных форм собственности по договорам аренды, в безвозмездное пользование или иным основаниям.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1.4. Срок полезного использования основных средств - период, в течение которого использование объекта основных сре</w:t>
      </w:r>
      <w:proofErr w:type="gramStart"/>
      <w:r w:rsidRPr="004F4C67">
        <w:rPr>
          <w:rFonts w:ascii="Times New Roman" w:hAnsi="Times New Roman"/>
          <w:sz w:val="28"/>
          <w:szCs w:val="28"/>
        </w:rPr>
        <w:t>дств пр</w:t>
      </w:r>
      <w:proofErr w:type="gramEnd"/>
      <w:r w:rsidRPr="004F4C67">
        <w:rPr>
          <w:rFonts w:ascii="Times New Roman" w:hAnsi="Times New Roman"/>
          <w:sz w:val="28"/>
          <w:szCs w:val="28"/>
        </w:rPr>
        <w:t>извано приносить доход организации или служить для выполнения целей деятельности организации.</w:t>
      </w:r>
    </w:p>
    <w:p w:rsidR="009F0432" w:rsidRPr="004F4C67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2. Основания для списания основных средств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2.1. Муниципальное имущество, закрепленное на праве хозяйственного ведения за муниципальными предприятиями и праве оперативного управления за муниципальными учреждениями, а также имущество, составляющее муниципальную казну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="001436F8" w:rsidRPr="004F4C67">
        <w:rPr>
          <w:rFonts w:ascii="Times New Roman" w:hAnsi="Times New Roman"/>
          <w:sz w:val="28"/>
          <w:szCs w:val="28"/>
        </w:rPr>
        <w:t xml:space="preserve">Темниковского </w:t>
      </w:r>
      <w:r w:rsidRPr="004F4C67">
        <w:rPr>
          <w:rFonts w:ascii="Times New Roman" w:hAnsi="Times New Roman"/>
          <w:sz w:val="28"/>
          <w:szCs w:val="28"/>
        </w:rPr>
        <w:t xml:space="preserve">муниципального района и находящееся на балансах хозяйствующих субъектов, списывается с их балансов </w:t>
      </w:r>
      <w:proofErr w:type="gramStart"/>
      <w:r w:rsidRPr="004F4C67">
        <w:rPr>
          <w:rFonts w:ascii="Times New Roman" w:hAnsi="Times New Roman"/>
          <w:sz w:val="28"/>
          <w:szCs w:val="28"/>
        </w:rPr>
        <w:t>по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F4C67">
        <w:rPr>
          <w:rFonts w:ascii="Times New Roman" w:hAnsi="Times New Roman"/>
          <w:sz w:val="28"/>
          <w:szCs w:val="28"/>
        </w:rPr>
        <w:t>следующим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основаниям: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а) прекращение использования вследствие морального или физического износа;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б) ликвидация при аварии, стихийном бедствии и иной чрезвычайной ситуации;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в) пришедшее в негодность из-за невозможности или экономической нецелесообразности его восстановления (ремонта, реконструкции, модернизации);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г) продажа;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д) выявление недостачи и порчи активов при их инвентаризации;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е) частичная ликвидация при выполнении работ по реконструкции;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ж) невозможность использования имущества по целевому назначению;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з) хищение или уничтожение имущества.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2.2. Объекты муниципального имущества подлежат списанию в тех случаях, когда восстановить их невозможно или экономически нецелесообразно, а также когда они не могут быть переданы другим муниципальным организациям либо реализованы. Начисленный износ в размере 100%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9F0432" w:rsidRPr="004F4C67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3. Порядок списания муниципального имущества у балансодержателей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lastRenderedPageBreak/>
        <w:t xml:space="preserve">3.1. Имущество, учитываемое предприятиями в составе средств в обороте, а муниципальными казенными учреждениями в составе материальных запасов и других ценностей, общей </w:t>
      </w:r>
      <w:proofErr w:type="gramStart"/>
      <w:r w:rsidRPr="004F4C67">
        <w:rPr>
          <w:rFonts w:ascii="Times New Roman" w:hAnsi="Times New Roman"/>
          <w:sz w:val="28"/>
          <w:szCs w:val="28"/>
        </w:rPr>
        <w:t>стоимостью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не превышающей 20000 (двадцать тысяч) списывается с учета организациями самостоятельно (малоценные предметы).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3.2. Муниципальные бюджетные учреждения списывают самостоятельно имущество приобретенное учреждением за счет собственных средств, за исключением особо ценного движимого имущества.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3.3. Для определения целесообразности списания основных средств, а также для оформления необходимой документации на списание имущества в муниципальных предприятиях (учреждениях) приказом руководителя создается постоянно действующая комиссия по списанию основных средств.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3.4. В компетенцию комиссии, указанной в пункте 3.3. настоящего Положения входит: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1) осмотр предлагаемого к списанию объекта с использованием необходимой технической документации и данных бухгалтерского учета, установление непригодности объекта к восстановлению и дальнейшему использованию;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2) установление причин списания объекта исходя из оснований, предусмотренных пунктом 2.1. настоящего Положения;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3) в случаях, предусмотренных подпунктами "е" и "з" пункта 2.1. настоящего Положения, выявление лиц, по вине которых произошло преждевременное выбытие основных средств, внесение предложений о привлечении указанных лиц к ответственности, установленной действующим законодательством;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4C67">
        <w:rPr>
          <w:rFonts w:ascii="Times New Roman" w:hAnsi="Times New Roman"/>
          <w:sz w:val="28"/>
          <w:szCs w:val="28"/>
        </w:rPr>
        <w:t>4) в случаях, предусмотренных подпунктами "а" - "в", "д" - "з" пункта 2.1 настоящего Положения, определение возможности использования отдельных частей, узлов, деталей, материалов списываемого объекта и их оценка; контроль за изъятием из списываемых основных средств годных частей, узлов, деталей, материалов, цветных и драгоценных металлов;</w:t>
      </w:r>
      <w:proofErr w:type="gramEnd"/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5) обращение в специализированную организацию для получения дефектного акта или заключения о непригодности имущества к дальнейшему использованию, невозможности или экономической нецелесообразности его восстановления (ремонта, реконструкции, модернизации). В случае отсутствия специализированной организации дефектные акты оформляют отраслевые технические службы предприятий (учреждений);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6) выработка предложений по дальнейшему использованию списываемого имущества (сдача в металлолом, разукомплектование, оприходование отдельных частей, узлов, деталей, материалов);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7) оформление в двух экземплярах актов на списание основных средств по унифицированной форме (далее - УФ), утвержденной постановлением Госкомстата </w:t>
      </w:r>
      <w:r w:rsidRPr="004F4C67">
        <w:rPr>
          <w:rFonts w:ascii="Times New Roman" w:hAnsi="Times New Roman"/>
          <w:sz w:val="28"/>
          <w:szCs w:val="28"/>
        </w:rPr>
        <w:lastRenderedPageBreak/>
        <w:t>России от 21.01.2003 N 7 (УФ N ОС-4 для объектов основных средств; УФ N ОС-4б - для групп объектов основных средств; УФ N ОС-4а - для автотранспортных средств).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3.5. Акты на списание объектов, списываемых с учета организаций самостоятельно, утверждаются руководителем организации.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3.6. Организации не вправе списывать без разрешения собственника имущества следующее муниципальное имущество: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- недвижимое имущество;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- особо ценное имущество, закрепленное за муниципальными бюджетными учреждениями;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- имущество, стоимость которого превышает 20000 рублей.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3.7. </w:t>
      </w:r>
      <w:proofErr w:type="gramStart"/>
      <w:r w:rsidRPr="004F4C67">
        <w:rPr>
          <w:rFonts w:ascii="Times New Roman" w:hAnsi="Times New Roman"/>
          <w:sz w:val="28"/>
          <w:szCs w:val="28"/>
        </w:rPr>
        <w:t>Для списания с баланса объекта муниципального имущества указанного в п. 3.6. настоящего Положения руководитель предприятия или учреждения направляет в администрацию</w:t>
      </w:r>
      <w:r w:rsidR="004F4C67" w:rsidRPr="004F4C67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>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 ходатайство о списании муниципального имущества с перечнем имущества, подлежащего списанию, акты на списание основных средств, технический паспорт списываемого имущества и другие документы, предусмотренные настоящим Положением.</w:t>
      </w:r>
      <w:proofErr w:type="gramEnd"/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3.8. </w:t>
      </w:r>
      <w:proofErr w:type="gramStart"/>
      <w:r w:rsidRPr="004F4C67">
        <w:rPr>
          <w:rFonts w:ascii="Times New Roman" w:hAnsi="Times New Roman"/>
          <w:sz w:val="28"/>
          <w:szCs w:val="28"/>
        </w:rPr>
        <w:t>При списании с бухгалтерского учета муниципальных предприятий и учреждений, а также при исключении из муниципальной казны</w:t>
      </w:r>
      <w:r w:rsidR="007057B7" w:rsidRPr="007057B7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 xml:space="preserve">Аксельского </w:t>
      </w:r>
      <w:r w:rsidR="004F4C67">
        <w:rPr>
          <w:rFonts w:ascii="Times New Roman" w:hAnsi="Times New Roman"/>
          <w:sz w:val="28"/>
          <w:szCs w:val="28"/>
        </w:rPr>
        <w:t>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 основных средств, выбывших вследствие аварии, стихийного бедствия и иной чрезвычайной ситуации (в том числе кражи, пожара), к акту о списании прилагается документ, подтверждающий факт утраты имущества (акт об аварии, постановление о возбуждении уголовного дела, или об отказе в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его </w:t>
      </w:r>
      <w:proofErr w:type="gramStart"/>
      <w:r w:rsidRPr="004F4C67">
        <w:rPr>
          <w:rFonts w:ascii="Times New Roman" w:hAnsi="Times New Roman"/>
          <w:sz w:val="28"/>
          <w:szCs w:val="28"/>
        </w:rPr>
        <w:t>возбуждении</w:t>
      </w:r>
      <w:proofErr w:type="gramEnd"/>
      <w:r w:rsidRPr="004F4C67">
        <w:rPr>
          <w:rFonts w:ascii="Times New Roman" w:hAnsi="Times New Roman"/>
          <w:sz w:val="28"/>
          <w:szCs w:val="28"/>
        </w:rPr>
        <w:t>, или о прекращении уголовного дела, справка пожарной инспекции о факте пожара и иные документы, подтверждающие факт утраты имущества).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3.9. В случаях, когда в результате проведенного внутреннего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РФ. Материалы расследования и приказ руководителя о принятых мерах предоставляются в администрацию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3.10. Для рассмотрения и согласования </w:t>
      </w:r>
      <w:proofErr w:type="gramStart"/>
      <w:r w:rsidRPr="004F4C67">
        <w:rPr>
          <w:rFonts w:ascii="Times New Roman" w:hAnsi="Times New Roman"/>
          <w:sz w:val="28"/>
          <w:szCs w:val="28"/>
        </w:rPr>
        <w:t>документов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указанных в п. 3.7. настоящего Положения, постановлением администрации</w:t>
      </w:r>
      <w:r w:rsidR="004F4C67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 создается постоянно действующая комиссия по списанию муниципального имущества (основных средств)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4F4C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4C67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 (далее - Комиссия).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lastRenderedPageBreak/>
        <w:t xml:space="preserve">Результаты рассмотрения Комиссией представленных документов оформляются протоколом, который является основанием для подготовки и издания распоряжения </w:t>
      </w:r>
      <w:r w:rsidR="001F5144" w:rsidRPr="004F4C67">
        <w:rPr>
          <w:rFonts w:ascii="Times New Roman" w:hAnsi="Times New Roman"/>
          <w:sz w:val="28"/>
          <w:szCs w:val="28"/>
        </w:rPr>
        <w:t>а</w:t>
      </w:r>
      <w:r w:rsidRPr="004F4C67">
        <w:rPr>
          <w:rFonts w:ascii="Times New Roman" w:hAnsi="Times New Roman"/>
          <w:sz w:val="28"/>
          <w:szCs w:val="28"/>
        </w:rPr>
        <w:t>дминистрации</w:t>
      </w:r>
      <w:r w:rsidR="00CD1A04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3.11. Комиссия по списанию муниципального имущества Темниковского муниципального района в течение четырнадцати дней с момента поступления в </w:t>
      </w:r>
      <w:r w:rsidR="001F5144" w:rsidRPr="004F4C67">
        <w:rPr>
          <w:rFonts w:ascii="Times New Roman" w:hAnsi="Times New Roman"/>
          <w:sz w:val="28"/>
          <w:szCs w:val="28"/>
        </w:rPr>
        <w:t>а</w:t>
      </w:r>
      <w:r w:rsidRPr="004F4C67">
        <w:rPr>
          <w:rFonts w:ascii="Times New Roman" w:hAnsi="Times New Roman"/>
          <w:sz w:val="28"/>
          <w:szCs w:val="28"/>
        </w:rPr>
        <w:t xml:space="preserve">дминистрацию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1A04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 документов на списание объектов муниципального имущества осуществляет проверку указанных документов на соответствие их требованиям настоящего Положения.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4C67">
        <w:rPr>
          <w:rFonts w:ascii="Times New Roman" w:hAnsi="Times New Roman"/>
          <w:sz w:val="28"/>
          <w:szCs w:val="28"/>
        </w:rPr>
        <w:t xml:space="preserve">По результатам проверки председатель Комиссии направляет на имя Главы администрации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1A04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 протокол заседания комиссии, содержащий мотивированное решение о соответствии представленных документов на списание объектов муниципального имущества требованиям настоящего Положения, с приложением данных документов либо, если предоставленные предприятием, учреждением документы содержат недостоверную и (или) неполную информацию о предлагаемых к списанию объектах, отказывает руководителю предприятия или учреждения</w:t>
      </w:r>
      <w:proofErr w:type="gramEnd"/>
      <w:r w:rsidRPr="004F4C67">
        <w:rPr>
          <w:rFonts w:ascii="Times New Roman" w:hAnsi="Times New Roman"/>
          <w:sz w:val="28"/>
          <w:szCs w:val="28"/>
        </w:rPr>
        <w:t xml:space="preserve"> в списании до приведения документов в соответствие с требованиями настоящего Положения, о чем также принимается решение заседания Комиссии.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3.12. На основании решения Комиссии и представленных документов на списание объектов муниципального имущества </w:t>
      </w:r>
      <w:r w:rsidR="001436F8" w:rsidRPr="004F4C67">
        <w:rPr>
          <w:rFonts w:ascii="Times New Roman" w:hAnsi="Times New Roman"/>
          <w:sz w:val="28"/>
          <w:szCs w:val="28"/>
        </w:rPr>
        <w:t>а</w:t>
      </w:r>
      <w:r w:rsidRPr="004F4C67">
        <w:rPr>
          <w:rFonts w:ascii="Times New Roman" w:hAnsi="Times New Roman"/>
          <w:sz w:val="28"/>
          <w:szCs w:val="28"/>
        </w:rPr>
        <w:t>дминистрация</w:t>
      </w:r>
      <w:r w:rsidR="00CD1A04" w:rsidRPr="00CD1A04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 издает распоряжение о списании муниципального имущества и утверждает акты на списание муниципального имущества (основных средств).</w:t>
      </w:r>
    </w:p>
    <w:p w:rsidR="009F0432" w:rsidRPr="004F4C67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4. Снятие с учета объектов муниципального имущества предприятием, учреждением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4.1. Списание, разборка, демонтаж, ликвидация (снос), а также отчуждение муниципального имущества без согласия администрации</w:t>
      </w:r>
      <w:r w:rsidR="00CD1A04" w:rsidRPr="00CD1A04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 не допускаются.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4.2. Руководитель муниципального предприятия (учреждения), после получения распоряжения о списании муниципального имущества, обязан: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1) в срок до 1-го числа следующего месяца отразить списание муниципального имущества в бухгалтерском учете;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2) произвести демонтаж, снос, ликвидацию списанных основных средств.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4.3. При списании объекта недвижимого имущества предприятие (учреждение) помимо действий, предусмотренных пунктом 4.2 настоящей статьи, обязано обеспечить снятие объекта недвижимого имущества с технического учета, произвести работу по исключению объекта недвижимого имущества из Единого государственного реестра прав на недвижимое имущество и сделок с ним.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lastRenderedPageBreak/>
        <w:t xml:space="preserve">4.4. По итогам списания муниципального имущества предприятие (учреждение) обязано представить в </w:t>
      </w:r>
      <w:r w:rsidR="001F5144" w:rsidRPr="004F4C67">
        <w:rPr>
          <w:rFonts w:ascii="Times New Roman" w:hAnsi="Times New Roman"/>
          <w:sz w:val="28"/>
          <w:szCs w:val="28"/>
        </w:rPr>
        <w:t>а</w:t>
      </w:r>
      <w:r w:rsidRPr="004F4C67">
        <w:rPr>
          <w:rFonts w:ascii="Times New Roman" w:hAnsi="Times New Roman"/>
          <w:sz w:val="28"/>
          <w:szCs w:val="28"/>
        </w:rPr>
        <w:t xml:space="preserve">дминистрацию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1A04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 следующие документы: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1) акт о списании имущества,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2) документ, подтверждающий использование списанного имущества (сдачу в металлолом, разукомплектование, оприходование отдельных частей, узлов, деталей, материалов);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3) документ, подтверждающий поступление денежных средств от реализации материальных ценностей;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4) документ, подтверждающий факт сноса (ликвидации) списанного объекта недвижимости, выданный предприятием технической инвентаризации, в случае списания объекта недвижимости;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5) копию инвентарной карточки с отметкой о выбытии основных средств.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4.5. При списании объекта недвижимости предприятия (учреждения) обязаны в установленном законом порядке привлекать органы технической инвентаризации для подтверждения фактов сноса (ликвидации) недвижимого имущества.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4.6. Денежные средства, полученные от списания муниципального имущества, подлежат перечислению в бюджет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1A04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района.</w:t>
      </w:r>
    </w:p>
    <w:p w:rsidR="009F0432" w:rsidRPr="004F4C67" w:rsidRDefault="009F0432" w:rsidP="00E9109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5. Исключение списанных объектов муниципального имущества из реестра </w:t>
      </w:r>
      <w:r w:rsidR="001436F8" w:rsidRPr="004F4C67">
        <w:rPr>
          <w:rFonts w:ascii="Times New Roman" w:hAnsi="Times New Roman"/>
          <w:sz w:val="28"/>
          <w:szCs w:val="28"/>
        </w:rPr>
        <w:t xml:space="preserve">                    </w:t>
      </w:r>
      <w:r w:rsidRPr="004F4C67">
        <w:rPr>
          <w:rFonts w:ascii="Times New Roman" w:hAnsi="Times New Roman"/>
          <w:sz w:val="28"/>
          <w:szCs w:val="28"/>
        </w:rPr>
        <w:t>муниципальной собственности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 xml:space="preserve">5.1. Списанные основные средства подлежат исключению из реестра муниципальной собственности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1A04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района. Исключение объектов недвижимости из реестра муниципальной собственности производится отделом по муниципальному имуществу и земельным отношениям администрации</w:t>
      </w:r>
      <w:r w:rsidR="00CD1A04" w:rsidRPr="00CD1A04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705D8B">
        <w:rPr>
          <w:rFonts w:ascii="Times New Roman" w:hAnsi="Times New Roman"/>
          <w:sz w:val="28"/>
          <w:szCs w:val="28"/>
        </w:rPr>
        <w:t xml:space="preserve"> 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 на основании распоряжения </w:t>
      </w:r>
      <w:r w:rsidR="001F5144" w:rsidRPr="004F4C67">
        <w:rPr>
          <w:rFonts w:ascii="Times New Roman" w:hAnsi="Times New Roman"/>
          <w:sz w:val="28"/>
          <w:szCs w:val="28"/>
        </w:rPr>
        <w:t>а</w:t>
      </w:r>
      <w:r w:rsidRPr="004F4C67">
        <w:rPr>
          <w:rFonts w:ascii="Times New Roman" w:hAnsi="Times New Roman"/>
          <w:sz w:val="28"/>
          <w:szCs w:val="28"/>
        </w:rPr>
        <w:t xml:space="preserve">дминистрации </w:t>
      </w:r>
      <w:r w:rsidR="007057B7">
        <w:rPr>
          <w:rFonts w:ascii="Times New Roman" w:hAnsi="Times New Roman"/>
          <w:sz w:val="28"/>
          <w:szCs w:val="28"/>
        </w:rPr>
        <w:t>Аксельского</w:t>
      </w:r>
      <w:r w:rsidR="00CD1A0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1A04" w:rsidRPr="009F0432">
        <w:rPr>
          <w:rFonts w:ascii="Times New Roman" w:hAnsi="Times New Roman"/>
          <w:sz w:val="28"/>
          <w:szCs w:val="28"/>
        </w:rPr>
        <w:t xml:space="preserve"> </w:t>
      </w:r>
      <w:r w:rsidRPr="004F4C67">
        <w:rPr>
          <w:rFonts w:ascii="Times New Roman" w:hAnsi="Times New Roman"/>
          <w:sz w:val="28"/>
          <w:szCs w:val="28"/>
        </w:rPr>
        <w:t>Темниковского муниципального района и документов, предоставленных предприятием (учреждением) в соответствии с настоящим Положением.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6. Порядок списания объектов основных средств из состава муниципальной казны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6.1. Объекты основных средств, принятые на учет в муниципальную казну, могут быть списаны, если они не могут быть переданы в хозяйственное ведение или оперативное управление, проданы, переданы в аренду, постоянное или временное пользование для дальнейшей эксплуатации, администрацией</w:t>
      </w:r>
      <w:r w:rsidR="00CD1A04">
        <w:rPr>
          <w:rFonts w:ascii="Times New Roman" w:hAnsi="Times New Roman"/>
          <w:sz w:val="28"/>
          <w:szCs w:val="28"/>
        </w:rPr>
        <w:t xml:space="preserve"> </w:t>
      </w:r>
      <w:r w:rsidR="007057B7">
        <w:rPr>
          <w:rFonts w:ascii="Times New Roman" w:hAnsi="Times New Roman"/>
          <w:sz w:val="28"/>
          <w:szCs w:val="28"/>
        </w:rPr>
        <w:t xml:space="preserve">Аксельского </w:t>
      </w:r>
      <w:r w:rsidR="00CD1A04">
        <w:rPr>
          <w:rFonts w:ascii="Times New Roman" w:hAnsi="Times New Roman"/>
          <w:sz w:val="28"/>
          <w:szCs w:val="28"/>
        </w:rPr>
        <w:t>сельского поселения</w:t>
      </w:r>
      <w:r w:rsidRPr="004F4C67">
        <w:rPr>
          <w:rFonts w:ascii="Times New Roman" w:hAnsi="Times New Roman"/>
          <w:sz w:val="28"/>
          <w:szCs w:val="28"/>
        </w:rPr>
        <w:t xml:space="preserve"> Темниковского муниципального района Республики Мордовия.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lastRenderedPageBreak/>
        <w:t>7. Ответственность за неисполнение порядка списания и распоряжения списанным имуществом</w:t>
      </w:r>
    </w:p>
    <w:p w:rsidR="009F0432" w:rsidRPr="004F4C67" w:rsidRDefault="009F0432" w:rsidP="00E9109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F4C67">
        <w:rPr>
          <w:rFonts w:ascii="Times New Roman" w:hAnsi="Times New Roman"/>
          <w:sz w:val="28"/>
          <w:szCs w:val="28"/>
        </w:rPr>
        <w:t>7.1. В случае нарушения действующего порядка списания с баланса основных средств, а также бесхозяйственного отношения к полученным при ликвидации материальным ценностям (уничтожение, сжигание и т.п.) виновные в этом привлекаются к ответственности в установленном законом порядке.</w:t>
      </w:r>
    </w:p>
    <w:p w:rsidR="009F0432" w:rsidRPr="004F4C67" w:rsidRDefault="009F0432" w:rsidP="009F0432">
      <w:pPr>
        <w:rPr>
          <w:rFonts w:ascii="Times New Roman" w:hAnsi="Times New Roman"/>
          <w:sz w:val="28"/>
          <w:szCs w:val="28"/>
        </w:rPr>
      </w:pPr>
    </w:p>
    <w:p w:rsidR="0060560E" w:rsidRPr="004F4C67" w:rsidRDefault="0060560E" w:rsidP="009F0432">
      <w:pPr>
        <w:pStyle w:val="1"/>
        <w:rPr>
          <w:rFonts w:ascii="Times New Roman" w:hAnsi="Times New Roman"/>
          <w:sz w:val="28"/>
          <w:szCs w:val="28"/>
        </w:rPr>
      </w:pPr>
    </w:p>
    <w:sectPr w:rsidR="0060560E" w:rsidRPr="004F4C67" w:rsidSect="002B26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3DB" w:rsidRDefault="00D903DB" w:rsidP="002B263C">
      <w:pPr>
        <w:spacing w:after="0" w:line="240" w:lineRule="auto"/>
      </w:pPr>
      <w:r>
        <w:separator/>
      </w:r>
    </w:p>
  </w:endnote>
  <w:endnote w:type="continuationSeparator" w:id="0">
    <w:p w:rsidR="00D903DB" w:rsidRDefault="00D903DB" w:rsidP="002B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3C" w:rsidRDefault="002B263C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3C" w:rsidRDefault="002B263C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3C" w:rsidRDefault="002B263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3DB" w:rsidRDefault="00D903DB" w:rsidP="002B263C">
      <w:pPr>
        <w:spacing w:after="0" w:line="240" w:lineRule="auto"/>
      </w:pPr>
      <w:r>
        <w:separator/>
      </w:r>
    </w:p>
  </w:footnote>
  <w:footnote w:type="continuationSeparator" w:id="0">
    <w:p w:rsidR="00D903DB" w:rsidRDefault="00D903DB" w:rsidP="002B2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3C" w:rsidRDefault="002B263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10700"/>
      <w:docPartObj>
        <w:docPartGallery w:val="Page Numbers (Top of Page)"/>
        <w:docPartUnique/>
      </w:docPartObj>
    </w:sdtPr>
    <w:sdtContent>
      <w:p w:rsidR="002B263C" w:rsidRDefault="00CF47BB">
        <w:pPr>
          <w:pStyle w:val="aa"/>
          <w:jc w:val="center"/>
        </w:pPr>
        <w:fldSimple w:instr=" PAGE   \* MERGEFORMAT ">
          <w:r w:rsidR="00E91096">
            <w:rPr>
              <w:noProof/>
            </w:rPr>
            <w:t>4</w:t>
          </w:r>
        </w:fldSimple>
      </w:p>
    </w:sdtContent>
  </w:sdt>
  <w:p w:rsidR="002B263C" w:rsidRDefault="002B263C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3C" w:rsidRDefault="002B263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044F5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C009A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03E37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CEE16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304D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8695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9AE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860C7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8FC4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14410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F5796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1">
    <w:nsid w:val="23B21DA9"/>
    <w:multiLevelType w:val="multilevel"/>
    <w:tmpl w:val="F76A2F0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2">
    <w:nsid w:val="2978203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38B12A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9632B20"/>
    <w:multiLevelType w:val="multilevel"/>
    <w:tmpl w:val="0419001F"/>
    <w:numStyleLink w:val="111111"/>
  </w:abstractNum>
  <w:abstractNum w:abstractNumId="15">
    <w:nsid w:val="60724CD7"/>
    <w:multiLevelType w:val="hybridMultilevel"/>
    <w:tmpl w:val="D01C41D6"/>
    <w:lvl w:ilvl="0" w:tplc="E4866C8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4"/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511C"/>
    <w:rsid w:val="000216B7"/>
    <w:rsid w:val="00025D6E"/>
    <w:rsid w:val="00084CB1"/>
    <w:rsid w:val="000E0E06"/>
    <w:rsid w:val="00104016"/>
    <w:rsid w:val="001334C3"/>
    <w:rsid w:val="00135EDF"/>
    <w:rsid w:val="001436F8"/>
    <w:rsid w:val="001C3075"/>
    <w:rsid w:val="001E0DF9"/>
    <w:rsid w:val="001F07F0"/>
    <w:rsid w:val="001F5144"/>
    <w:rsid w:val="00237D5C"/>
    <w:rsid w:val="00255AF3"/>
    <w:rsid w:val="00261B0E"/>
    <w:rsid w:val="0027435E"/>
    <w:rsid w:val="002A3E79"/>
    <w:rsid w:val="002B0C7C"/>
    <w:rsid w:val="002B263C"/>
    <w:rsid w:val="003314B5"/>
    <w:rsid w:val="00357D63"/>
    <w:rsid w:val="00372F03"/>
    <w:rsid w:val="003824D9"/>
    <w:rsid w:val="003846E9"/>
    <w:rsid w:val="003A7741"/>
    <w:rsid w:val="00427200"/>
    <w:rsid w:val="00434FAC"/>
    <w:rsid w:val="004365AC"/>
    <w:rsid w:val="00466CA3"/>
    <w:rsid w:val="00477151"/>
    <w:rsid w:val="00480653"/>
    <w:rsid w:val="004F178A"/>
    <w:rsid w:val="004F4C67"/>
    <w:rsid w:val="00560457"/>
    <w:rsid w:val="00587846"/>
    <w:rsid w:val="005977FE"/>
    <w:rsid w:val="005C2FF6"/>
    <w:rsid w:val="005D1880"/>
    <w:rsid w:val="0060560E"/>
    <w:rsid w:val="00636CF9"/>
    <w:rsid w:val="0069323A"/>
    <w:rsid w:val="006C0E42"/>
    <w:rsid w:val="006E2D4E"/>
    <w:rsid w:val="006E3115"/>
    <w:rsid w:val="0070578F"/>
    <w:rsid w:val="007057B7"/>
    <w:rsid w:val="00705D8B"/>
    <w:rsid w:val="00761076"/>
    <w:rsid w:val="00790BAE"/>
    <w:rsid w:val="00803B47"/>
    <w:rsid w:val="0084409A"/>
    <w:rsid w:val="0084511C"/>
    <w:rsid w:val="00870669"/>
    <w:rsid w:val="008A3740"/>
    <w:rsid w:val="00901508"/>
    <w:rsid w:val="00917DE0"/>
    <w:rsid w:val="009230B4"/>
    <w:rsid w:val="009C4079"/>
    <w:rsid w:val="009C7EEB"/>
    <w:rsid w:val="009D0D1E"/>
    <w:rsid w:val="009F0432"/>
    <w:rsid w:val="009F476D"/>
    <w:rsid w:val="00A564A4"/>
    <w:rsid w:val="00A6564C"/>
    <w:rsid w:val="00A749C9"/>
    <w:rsid w:val="00A97ECF"/>
    <w:rsid w:val="00AB55F7"/>
    <w:rsid w:val="00B05E0C"/>
    <w:rsid w:val="00B65869"/>
    <w:rsid w:val="00B91089"/>
    <w:rsid w:val="00BE10F1"/>
    <w:rsid w:val="00C33581"/>
    <w:rsid w:val="00C5173A"/>
    <w:rsid w:val="00C77D36"/>
    <w:rsid w:val="00C8367B"/>
    <w:rsid w:val="00CC6934"/>
    <w:rsid w:val="00CD1A04"/>
    <w:rsid w:val="00CF47BB"/>
    <w:rsid w:val="00D3124F"/>
    <w:rsid w:val="00D57201"/>
    <w:rsid w:val="00D903DB"/>
    <w:rsid w:val="00DE1296"/>
    <w:rsid w:val="00DF54AB"/>
    <w:rsid w:val="00E02C5E"/>
    <w:rsid w:val="00E91096"/>
    <w:rsid w:val="00EE152B"/>
    <w:rsid w:val="00F07474"/>
    <w:rsid w:val="00F43097"/>
    <w:rsid w:val="00FD753E"/>
    <w:rsid w:val="00FF4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EDF"/>
    <w:rPr>
      <w:rFonts w:eastAsia="Times New Roman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F0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9F0432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07F0"/>
    <w:rPr>
      <w:rFonts w:ascii="Arial" w:hAnsi="Arial" w:cs="Times New Roman"/>
      <w:b/>
      <w:bCs/>
      <w:color w:val="26282F"/>
      <w:sz w:val="26"/>
      <w:szCs w:val="2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480653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D57201"/>
    <w:pPr>
      <w:ind w:left="720"/>
      <w:contextualSpacing/>
    </w:pPr>
  </w:style>
  <w:style w:type="table" w:styleId="a4">
    <w:name w:val="Table Grid"/>
    <w:basedOn w:val="a1"/>
    <w:uiPriority w:val="99"/>
    <w:rsid w:val="00427200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1F07F0"/>
    <w:rPr>
      <w:rFonts w:cs="Times New Roman"/>
      <w:color w:val="106BBE"/>
    </w:rPr>
  </w:style>
  <w:style w:type="character" w:customStyle="1" w:styleId="a6">
    <w:name w:val="Цветовое выделение"/>
    <w:uiPriority w:val="99"/>
    <w:rsid w:val="001F07F0"/>
    <w:rPr>
      <w:b/>
      <w:color w:val="26282F"/>
    </w:rPr>
  </w:style>
  <w:style w:type="character" w:styleId="a7">
    <w:name w:val="Hyperlink"/>
    <w:basedOn w:val="a0"/>
    <w:uiPriority w:val="99"/>
    <w:rsid w:val="009C4079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824D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9D0D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0653"/>
    <w:rPr>
      <w:rFonts w:ascii="Tahoma" w:eastAsia="Times New Roman" w:hAnsi="Tahoma" w:cs="Tahoma"/>
      <w:sz w:val="16"/>
      <w:szCs w:val="16"/>
      <w:lang w:eastAsia="en-US"/>
    </w:rPr>
  </w:style>
  <w:style w:type="numbering" w:styleId="111111">
    <w:name w:val="Outline List 2"/>
    <w:basedOn w:val="a2"/>
    <w:uiPriority w:val="99"/>
    <w:semiHidden/>
    <w:unhideWhenUsed/>
    <w:rsid w:val="00480653"/>
    <w:pPr>
      <w:numPr>
        <w:numId w:val="13"/>
      </w:numPr>
    </w:pPr>
  </w:style>
  <w:style w:type="paragraph" w:styleId="aa">
    <w:name w:val="header"/>
    <w:basedOn w:val="a"/>
    <w:link w:val="ab"/>
    <w:uiPriority w:val="99"/>
    <w:unhideWhenUsed/>
    <w:rsid w:val="002B2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B263C"/>
    <w:rPr>
      <w:rFonts w:eastAsia="Times New Roman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2B2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B263C"/>
    <w:rPr>
      <w:rFonts w:eastAsia="Times New Roman"/>
      <w:lang w:eastAsia="en-US"/>
    </w:rPr>
  </w:style>
  <w:style w:type="paragraph" w:styleId="ae">
    <w:name w:val="Subtitle"/>
    <w:basedOn w:val="a"/>
    <w:link w:val="af"/>
    <w:qFormat/>
    <w:locked/>
    <w:rsid w:val="007057B7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character" w:customStyle="1" w:styleId="af">
    <w:name w:val="Подзаголовок Знак"/>
    <w:basedOn w:val="a0"/>
    <w:link w:val="ae"/>
    <w:rsid w:val="007057B7"/>
    <w:rPr>
      <w:rFonts w:ascii="Times New Roman" w:eastAsia="Times New Roman" w:hAnsi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F956C-7772-414E-B75D-7F904BEFF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2372</Words>
  <Characters>13523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rdkid</Company>
  <LinksUpToDate>false</LinksUpToDate>
  <CharactersWithSpaces>15864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валерий</dc:creator>
  <cp:keywords/>
  <dc:description/>
  <cp:lastModifiedBy>RePack by SPecialiST</cp:lastModifiedBy>
  <cp:revision>13</cp:revision>
  <cp:lastPrinted>2019-01-18T08:19:00Z</cp:lastPrinted>
  <dcterms:created xsi:type="dcterms:W3CDTF">2018-12-04T08:05:00Z</dcterms:created>
  <dcterms:modified xsi:type="dcterms:W3CDTF">2019-01-18T08:20:00Z</dcterms:modified>
</cp:coreProperties>
</file>