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B3F" w:rsidRPr="00B446BC" w:rsidRDefault="00B34B3F" w:rsidP="003129DF">
      <w:pPr>
        <w:ind w:firstLine="709"/>
        <w:jc w:val="center"/>
        <w:rPr>
          <w:rFonts w:ascii="Times New Roman" w:hAnsi="Times New Roman" w:cs="Times New Roman"/>
          <w:b/>
        </w:rPr>
      </w:pPr>
    </w:p>
    <w:p w:rsidR="00B34B3F" w:rsidRPr="00B446BC" w:rsidRDefault="00B34B3F"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B34B3F" w:rsidRPr="00B446BC" w:rsidRDefault="00B34B3F" w:rsidP="003129DF">
      <w:pPr>
        <w:ind w:firstLine="709"/>
        <w:jc w:val="both"/>
        <w:rPr>
          <w:rFonts w:ascii="Times New Roman" w:hAnsi="Times New Roman" w:cs="Times New Roman"/>
          <w:b/>
          <w:sz w:val="28"/>
          <w:szCs w:val="28"/>
        </w:rPr>
      </w:pPr>
    </w:p>
    <w:p w:rsidR="00B34B3F" w:rsidRDefault="00B34B3F"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B34B3F" w:rsidRPr="00B446BC" w:rsidRDefault="00B34B3F" w:rsidP="003129DF">
      <w:pPr>
        <w:ind w:firstLine="709"/>
        <w:jc w:val="both"/>
        <w:rPr>
          <w:rFonts w:ascii="Times New Roman" w:hAnsi="Times New Roman" w:cs="Times New Roman"/>
          <w:b/>
          <w:sz w:val="28"/>
          <w:szCs w:val="28"/>
        </w:rPr>
      </w:pPr>
    </w:p>
    <w:p w:rsidR="00B34B3F" w:rsidRPr="00B446BC" w:rsidRDefault="00B34B3F"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B34B3F" w:rsidRPr="00B446BC" w:rsidRDefault="00B34B3F"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B34B3F" w:rsidRPr="00B446BC" w:rsidRDefault="00B34B3F"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B34B3F" w:rsidRPr="00B446BC" w:rsidRDefault="00B34B3F"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B34B3F" w:rsidRPr="00B446BC" w:rsidRDefault="00B34B3F" w:rsidP="003129DF">
      <w:pPr>
        <w:ind w:firstLine="709"/>
        <w:jc w:val="both"/>
        <w:rPr>
          <w:rFonts w:ascii="Times New Roman" w:hAnsi="Times New Roman" w:cs="Times New Roman"/>
          <w:b/>
          <w:sz w:val="28"/>
          <w:szCs w:val="28"/>
        </w:rPr>
      </w:pPr>
    </w:p>
    <w:p w:rsidR="00B34B3F" w:rsidRDefault="00B34B3F"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31 января </w:t>
      </w:r>
      <w:r w:rsidRPr="00B446BC">
        <w:rPr>
          <w:rFonts w:ascii="Times New Roman" w:hAnsi="Times New Roman" w:cs="Times New Roman"/>
          <w:b/>
          <w:sz w:val="28"/>
          <w:szCs w:val="28"/>
        </w:rPr>
        <w:t xml:space="preserve"> 201</w:t>
      </w:r>
      <w:r>
        <w:rPr>
          <w:rFonts w:ascii="Times New Roman" w:hAnsi="Times New Roman" w:cs="Times New Roman"/>
          <w:b/>
          <w:sz w:val="28"/>
          <w:szCs w:val="28"/>
        </w:rPr>
        <w:t>9</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2</w:t>
      </w:r>
    </w:p>
    <w:p w:rsidR="00B34B3F" w:rsidRDefault="00B34B3F" w:rsidP="003129DF">
      <w:pPr>
        <w:ind w:firstLine="709"/>
        <w:jc w:val="both"/>
        <w:outlineLvl w:val="0"/>
        <w:rPr>
          <w:rFonts w:ascii="Times New Roman" w:hAnsi="Times New Roman" w:cs="Times New Roman"/>
          <w:b/>
          <w:sz w:val="28"/>
          <w:szCs w:val="28"/>
        </w:rPr>
      </w:pPr>
    </w:p>
    <w:p w:rsidR="00B34B3F" w:rsidRPr="00B00996" w:rsidRDefault="00B34B3F" w:rsidP="003129DF">
      <w:pPr>
        <w:ind w:firstLine="709"/>
        <w:jc w:val="both"/>
      </w:pPr>
    </w:p>
    <w:p w:rsidR="00B34B3F" w:rsidRDefault="00B34B3F" w:rsidP="00293F57">
      <w:pPr>
        <w:widowControl w:val="0"/>
        <w:autoSpaceDE w:val="0"/>
        <w:autoSpaceDN w:val="0"/>
        <w:adjustRightInd w:val="0"/>
        <w:ind w:firstLine="540"/>
        <w:jc w:val="center"/>
        <w:rPr>
          <w:rFonts w:ascii="Times New Roman" w:hAnsi="Times New Roman" w:cs="Times New Roman"/>
          <w:b/>
          <w:bCs/>
          <w:sz w:val="28"/>
          <w:szCs w:val="28"/>
        </w:rPr>
      </w:pPr>
      <w:r w:rsidRPr="00293F57">
        <w:rPr>
          <w:rFonts w:ascii="Times New Roman" w:hAnsi="Times New Roman" w:cs="Times New Roman"/>
          <w:b/>
          <w:bCs/>
          <w:sz w:val="28"/>
          <w:szCs w:val="28"/>
        </w:rPr>
        <w:t>Документооборот между налогоплательщиком и налоговыми органами можно осуществлять через л</w:t>
      </w:r>
      <w:r>
        <w:rPr>
          <w:rFonts w:ascii="Times New Roman" w:hAnsi="Times New Roman" w:cs="Times New Roman"/>
          <w:b/>
          <w:bCs/>
          <w:sz w:val="28"/>
          <w:szCs w:val="28"/>
        </w:rPr>
        <w:t>ичный кабинет налогоплательщика</w:t>
      </w:r>
    </w:p>
    <w:p w:rsidR="00B34B3F" w:rsidRPr="00293F57" w:rsidRDefault="00B34B3F" w:rsidP="00293F57">
      <w:pPr>
        <w:widowControl w:val="0"/>
        <w:autoSpaceDE w:val="0"/>
        <w:autoSpaceDN w:val="0"/>
        <w:adjustRightInd w:val="0"/>
        <w:ind w:firstLine="540"/>
        <w:jc w:val="center"/>
        <w:rPr>
          <w:rFonts w:ascii="Times New Roman" w:hAnsi="Times New Roman" w:cs="Times New Roman"/>
          <w:b/>
          <w:bCs/>
          <w:sz w:val="28"/>
          <w:szCs w:val="28"/>
        </w:rPr>
      </w:pPr>
    </w:p>
    <w:p w:rsidR="00B34B3F" w:rsidRPr="00293F57" w:rsidRDefault="00B34B3F" w:rsidP="00293F57">
      <w:pPr>
        <w:widowControl w:val="0"/>
        <w:autoSpaceDE w:val="0"/>
        <w:autoSpaceDN w:val="0"/>
        <w:adjustRightInd w:val="0"/>
        <w:ind w:firstLine="540"/>
        <w:jc w:val="both"/>
        <w:outlineLvl w:val="0"/>
        <w:rPr>
          <w:rFonts w:ascii="Times New Roman" w:hAnsi="Times New Roman" w:cs="Times New Roman"/>
          <w:bCs/>
          <w:sz w:val="28"/>
          <w:szCs w:val="28"/>
        </w:rPr>
      </w:pPr>
      <w:r w:rsidRPr="00293F57">
        <w:rPr>
          <w:rFonts w:ascii="Times New Roman" w:hAnsi="Times New Roman" w:cs="Times New Roman"/>
          <w:bCs/>
          <w:sz w:val="28"/>
          <w:szCs w:val="28"/>
        </w:rPr>
        <w:t>В части 1 статьи 11.2 Налогового кодекса Российской Федерации дано опр</w:t>
      </w:r>
      <w:r w:rsidRPr="00293F57">
        <w:rPr>
          <w:rFonts w:ascii="Times New Roman" w:hAnsi="Times New Roman" w:cs="Times New Roman"/>
          <w:bCs/>
          <w:sz w:val="28"/>
          <w:szCs w:val="28"/>
        </w:rPr>
        <w:t>е</w:t>
      </w:r>
      <w:r w:rsidRPr="00293F57">
        <w:rPr>
          <w:rFonts w:ascii="Times New Roman" w:hAnsi="Times New Roman" w:cs="Times New Roman"/>
          <w:bCs/>
          <w:sz w:val="28"/>
          <w:szCs w:val="28"/>
        </w:rPr>
        <w:t>деление понятия личный кабинет налогоплательщика - информационный ресурс, который ра</w:t>
      </w:r>
      <w:r w:rsidRPr="00293F57">
        <w:rPr>
          <w:rFonts w:ascii="Times New Roman" w:hAnsi="Times New Roman" w:cs="Times New Roman"/>
          <w:bCs/>
          <w:sz w:val="28"/>
          <w:szCs w:val="28"/>
        </w:rPr>
        <w:t>з</w:t>
      </w:r>
      <w:r w:rsidRPr="00293F57">
        <w:rPr>
          <w:rFonts w:ascii="Times New Roman" w:hAnsi="Times New Roman" w:cs="Times New Roman"/>
          <w:bCs/>
          <w:sz w:val="28"/>
          <w:szCs w:val="28"/>
        </w:rPr>
        <w:t>мещен на официальном сайте федерального органа исполнительной власти, уполномоченного по контролю и надзору в области налогов и сборов, в информационно-телекоммуникационной сети "Интернет" и ведение которого осущ</w:t>
      </w:r>
      <w:r w:rsidRPr="00293F57">
        <w:rPr>
          <w:rFonts w:ascii="Times New Roman" w:hAnsi="Times New Roman" w:cs="Times New Roman"/>
          <w:bCs/>
          <w:sz w:val="28"/>
          <w:szCs w:val="28"/>
        </w:rPr>
        <w:t>е</w:t>
      </w:r>
      <w:r w:rsidRPr="00293F57">
        <w:rPr>
          <w:rFonts w:ascii="Times New Roman" w:hAnsi="Times New Roman" w:cs="Times New Roman"/>
          <w:bCs/>
          <w:sz w:val="28"/>
          <w:szCs w:val="28"/>
        </w:rPr>
        <w:t xml:space="preserve">ствляется указанным органом в установленном им порядке. </w:t>
      </w:r>
    </w:p>
    <w:p w:rsidR="00B34B3F" w:rsidRPr="00293F57" w:rsidRDefault="00B34B3F" w:rsidP="00293F57">
      <w:pPr>
        <w:widowControl w:val="0"/>
        <w:autoSpaceDE w:val="0"/>
        <w:autoSpaceDN w:val="0"/>
        <w:adjustRightInd w:val="0"/>
        <w:ind w:firstLine="540"/>
        <w:jc w:val="both"/>
        <w:outlineLvl w:val="0"/>
        <w:rPr>
          <w:rFonts w:ascii="Times New Roman" w:hAnsi="Times New Roman" w:cs="Times New Roman"/>
          <w:bCs/>
          <w:sz w:val="28"/>
          <w:szCs w:val="28"/>
        </w:rPr>
      </w:pPr>
      <w:r w:rsidRPr="00293F57">
        <w:rPr>
          <w:rFonts w:ascii="Times New Roman" w:hAnsi="Times New Roman" w:cs="Times New Roman"/>
          <w:bCs/>
          <w:sz w:val="28"/>
          <w:szCs w:val="28"/>
        </w:rPr>
        <w:t>Личный кабинет налогоплательщика может быть использован для реализации налогоплательщиками и налоговыми органами своих прав и обязанностей, уст</w:t>
      </w:r>
      <w:r w:rsidRPr="00293F57">
        <w:rPr>
          <w:rFonts w:ascii="Times New Roman" w:hAnsi="Times New Roman" w:cs="Times New Roman"/>
          <w:bCs/>
          <w:sz w:val="28"/>
          <w:szCs w:val="28"/>
        </w:rPr>
        <w:t>а</w:t>
      </w:r>
      <w:r w:rsidRPr="00293F57">
        <w:rPr>
          <w:rFonts w:ascii="Times New Roman" w:hAnsi="Times New Roman" w:cs="Times New Roman"/>
          <w:bCs/>
          <w:sz w:val="28"/>
          <w:szCs w:val="28"/>
        </w:rPr>
        <w:t>новленных К</w:t>
      </w:r>
      <w:r w:rsidRPr="00293F57">
        <w:rPr>
          <w:rFonts w:ascii="Times New Roman" w:hAnsi="Times New Roman" w:cs="Times New Roman"/>
          <w:bCs/>
          <w:sz w:val="28"/>
          <w:szCs w:val="28"/>
        </w:rPr>
        <w:t>о</w:t>
      </w:r>
      <w:r w:rsidRPr="00293F57">
        <w:rPr>
          <w:rFonts w:ascii="Times New Roman" w:hAnsi="Times New Roman" w:cs="Times New Roman"/>
          <w:bCs/>
          <w:sz w:val="28"/>
          <w:szCs w:val="28"/>
        </w:rPr>
        <w:t>дексом (часть 1 статьи 11.2 НК РФ).</w:t>
      </w:r>
    </w:p>
    <w:p w:rsidR="00B34B3F" w:rsidRPr="00293F57" w:rsidRDefault="00B34B3F" w:rsidP="00293F57">
      <w:pPr>
        <w:widowControl w:val="0"/>
        <w:autoSpaceDE w:val="0"/>
        <w:autoSpaceDN w:val="0"/>
        <w:adjustRightInd w:val="0"/>
        <w:ind w:firstLine="540"/>
        <w:jc w:val="both"/>
        <w:rPr>
          <w:rFonts w:ascii="Times New Roman" w:hAnsi="Times New Roman" w:cs="Times New Roman"/>
          <w:sz w:val="28"/>
          <w:szCs w:val="28"/>
        </w:rPr>
      </w:pPr>
      <w:r w:rsidRPr="00293F57">
        <w:rPr>
          <w:rFonts w:ascii="Times New Roman" w:hAnsi="Times New Roman" w:cs="Times New Roman"/>
          <w:sz w:val="28"/>
          <w:szCs w:val="28"/>
        </w:rPr>
        <w:t>Налоговые органы размещают в личном кабинете следующие сведения: об объе</w:t>
      </w:r>
      <w:r w:rsidRPr="00293F57">
        <w:rPr>
          <w:rFonts w:ascii="Times New Roman" w:hAnsi="Times New Roman" w:cs="Times New Roman"/>
          <w:sz w:val="28"/>
          <w:szCs w:val="28"/>
        </w:rPr>
        <w:t>к</w:t>
      </w:r>
      <w:r w:rsidRPr="00293F57">
        <w:rPr>
          <w:rFonts w:ascii="Times New Roman" w:hAnsi="Times New Roman" w:cs="Times New Roman"/>
          <w:sz w:val="28"/>
          <w:szCs w:val="28"/>
        </w:rPr>
        <w:t>тах недвижимого имущества и транспортных средствах налогоплательщика, признаваемых объектами налогообложения, сведения о которых поступили в н</w:t>
      </w:r>
      <w:r w:rsidRPr="00293F57">
        <w:rPr>
          <w:rFonts w:ascii="Times New Roman" w:hAnsi="Times New Roman" w:cs="Times New Roman"/>
          <w:sz w:val="28"/>
          <w:szCs w:val="28"/>
        </w:rPr>
        <w:t>а</w:t>
      </w:r>
      <w:r w:rsidRPr="00293F57">
        <w:rPr>
          <w:rFonts w:ascii="Times New Roman" w:hAnsi="Times New Roman" w:cs="Times New Roman"/>
          <w:sz w:val="28"/>
          <w:szCs w:val="28"/>
        </w:rPr>
        <w:t>логовые органы; о налоговых льготах налогоплательщика; о подлежащих уплате суммах налога, обязанность по исчислению которого возложена на налоговые о</w:t>
      </w:r>
      <w:r w:rsidRPr="00293F57">
        <w:rPr>
          <w:rFonts w:ascii="Times New Roman" w:hAnsi="Times New Roman" w:cs="Times New Roman"/>
          <w:sz w:val="28"/>
          <w:szCs w:val="28"/>
        </w:rPr>
        <w:t>р</w:t>
      </w:r>
      <w:r w:rsidRPr="00293F57">
        <w:rPr>
          <w:rFonts w:ascii="Times New Roman" w:hAnsi="Times New Roman" w:cs="Times New Roman"/>
          <w:sz w:val="28"/>
          <w:szCs w:val="28"/>
        </w:rPr>
        <w:t>ганы; о суммах налога, упл</w:t>
      </w:r>
      <w:r w:rsidRPr="00293F57">
        <w:rPr>
          <w:rFonts w:ascii="Times New Roman" w:hAnsi="Times New Roman" w:cs="Times New Roman"/>
          <w:sz w:val="28"/>
          <w:szCs w:val="28"/>
        </w:rPr>
        <w:t>а</w:t>
      </w:r>
      <w:r w:rsidRPr="00293F57">
        <w:rPr>
          <w:rFonts w:ascii="Times New Roman" w:hAnsi="Times New Roman" w:cs="Times New Roman"/>
          <w:sz w:val="28"/>
          <w:szCs w:val="28"/>
        </w:rPr>
        <w:t>ченных налогоплательщиком; о состоянии расчетов с бюджетом; о сведениях, содерж</w:t>
      </w:r>
      <w:r w:rsidRPr="00293F57">
        <w:rPr>
          <w:rFonts w:ascii="Times New Roman" w:hAnsi="Times New Roman" w:cs="Times New Roman"/>
          <w:sz w:val="28"/>
          <w:szCs w:val="28"/>
        </w:rPr>
        <w:t>а</w:t>
      </w:r>
      <w:r w:rsidRPr="00293F57">
        <w:rPr>
          <w:rFonts w:ascii="Times New Roman" w:hAnsi="Times New Roman" w:cs="Times New Roman"/>
          <w:sz w:val="28"/>
          <w:szCs w:val="28"/>
        </w:rPr>
        <w:t>щихся в справках о доходах физических лиц по форме 2-НДФЛ и налоговых декларациях по НДФЛ; о ходе проведения и резул</w:t>
      </w:r>
      <w:r w:rsidRPr="00293F57">
        <w:rPr>
          <w:rFonts w:ascii="Times New Roman" w:hAnsi="Times New Roman" w:cs="Times New Roman"/>
          <w:sz w:val="28"/>
          <w:szCs w:val="28"/>
        </w:rPr>
        <w:t>ь</w:t>
      </w:r>
      <w:r w:rsidRPr="00293F57">
        <w:rPr>
          <w:rFonts w:ascii="Times New Roman" w:hAnsi="Times New Roman" w:cs="Times New Roman"/>
          <w:sz w:val="28"/>
          <w:szCs w:val="28"/>
        </w:rPr>
        <w:t>татах камеральной налоговой проверки налоговой декларации по НДФЛ; о вст</w:t>
      </w:r>
      <w:r w:rsidRPr="00293F57">
        <w:rPr>
          <w:rFonts w:ascii="Times New Roman" w:hAnsi="Times New Roman" w:cs="Times New Roman"/>
          <w:sz w:val="28"/>
          <w:szCs w:val="28"/>
        </w:rPr>
        <w:t>у</w:t>
      </w:r>
      <w:r w:rsidRPr="00293F57">
        <w:rPr>
          <w:rFonts w:ascii="Times New Roman" w:hAnsi="Times New Roman" w:cs="Times New Roman"/>
          <w:sz w:val="28"/>
          <w:szCs w:val="28"/>
        </w:rPr>
        <w:t>пивших в законную силу судебных актах, пр</w:t>
      </w:r>
      <w:r w:rsidRPr="00293F57">
        <w:rPr>
          <w:rFonts w:ascii="Times New Roman" w:hAnsi="Times New Roman" w:cs="Times New Roman"/>
          <w:sz w:val="28"/>
          <w:szCs w:val="28"/>
        </w:rPr>
        <w:t>и</w:t>
      </w:r>
      <w:r w:rsidRPr="00293F57">
        <w:rPr>
          <w:rFonts w:ascii="Times New Roman" w:hAnsi="Times New Roman" w:cs="Times New Roman"/>
          <w:sz w:val="28"/>
          <w:szCs w:val="28"/>
        </w:rPr>
        <w:t>нятых по результатам рассмотрения дел, в которых налоговые органы являлись истцом или ответчиком; об актах н</w:t>
      </w:r>
      <w:r w:rsidRPr="00293F57">
        <w:rPr>
          <w:rFonts w:ascii="Times New Roman" w:hAnsi="Times New Roman" w:cs="Times New Roman"/>
          <w:sz w:val="28"/>
          <w:szCs w:val="28"/>
        </w:rPr>
        <w:t>а</w:t>
      </w:r>
      <w:r w:rsidRPr="00293F57">
        <w:rPr>
          <w:rFonts w:ascii="Times New Roman" w:hAnsi="Times New Roman" w:cs="Times New Roman"/>
          <w:sz w:val="28"/>
          <w:szCs w:val="28"/>
        </w:rPr>
        <w:t>логовых органов ненормативного характера и иных документах налогового ко</w:t>
      </w:r>
      <w:r w:rsidRPr="00293F57">
        <w:rPr>
          <w:rFonts w:ascii="Times New Roman" w:hAnsi="Times New Roman" w:cs="Times New Roman"/>
          <w:sz w:val="28"/>
          <w:szCs w:val="28"/>
        </w:rPr>
        <w:t>н</w:t>
      </w:r>
      <w:r w:rsidRPr="00293F57">
        <w:rPr>
          <w:rFonts w:ascii="Times New Roman" w:hAnsi="Times New Roman" w:cs="Times New Roman"/>
          <w:sz w:val="28"/>
          <w:szCs w:val="28"/>
        </w:rPr>
        <w:t>троля, о налоговых уведомлениях и требованиях об уплате налога, пеней, штр</w:t>
      </w:r>
      <w:r w:rsidRPr="00293F57">
        <w:rPr>
          <w:rFonts w:ascii="Times New Roman" w:hAnsi="Times New Roman" w:cs="Times New Roman"/>
          <w:sz w:val="28"/>
          <w:szCs w:val="28"/>
        </w:rPr>
        <w:t>а</w:t>
      </w:r>
      <w:r w:rsidRPr="00293F57">
        <w:rPr>
          <w:rFonts w:ascii="Times New Roman" w:hAnsi="Times New Roman" w:cs="Times New Roman"/>
          <w:sz w:val="28"/>
          <w:szCs w:val="28"/>
        </w:rPr>
        <w:t>фов, процентов; о платежных документах, сформированных налогопл</w:t>
      </w:r>
      <w:r w:rsidRPr="00293F57">
        <w:rPr>
          <w:rFonts w:ascii="Times New Roman" w:hAnsi="Times New Roman" w:cs="Times New Roman"/>
          <w:sz w:val="28"/>
          <w:szCs w:val="28"/>
        </w:rPr>
        <w:t>а</w:t>
      </w:r>
      <w:r w:rsidRPr="00293F57">
        <w:rPr>
          <w:rFonts w:ascii="Times New Roman" w:hAnsi="Times New Roman" w:cs="Times New Roman"/>
          <w:sz w:val="28"/>
          <w:szCs w:val="28"/>
        </w:rPr>
        <w:t xml:space="preserve">тельщиком и переданных в налоговые органы через личный кабинет налогоплательщика; иную информацию.(Порядок к ведению личного кабинета налогоплательщика, утвержденный приказом ФНС России от 30.06.2015 № ММВ-7-17/260@). </w:t>
      </w:r>
    </w:p>
    <w:p w:rsidR="00B34B3F" w:rsidRPr="00293F57" w:rsidRDefault="00B34B3F" w:rsidP="00293F57">
      <w:pPr>
        <w:widowControl w:val="0"/>
        <w:autoSpaceDE w:val="0"/>
        <w:autoSpaceDN w:val="0"/>
        <w:adjustRightInd w:val="0"/>
        <w:ind w:firstLine="540"/>
        <w:jc w:val="both"/>
        <w:rPr>
          <w:rFonts w:ascii="Times New Roman" w:hAnsi="Times New Roman" w:cs="Times New Roman"/>
          <w:sz w:val="28"/>
          <w:szCs w:val="28"/>
        </w:rPr>
      </w:pPr>
      <w:r w:rsidRPr="00293F57">
        <w:rPr>
          <w:rFonts w:ascii="Times New Roman" w:hAnsi="Times New Roman" w:cs="Times New Roman"/>
          <w:sz w:val="28"/>
          <w:szCs w:val="28"/>
        </w:rPr>
        <w:t>Для доступа к личному кабинету налогоплательщик представляет заявление уст</w:t>
      </w:r>
      <w:r w:rsidRPr="00293F57">
        <w:rPr>
          <w:rFonts w:ascii="Times New Roman" w:hAnsi="Times New Roman" w:cs="Times New Roman"/>
          <w:sz w:val="28"/>
          <w:szCs w:val="28"/>
        </w:rPr>
        <w:t>а</w:t>
      </w:r>
      <w:r w:rsidRPr="00293F57">
        <w:rPr>
          <w:rFonts w:ascii="Times New Roman" w:hAnsi="Times New Roman" w:cs="Times New Roman"/>
          <w:sz w:val="28"/>
          <w:szCs w:val="28"/>
        </w:rPr>
        <w:t>новленной формы в любой налоговый орган независимо от места его учета, на основ</w:t>
      </w:r>
      <w:r w:rsidRPr="00293F57">
        <w:rPr>
          <w:rFonts w:ascii="Times New Roman" w:hAnsi="Times New Roman" w:cs="Times New Roman"/>
          <w:sz w:val="28"/>
          <w:szCs w:val="28"/>
        </w:rPr>
        <w:t>а</w:t>
      </w:r>
      <w:r w:rsidRPr="00293F57">
        <w:rPr>
          <w:rFonts w:ascii="Times New Roman" w:hAnsi="Times New Roman" w:cs="Times New Roman"/>
          <w:sz w:val="28"/>
          <w:szCs w:val="28"/>
        </w:rPr>
        <w:t>нии которого налогоплательщику представляется регистрационная карта для использования личного кабинета, в которой указывается логин и первично присвоенный налог</w:t>
      </w:r>
      <w:r w:rsidRPr="00293F57">
        <w:rPr>
          <w:rFonts w:ascii="Times New Roman" w:hAnsi="Times New Roman" w:cs="Times New Roman"/>
          <w:sz w:val="28"/>
          <w:szCs w:val="28"/>
        </w:rPr>
        <w:t>о</w:t>
      </w:r>
      <w:r w:rsidRPr="00293F57">
        <w:rPr>
          <w:rFonts w:ascii="Times New Roman" w:hAnsi="Times New Roman" w:cs="Times New Roman"/>
          <w:sz w:val="28"/>
          <w:szCs w:val="28"/>
        </w:rPr>
        <w:t>плательщику пароль. Регистрационная карта представляется налоговым органом непосредственно в т</w:t>
      </w:r>
      <w:r w:rsidRPr="00293F57">
        <w:rPr>
          <w:rFonts w:ascii="Times New Roman" w:hAnsi="Times New Roman" w:cs="Times New Roman"/>
          <w:sz w:val="28"/>
          <w:szCs w:val="28"/>
        </w:rPr>
        <w:t>е</w:t>
      </w:r>
      <w:r w:rsidRPr="00293F57">
        <w:rPr>
          <w:rFonts w:ascii="Times New Roman" w:hAnsi="Times New Roman" w:cs="Times New Roman"/>
          <w:sz w:val="28"/>
          <w:szCs w:val="28"/>
        </w:rPr>
        <w:t>чение 15 минут после получения либо по адресу электронной почты, указанному в Зая</w:t>
      </w:r>
      <w:r w:rsidRPr="00293F57">
        <w:rPr>
          <w:rFonts w:ascii="Times New Roman" w:hAnsi="Times New Roman" w:cs="Times New Roman"/>
          <w:sz w:val="28"/>
          <w:szCs w:val="28"/>
        </w:rPr>
        <w:t>в</w:t>
      </w:r>
      <w:r w:rsidRPr="00293F57">
        <w:rPr>
          <w:rFonts w:ascii="Times New Roman" w:hAnsi="Times New Roman" w:cs="Times New Roman"/>
          <w:sz w:val="28"/>
          <w:szCs w:val="28"/>
        </w:rPr>
        <w:t>лении, - в течение 15 календарных дней.</w:t>
      </w:r>
    </w:p>
    <w:p w:rsidR="00B34B3F" w:rsidRPr="00293F57" w:rsidRDefault="00B34B3F" w:rsidP="00293F57">
      <w:pPr>
        <w:widowControl w:val="0"/>
        <w:autoSpaceDE w:val="0"/>
        <w:autoSpaceDN w:val="0"/>
        <w:adjustRightInd w:val="0"/>
        <w:ind w:firstLine="708"/>
        <w:jc w:val="both"/>
        <w:rPr>
          <w:rFonts w:ascii="Times New Roman" w:hAnsi="Times New Roman" w:cs="Times New Roman"/>
          <w:sz w:val="28"/>
          <w:szCs w:val="28"/>
        </w:rPr>
      </w:pPr>
    </w:p>
    <w:p w:rsidR="00B34B3F" w:rsidRPr="00293F57" w:rsidRDefault="00B34B3F" w:rsidP="00293F57">
      <w:pPr>
        <w:widowControl w:val="0"/>
        <w:autoSpaceDE w:val="0"/>
        <w:autoSpaceDN w:val="0"/>
        <w:adjustRightInd w:val="0"/>
        <w:ind w:firstLine="708"/>
        <w:jc w:val="both"/>
        <w:rPr>
          <w:rFonts w:ascii="Times New Roman" w:hAnsi="Times New Roman" w:cs="Times New Roman"/>
          <w:sz w:val="28"/>
          <w:szCs w:val="28"/>
        </w:rPr>
      </w:pPr>
    </w:p>
    <w:p w:rsidR="00B34B3F" w:rsidRDefault="00B34B3F" w:rsidP="003129DF">
      <w:pPr>
        <w:pStyle w:val="BodyText"/>
        <w:widowControl/>
        <w:spacing w:after="0"/>
        <w:ind w:firstLine="709"/>
        <w:jc w:val="right"/>
        <w:rPr>
          <w:sz w:val="28"/>
          <w:szCs w:val="28"/>
        </w:rPr>
      </w:pPr>
      <w:r w:rsidRPr="00547C2F">
        <w:rPr>
          <w:sz w:val="28"/>
          <w:szCs w:val="28"/>
        </w:rPr>
        <w:t xml:space="preserve">                                                                                      </w:t>
      </w:r>
    </w:p>
    <w:p w:rsidR="00B34B3F" w:rsidRDefault="00B34B3F" w:rsidP="003129DF">
      <w:pPr>
        <w:pStyle w:val="BodyText"/>
        <w:widowControl/>
        <w:spacing w:after="0"/>
        <w:ind w:firstLine="709"/>
        <w:jc w:val="right"/>
        <w:rPr>
          <w:sz w:val="28"/>
          <w:szCs w:val="28"/>
        </w:rPr>
      </w:pPr>
    </w:p>
    <w:p w:rsidR="00B34B3F" w:rsidRDefault="00B34B3F" w:rsidP="003129DF">
      <w:pPr>
        <w:pStyle w:val="BodyText"/>
        <w:widowControl/>
        <w:spacing w:after="0"/>
        <w:ind w:firstLine="709"/>
        <w:jc w:val="right"/>
        <w:rPr>
          <w:sz w:val="28"/>
          <w:szCs w:val="28"/>
        </w:rPr>
      </w:pPr>
    </w:p>
    <w:p w:rsidR="00B34B3F" w:rsidRDefault="00B34B3F" w:rsidP="003129DF">
      <w:pPr>
        <w:ind w:firstLine="709"/>
        <w:jc w:val="both"/>
        <w:rPr>
          <w:rFonts w:ascii="Times New Roman" w:hAnsi="Times New Roman"/>
        </w:rPr>
      </w:pPr>
    </w:p>
    <w:p w:rsidR="00B34B3F" w:rsidRPr="000C3044" w:rsidRDefault="00B34B3F" w:rsidP="003129DF">
      <w:pPr>
        <w:ind w:firstLine="709"/>
        <w:jc w:val="both"/>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w:t>
      </w:r>
      <w:r w:rsidRPr="000C3044">
        <w:rPr>
          <w:rFonts w:ascii="Times New Roman" w:hAnsi="Times New Roman" w:cs="Times New Roman"/>
          <w:b/>
          <w:sz w:val="28"/>
          <w:szCs w:val="28"/>
        </w:rPr>
        <w:t xml:space="preserve"> от </w:t>
      </w:r>
      <w:r>
        <w:rPr>
          <w:rFonts w:ascii="Times New Roman" w:hAnsi="Times New Roman" w:cs="Times New Roman"/>
          <w:b/>
          <w:sz w:val="28"/>
          <w:szCs w:val="28"/>
        </w:rPr>
        <w:t>31</w:t>
      </w:r>
      <w:r w:rsidRPr="000C3044">
        <w:rPr>
          <w:rFonts w:ascii="Times New Roman" w:hAnsi="Times New Roman" w:cs="Times New Roman"/>
          <w:b/>
          <w:sz w:val="28"/>
          <w:szCs w:val="28"/>
        </w:rPr>
        <w:t>.</w:t>
      </w:r>
      <w:r>
        <w:rPr>
          <w:rFonts w:ascii="Times New Roman" w:hAnsi="Times New Roman" w:cs="Times New Roman"/>
          <w:b/>
          <w:sz w:val="28"/>
          <w:szCs w:val="28"/>
        </w:rPr>
        <w:t>0</w:t>
      </w:r>
      <w:r w:rsidRPr="000C3044">
        <w:rPr>
          <w:rFonts w:ascii="Times New Roman" w:hAnsi="Times New Roman" w:cs="Times New Roman"/>
          <w:b/>
          <w:sz w:val="28"/>
          <w:szCs w:val="28"/>
        </w:rPr>
        <w:t>1.201</w:t>
      </w:r>
      <w:r>
        <w:rPr>
          <w:rFonts w:ascii="Times New Roman" w:hAnsi="Times New Roman" w:cs="Times New Roman"/>
          <w:b/>
          <w:sz w:val="28"/>
          <w:szCs w:val="28"/>
        </w:rPr>
        <w:t>9</w:t>
      </w:r>
      <w:r w:rsidRPr="000C3044">
        <w:rPr>
          <w:rFonts w:ascii="Times New Roman" w:hAnsi="Times New Roman" w:cs="Times New Roman"/>
          <w:b/>
          <w:sz w:val="28"/>
          <w:szCs w:val="28"/>
        </w:rPr>
        <w:t xml:space="preserve"> года.</w:t>
      </w:r>
    </w:p>
    <w:p w:rsidR="00B34B3F" w:rsidRPr="000C3044" w:rsidRDefault="00B34B3F" w:rsidP="003129DF">
      <w:pPr>
        <w:pBdr>
          <w:bottom w:val="single" w:sz="6" w:space="1" w:color="auto"/>
        </w:pBdr>
        <w:ind w:firstLine="709"/>
        <w:jc w:val="both"/>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B34B3F" w:rsidRPr="000C3044" w:rsidRDefault="00B34B3F" w:rsidP="003129DF">
      <w:pPr>
        <w:pBdr>
          <w:bottom w:val="single" w:sz="6" w:space="1" w:color="auto"/>
        </w:pBdr>
        <w:ind w:firstLine="709"/>
        <w:jc w:val="both"/>
        <w:rPr>
          <w:rFonts w:ascii="Times New Roman" w:hAnsi="Times New Roman" w:cs="Times New Roman"/>
          <w:b/>
          <w:sz w:val="28"/>
          <w:szCs w:val="28"/>
        </w:rPr>
      </w:pPr>
      <w:r w:rsidRPr="000C3044">
        <w:rPr>
          <w:rFonts w:ascii="Times New Roman" w:hAnsi="Times New Roman" w:cs="Times New Roman"/>
          <w:b/>
          <w:sz w:val="28"/>
          <w:szCs w:val="28"/>
        </w:rPr>
        <w:t>Тираж 10 экземпляров</w:t>
      </w:r>
    </w:p>
    <w:p w:rsidR="00B34B3F" w:rsidRDefault="00B34B3F" w:rsidP="003129DF">
      <w:pPr>
        <w:ind w:firstLine="709"/>
        <w:jc w:val="both"/>
      </w:pPr>
    </w:p>
    <w:p w:rsidR="00B34B3F" w:rsidRPr="00B00996" w:rsidRDefault="00B34B3F" w:rsidP="003129DF">
      <w:pPr>
        <w:ind w:firstLine="709"/>
        <w:jc w:val="both"/>
      </w:pPr>
    </w:p>
    <w:sectPr w:rsidR="00B34B3F" w:rsidRPr="00B00996" w:rsidSect="003129DF">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1403CD"/>
    <w:rsid w:val="001B7D13"/>
    <w:rsid w:val="001E0BA5"/>
    <w:rsid w:val="00293F57"/>
    <w:rsid w:val="002C11BC"/>
    <w:rsid w:val="003129DF"/>
    <w:rsid w:val="003547A1"/>
    <w:rsid w:val="003550D9"/>
    <w:rsid w:val="003A5599"/>
    <w:rsid w:val="003B2B35"/>
    <w:rsid w:val="003E2024"/>
    <w:rsid w:val="00456BAD"/>
    <w:rsid w:val="0050378E"/>
    <w:rsid w:val="00527415"/>
    <w:rsid w:val="00547C2F"/>
    <w:rsid w:val="005634E0"/>
    <w:rsid w:val="00570E34"/>
    <w:rsid w:val="005D677C"/>
    <w:rsid w:val="006143E6"/>
    <w:rsid w:val="00656D3B"/>
    <w:rsid w:val="006629ED"/>
    <w:rsid w:val="00666441"/>
    <w:rsid w:val="006B06DF"/>
    <w:rsid w:val="006C34AC"/>
    <w:rsid w:val="007125E9"/>
    <w:rsid w:val="00720333"/>
    <w:rsid w:val="007B57F4"/>
    <w:rsid w:val="007C05A2"/>
    <w:rsid w:val="007D53D2"/>
    <w:rsid w:val="00865546"/>
    <w:rsid w:val="008A3584"/>
    <w:rsid w:val="008C189D"/>
    <w:rsid w:val="00951592"/>
    <w:rsid w:val="00953D04"/>
    <w:rsid w:val="00966760"/>
    <w:rsid w:val="009E3384"/>
    <w:rsid w:val="00A1637B"/>
    <w:rsid w:val="00A4490B"/>
    <w:rsid w:val="00A83743"/>
    <w:rsid w:val="00AA6361"/>
    <w:rsid w:val="00AC20E9"/>
    <w:rsid w:val="00B00996"/>
    <w:rsid w:val="00B34B3F"/>
    <w:rsid w:val="00B446BC"/>
    <w:rsid w:val="00B548EF"/>
    <w:rsid w:val="00B875E4"/>
    <w:rsid w:val="00BB67C8"/>
    <w:rsid w:val="00BF2896"/>
    <w:rsid w:val="00E1618D"/>
    <w:rsid w:val="00E26CF1"/>
    <w:rsid w:val="00E62BFC"/>
    <w:rsid w:val="00E766C3"/>
    <w:rsid w:val="00EC1BE7"/>
    <w:rsid w:val="00EE0E69"/>
    <w:rsid w:val="00F15F44"/>
    <w:rsid w:val="00F375F1"/>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s>
</file>

<file path=word/webSettings.xml><?xml version="1.0" encoding="utf-8"?>
<w:webSettings xmlns:r="http://schemas.openxmlformats.org/officeDocument/2006/relationships" xmlns:w="http://schemas.openxmlformats.org/wordprocessingml/2006/main">
  <w:divs>
    <w:div w:id="1567032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2</Pages>
  <Words>491</Words>
  <Characters>2805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7</cp:revision>
  <dcterms:created xsi:type="dcterms:W3CDTF">2018-01-30T06:53:00Z</dcterms:created>
  <dcterms:modified xsi:type="dcterms:W3CDTF">2019-01-31T07:05:00Z</dcterms:modified>
</cp:coreProperties>
</file>