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D87" w:rsidRPr="00B446BC" w:rsidRDefault="00731D87" w:rsidP="00D64B55">
      <w:pPr>
        <w:ind w:firstLine="709"/>
        <w:jc w:val="center"/>
        <w:rPr>
          <w:b/>
          <w:sz w:val="28"/>
          <w:szCs w:val="28"/>
        </w:rPr>
      </w:pPr>
      <w:r w:rsidRPr="00B446BC">
        <w:rPr>
          <w:b/>
          <w:sz w:val="28"/>
          <w:szCs w:val="28"/>
        </w:rPr>
        <w:t>ИНФОРМАЦИОННЫЙ БЮЛЛЕТЕНЬ</w:t>
      </w:r>
    </w:p>
    <w:p w:rsidR="00731D87" w:rsidRPr="00B446BC" w:rsidRDefault="00731D87" w:rsidP="00D64B55">
      <w:pPr>
        <w:ind w:firstLine="709"/>
        <w:jc w:val="both"/>
        <w:rPr>
          <w:b/>
          <w:sz w:val="28"/>
          <w:szCs w:val="28"/>
        </w:rPr>
      </w:pPr>
    </w:p>
    <w:p w:rsidR="00731D87" w:rsidRDefault="00731D87" w:rsidP="00D64B55">
      <w:pPr>
        <w:ind w:firstLine="709"/>
        <w:jc w:val="both"/>
        <w:rPr>
          <w:b/>
          <w:sz w:val="28"/>
          <w:szCs w:val="28"/>
        </w:rPr>
      </w:pPr>
      <w:r w:rsidRPr="00B446BC">
        <w:rPr>
          <w:b/>
          <w:sz w:val="28"/>
          <w:szCs w:val="28"/>
        </w:rPr>
        <w:t>Русско-Тювеевского сельского поселения Темниковского муниципального района   Республики Мордовия.</w:t>
      </w:r>
    </w:p>
    <w:p w:rsidR="00731D87" w:rsidRPr="00B446BC" w:rsidRDefault="00731D87" w:rsidP="00D64B55">
      <w:pPr>
        <w:ind w:firstLine="709"/>
        <w:jc w:val="both"/>
        <w:rPr>
          <w:b/>
          <w:sz w:val="28"/>
          <w:szCs w:val="28"/>
        </w:rPr>
      </w:pPr>
    </w:p>
    <w:p w:rsidR="00731D87" w:rsidRPr="00B446BC" w:rsidRDefault="00731D87" w:rsidP="00D64B55">
      <w:pPr>
        <w:ind w:firstLine="709"/>
        <w:jc w:val="both"/>
        <w:rPr>
          <w:b/>
          <w:sz w:val="28"/>
          <w:szCs w:val="28"/>
        </w:rPr>
      </w:pPr>
      <w:r w:rsidRPr="00B446BC">
        <w:rPr>
          <w:b/>
          <w:sz w:val="28"/>
          <w:szCs w:val="28"/>
        </w:rPr>
        <w:t>Является официальным печатным</w:t>
      </w:r>
    </w:p>
    <w:p w:rsidR="00731D87" w:rsidRPr="00B446BC" w:rsidRDefault="00731D87" w:rsidP="00D64B55">
      <w:pPr>
        <w:ind w:firstLine="709"/>
        <w:jc w:val="both"/>
        <w:rPr>
          <w:b/>
          <w:sz w:val="28"/>
          <w:szCs w:val="28"/>
        </w:rPr>
      </w:pPr>
      <w:r w:rsidRPr="00B446BC">
        <w:rPr>
          <w:b/>
          <w:sz w:val="28"/>
          <w:szCs w:val="28"/>
        </w:rPr>
        <w:t>изданием Русско-Тювеевского сельского поселения</w:t>
      </w:r>
    </w:p>
    <w:p w:rsidR="00731D87" w:rsidRPr="00B446BC" w:rsidRDefault="00731D87" w:rsidP="00D64B55">
      <w:pPr>
        <w:ind w:firstLine="709"/>
        <w:jc w:val="both"/>
        <w:rPr>
          <w:b/>
          <w:sz w:val="28"/>
          <w:szCs w:val="28"/>
        </w:rPr>
      </w:pPr>
      <w:r w:rsidRPr="00B446BC">
        <w:rPr>
          <w:b/>
          <w:sz w:val="28"/>
          <w:szCs w:val="28"/>
        </w:rPr>
        <w:t>Темниковского муниципального района</w:t>
      </w:r>
    </w:p>
    <w:p w:rsidR="00731D87" w:rsidRPr="00B446BC" w:rsidRDefault="00731D87" w:rsidP="00D64B55">
      <w:pPr>
        <w:ind w:firstLine="709"/>
        <w:jc w:val="both"/>
        <w:rPr>
          <w:b/>
          <w:sz w:val="28"/>
          <w:szCs w:val="28"/>
        </w:rPr>
      </w:pPr>
      <w:r w:rsidRPr="00B446BC">
        <w:rPr>
          <w:b/>
          <w:sz w:val="28"/>
          <w:szCs w:val="28"/>
        </w:rPr>
        <w:t>Республики Мордовия</w:t>
      </w:r>
    </w:p>
    <w:p w:rsidR="00731D87" w:rsidRPr="00B446BC" w:rsidRDefault="00731D87" w:rsidP="00D64B55">
      <w:pPr>
        <w:ind w:firstLine="709"/>
        <w:jc w:val="both"/>
        <w:rPr>
          <w:b/>
          <w:sz w:val="28"/>
          <w:szCs w:val="28"/>
        </w:rPr>
      </w:pPr>
    </w:p>
    <w:p w:rsidR="00731D87" w:rsidRDefault="00731D87" w:rsidP="00D64B55">
      <w:pPr>
        <w:jc w:val="both"/>
        <w:outlineLvl w:val="0"/>
        <w:rPr>
          <w:b/>
          <w:sz w:val="28"/>
          <w:szCs w:val="28"/>
        </w:rPr>
      </w:pPr>
      <w:r>
        <w:rPr>
          <w:b/>
          <w:sz w:val="28"/>
          <w:szCs w:val="28"/>
        </w:rPr>
        <w:t>27 февраля</w:t>
      </w:r>
      <w:r w:rsidRPr="00B446BC">
        <w:rPr>
          <w:b/>
          <w:sz w:val="28"/>
          <w:szCs w:val="28"/>
        </w:rPr>
        <w:t xml:space="preserve"> 201</w:t>
      </w:r>
      <w:r>
        <w:rPr>
          <w:b/>
          <w:sz w:val="28"/>
          <w:szCs w:val="28"/>
        </w:rPr>
        <w:t>9</w:t>
      </w:r>
      <w:r w:rsidRPr="00B446BC">
        <w:rPr>
          <w:b/>
          <w:sz w:val="28"/>
          <w:szCs w:val="28"/>
        </w:rPr>
        <w:t xml:space="preserve"> года             </w:t>
      </w:r>
      <w:r>
        <w:rPr>
          <w:b/>
          <w:sz w:val="28"/>
          <w:szCs w:val="28"/>
        </w:rPr>
        <w:t xml:space="preserve">                     </w:t>
      </w:r>
      <w:r w:rsidRPr="00B446BC">
        <w:rPr>
          <w:b/>
          <w:sz w:val="28"/>
          <w:szCs w:val="28"/>
        </w:rPr>
        <w:t xml:space="preserve">        </w:t>
      </w:r>
      <w:r>
        <w:rPr>
          <w:b/>
          <w:sz w:val="28"/>
          <w:szCs w:val="28"/>
        </w:rPr>
        <w:t xml:space="preserve">                                                        </w:t>
      </w:r>
      <w:r w:rsidRPr="00B446BC">
        <w:rPr>
          <w:b/>
          <w:sz w:val="28"/>
          <w:szCs w:val="28"/>
        </w:rPr>
        <w:t xml:space="preserve">№ </w:t>
      </w:r>
      <w:r>
        <w:rPr>
          <w:b/>
          <w:sz w:val="28"/>
          <w:szCs w:val="28"/>
        </w:rPr>
        <w:t>13</w:t>
      </w:r>
    </w:p>
    <w:p w:rsidR="00731D87" w:rsidRDefault="00731D87" w:rsidP="00213BAF">
      <w:pPr>
        <w:pStyle w:val="Subtitle"/>
        <w:shd w:val="clear" w:color="auto" w:fill="FFFFFF"/>
        <w:ind w:firstLine="709"/>
        <w:rPr>
          <w:caps/>
          <w:sz w:val="28"/>
          <w:szCs w:val="28"/>
        </w:rPr>
      </w:pPr>
    </w:p>
    <w:p w:rsidR="00731D87" w:rsidRPr="00547C2F" w:rsidRDefault="00731D87" w:rsidP="00213BAF">
      <w:pPr>
        <w:pStyle w:val="Subtitle"/>
        <w:shd w:val="clear" w:color="auto" w:fill="FFFFFF"/>
        <w:ind w:firstLine="709"/>
        <w:rPr>
          <w:caps/>
          <w:sz w:val="28"/>
          <w:szCs w:val="28"/>
        </w:rPr>
      </w:pPr>
      <w:r>
        <w:rPr>
          <w:caps/>
          <w:sz w:val="28"/>
          <w:szCs w:val="28"/>
        </w:rPr>
        <w:t xml:space="preserve">АДМИНИСТРАЦИя </w:t>
      </w:r>
      <w:r w:rsidRPr="00547C2F">
        <w:rPr>
          <w:caps/>
          <w:sz w:val="28"/>
          <w:szCs w:val="28"/>
        </w:rPr>
        <w:t>РУССКО-ТЮВЕЕВСКОГО СЕЛЬСКОГО</w:t>
      </w:r>
      <w:r>
        <w:rPr>
          <w:caps/>
          <w:sz w:val="28"/>
          <w:szCs w:val="28"/>
        </w:rPr>
        <w:t xml:space="preserve"> </w:t>
      </w:r>
      <w:r w:rsidRPr="00547C2F">
        <w:rPr>
          <w:caps/>
          <w:sz w:val="28"/>
          <w:szCs w:val="28"/>
        </w:rPr>
        <w:t>ПОСЕЛЕНИЯ</w:t>
      </w:r>
      <w:r>
        <w:rPr>
          <w:caps/>
          <w:sz w:val="28"/>
          <w:szCs w:val="28"/>
        </w:rPr>
        <w:t xml:space="preserve"> </w:t>
      </w:r>
      <w:r w:rsidRPr="00547C2F">
        <w:rPr>
          <w:caps/>
          <w:sz w:val="28"/>
          <w:szCs w:val="28"/>
        </w:rPr>
        <w:t>Темниковского МУНИЦИПАЛЬНОГО РАЙОНА</w:t>
      </w:r>
    </w:p>
    <w:p w:rsidR="00731D87" w:rsidRPr="00547C2F" w:rsidRDefault="00731D87" w:rsidP="00213BAF">
      <w:pPr>
        <w:pStyle w:val="Subtitle"/>
        <w:shd w:val="clear" w:color="auto" w:fill="FFFFFF"/>
        <w:ind w:firstLine="709"/>
        <w:rPr>
          <w:caps/>
          <w:sz w:val="28"/>
          <w:szCs w:val="28"/>
        </w:rPr>
      </w:pPr>
      <w:r w:rsidRPr="00547C2F">
        <w:rPr>
          <w:caps/>
          <w:sz w:val="28"/>
          <w:szCs w:val="28"/>
        </w:rPr>
        <w:t>Республики мордовиЯ</w:t>
      </w:r>
    </w:p>
    <w:p w:rsidR="00731D87" w:rsidRDefault="00731D87" w:rsidP="00213BAF">
      <w:pPr>
        <w:pStyle w:val="Subtitle"/>
        <w:shd w:val="clear" w:color="auto" w:fill="FFFFFF"/>
        <w:ind w:firstLine="709"/>
        <w:rPr>
          <w:b w:val="0"/>
          <w:caps/>
          <w:sz w:val="28"/>
          <w:szCs w:val="28"/>
        </w:rPr>
      </w:pPr>
    </w:p>
    <w:p w:rsidR="00731D87" w:rsidRPr="00547C2F" w:rsidRDefault="00731D87" w:rsidP="00213BAF">
      <w:pPr>
        <w:pStyle w:val="Subtitle"/>
        <w:shd w:val="clear" w:color="auto" w:fill="FFFFFF"/>
        <w:ind w:firstLine="709"/>
        <w:rPr>
          <w:b w:val="0"/>
          <w:caps/>
          <w:sz w:val="28"/>
          <w:szCs w:val="28"/>
        </w:rPr>
      </w:pPr>
    </w:p>
    <w:p w:rsidR="00731D87" w:rsidRPr="00547C2F" w:rsidRDefault="00731D87" w:rsidP="00213BAF">
      <w:pPr>
        <w:shd w:val="clear" w:color="auto" w:fill="FFFFFF"/>
        <w:ind w:firstLine="709"/>
        <w:jc w:val="center"/>
        <w:outlineLvl w:val="0"/>
        <w:rPr>
          <w:b/>
          <w:bCs/>
          <w:sz w:val="28"/>
          <w:szCs w:val="28"/>
        </w:rPr>
      </w:pPr>
      <w:r w:rsidRPr="00547C2F">
        <w:rPr>
          <w:b/>
          <w:bCs/>
          <w:sz w:val="28"/>
          <w:szCs w:val="28"/>
        </w:rPr>
        <w:t>П О С Т А Н О В Л Е Н И Е</w:t>
      </w:r>
    </w:p>
    <w:p w:rsidR="00731D87" w:rsidRPr="00547C2F" w:rsidRDefault="00731D87" w:rsidP="00213BAF">
      <w:pPr>
        <w:shd w:val="clear" w:color="auto" w:fill="FFFFFF"/>
        <w:ind w:firstLine="709"/>
        <w:jc w:val="center"/>
        <w:outlineLvl w:val="0"/>
        <w:rPr>
          <w:sz w:val="28"/>
          <w:szCs w:val="28"/>
        </w:rPr>
      </w:pPr>
    </w:p>
    <w:p w:rsidR="00731D87" w:rsidRPr="00547C2F" w:rsidRDefault="00731D87" w:rsidP="00213BAF">
      <w:pPr>
        <w:shd w:val="clear" w:color="auto" w:fill="FFFFFF"/>
        <w:outlineLvl w:val="0"/>
        <w:rPr>
          <w:sz w:val="28"/>
          <w:szCs w:val="28"/>
        </w:rPr>
      </w:pPr>
      <w:r>
        <w:rPr>
          <w:sz w:val="28"/>
          <w:szCs w:val="28"/>
        </w:rPr>
        <w:t>27 февраля</w:t>
      </w:r>
      <w:r w:rsidRPr="00547C2F">
        <w:rPr>
          <w:sz w:val="28"/>
          <w:szCs w:val="28"/>
        </w:rPr>
        <w:t xml:space="preserve"> </w:t>
      </w:r>
      <w:smartTag w:uri="urn:schemas-microsoft-com:office:smarttags" w:element="metricconverter">
        <w:smartTagPr>
          <w:attr w:name="ProductID" w:val="2019 г"/>
        </w:smartTagPr>
        <w:smartTag w:uri="urn:schemas-microsoft-com:office:smarttags" w:element="metricconverter">
          <w:smartTagPr>
            <w:attr w:name="ProductID" w:val="2019 г"/>
          </w:smartTagPr>
          <w:r w:rsidRPr="00547C2F">
            <w:rPr>
              <w:sz w:val="28"/>
              <w:szCs w:val="28"/>
            </w:rPr>
            <w:t>201</w:t>
          </w:r>
          <w:r>
            <w:rPr>
              <w:sz w:val="28"/>
              <w:szCs w:val="28"/>
            </w:rPr>
            <w:t>9</w:t>
          </w:r>
          <w:r w:rsidRPr="00547C2F">
            <w:rPr>
              <w:sz w:val="28"/>
              <w:szCs w:val="28"/>
            </w:rPr>
            <w:t xml:space="preserve"> г</w:t>
          </w:r>
        </w:smartTag>
        <w:r>
          <w:rPr>
            <w:sz w:val="28"/>
            <w:szCs w:val="28"/>
          </w:rPr>
          <w:t>.</w:t>
        </w:r>
      </w:smartTag>
      <w:r>
        <w:rPr>
          <w:sz w:val="28"/>
          <w:szCs w:val="28"/>
        </w:rPr>
        <w:tab/>
      </w:r>
      <w:r>
        <w:rPr>
          <w:sz w:val="28"/>
          <w:szCs w:val="28"/>
        </w:rPr>
        <w:tab/>
      </w:r>
      <w:r>
        <w:rPr>
          <w:sz w:val="28"/>
          <w:szCs w:val="28"/>
        </w:rPr>
        <w:tab/>
      </w:r>
      <w:r>
        <w:rPr>
          <w:sz w:val="28"/>
          <w:szCs w:val="28"/>
        </w:rPr>
        <w:tab/>
      </w:r>
      <w:r>
        <w:rPr>
          <w:sz w:val="28"/>
          <w:szCs w:val="28"/>
        </w:rPr>
        <w:tab/>
        <w:t xml:space="preserve">    </w:t>
      </w:r>
      <w:r w:rsidRPr="00547C2F">
        <w:rPr>
          <w:sz w:val="28"/>
          <w:szCs w:val="28"/>
        </w:rPr>
        <w:t xml:space="preserve">           </w:t>
      </w:r>
      <w:r>
        <w:rPr>
          <w:sz w:val="28"/>
          <w:szCs w:val="28"/>
        </w:rPr>
        <w:t xml:space="preserve">                                         № 19</w:t>
      </w:r>
    </w:p>
    <w:p w:rsidR="00731D87" w:rsidRDefault="00731D87" w:rsidP="00213BAF">
      <w:pPr>
        <w:shd w:val="clear" w:color="auto" w:fill="FFFFFF"/>
        <w:ind w:firstLine="709"/>
        <w:jc w:val="center"/>
        <w:outlineLvl w:val="0"/>
        <w:rPr>
          <w:bCs/>
          <w:sz w:val="28"/>
          <w:szCs w:val="28"/>
        </w:rPr>
      </w:pPr>
      <w:r w:rsidRPr="00547C2F">
        <w:rPr>
          <w:bCs/>
          <w:sz w:val="28"/>
          <w:szCs w:val="28"/>
        </w:rPr>
        <w:t>д.Русское Тювеево</w:t>
      </w:r>
    </w:p>
    <w:p w:rsidR="00731D87" w:rsidRDefault="00731D87" w:rsidP="00213BAF">
      <w:pPr>
        <w:shd w:val="clear" w:color="auto" w:fill="FFFFFF"/>
        <w:ind w:firstLine="709"/>
        <w:jc w:val="center"/>
        <w:outlineLvl w:val="0"/>
        <w:rPr>
          <w:bCs/>
          <w:sz w:val="28"/>
          <w:szCs w:val="28"/>
        </w:rPr>
      </w:pPr>
    </w:p>
    <w:p w:rsidR="00731D87" w:rsidRPr="008B3DFE" w:rsidRDefault="00731D87" w:rsidP="00AB1631">
      <w:pPr>
        <w:pStyle w:val="NormalWeb"/>
        <w:spacing w:before="0" w:beforeAutospacing="0" w:after="0"/>
        <w:ind w:firstLine="709"/>
        <w:jc w:val="center"/>
        <w:rPr>
          <w:sz w:val="28"/>
          <w:szCs w:val="28"/>
        </w:rPr>
      </w:pPr>
      <w:r w:rsidRPr="008B3DFE">
        <w:rPr>
          <w:rStyle w:val="Strong"/>
          <w:sz w:val="28"/>
          <w:szCs w:val="28"/>
        </w:rPr>
        <w:t>Об утверждении Административного регламента</w:t>
      </w:r>
      <w:r>
        <w:rPr>
          <w:rStyle w:val="Strong"/>
          <w:sz w:val="28"/>
          <w:szCs w:val="28"/>
        </w:rPr>
        <w:t xml:space="preserve"> </w:t>
      </w:r>
      <w:r w:rsidRPr="008B3DFE">
        <w:rPr>
          <w:rStyle w:val="Strong"/>
          <w:sz w:val="28"/>
          <w:szCs w:val="28"/>
        </w:rPr>
        <w:t>по осуществлению муниципального жилищного контроля</w:t>
      </w:r>
      <w:r>
        <w:rPr>
          <w:rStyle w:val="Strong"/>
          <w:sz w:val="28"/>
          <w:szCs w:val="28"/>
        </w:rPr>
        <w:t xml:space="preserve"> </w:t>
      </w:r>
      <w:r w:rsidRPr="008B3DFE">
        <w:rPr>
          <w:rStyle w:val="Strong"/>
          <w:sz w:val="28"/>
          <w:szCs w:val="28"/>
        </w:rPr>
        <w:t>на территории  </w:t>
      </w:r>
      <w:r>
        <w:rPr>
          <w:rStyle w:val="Strong"/>
          <w:sz w:val="28"/>
          <w:szCs w:val="28"/>
        </w:rPr>
        <w:t>Русско-Тювеевского</w:t>
      </w:r>
      <w:r w:rsidRPr="008B3DFE">
        <w:rPr>
          <w:rStyle w:val="Strong"/>
          <w:sz w:val="28"/>
          <w:szCs w:val="28"/>
        </w:rPr>
        <w:t xml:space="preserve"> сельского поселения</w:t>
      </w:r>
      <w:r>
        <w:rPr>
          <w:rStyle w:val="Strong"/>
          <w:sz w:val="28"/>
          <w:szCs w:val="28"/>
        </w:rPr>
        <w:t xml:space="preserve"> Темниковского</w:t>
      </w:r>
      <w:r w:rsidRPr="008B3DFE">
        <w:rPr>
          <w:rStyle w:val="Strong"/>
          <w:sz w:val="28"/>
          <w:szCs w:val="28"/>
        </w:rPr>
        <w:t xml:space="preserve"> муниципального района Республики Мордовия</w:t>
      </w:r>
    </w:p>
    <w:p w:rsidR="00731D87" w:rsidRDefault="00731D87" w:rsidP="00213BAF">
      <w:pPr>
        <w:pStyle w:val="NormalWeb"/>
        <w:spacing w:before="0" w:beforeAutospacing="0" w:after="0"/>
        <w:ind w:firstLine="709"/>
        <w:rPr>
          <w:sz w:val="28"/>
          <w:szCs w:val="28"/>
        </w:rPr>
      </w:pPr>
    </w:p>
    <w:p w:rsidR="00731D87" w:rsidRPr="008B3DFE" w:rsidRDefault="00731D87" w:rsidP="00213BAF">
      <w:pPr>
        <w:pStyle w:val="NormalWeb"/>
        <w:spacing w:before="0" w:beforeAutospacing="0" w:after="0"/>
        <w:ind w:firstLine="709"/>
        <w:rPr>
          <w:sz w:val="28"/>
          <w:szCs w:val="28"/>
        </w:rPr>
      </w:pPr>
    </w:p>
    <w:p w:rsidR="00731D87" w:rsidRPr="00541891" w:rsidRDefault="00731D87" w:rsidP="00541891">
      <w:pPr>
        <w:pStyle w:val="NormalWeb"/>
        <w:spacing w:before="0" w:beforeAutospacing="0" w:after="0"/>
        <w:ind w:firstLine="709"/>
        <w:jc w:val="both"/>
        <w:rPr>
          <w:sz w:val="28"/>
          <w:szCs w:val="28"/>
        </w:rPr>
      </w:pPr>
      <w:r w:rsidRPr="00541891">
        <w:rPr>
          <w:sz w:val="28"/>
          <w:szCs w:val="28"/>
        </w:rPr>
        <w:t>В соответствии со ст. 20 Жилищного кодекса Российской Федерации, ст.32 Федерального Закона от 06.10.2003 года № 131-ФЗ «Об общих принципах организации местного самоуправления в Российской Федерации», Федерального Закона от 26.12.2008г.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законом Республики Мордовия  от 19.11.2013 №79-З «О муниципальном жилищном контроле на территории  Республики Мордовия», руководствуясь Уставом Русско-Тювеевского сельского поселения,   в целях осуществления муниципального жилищного контроля  на территории Русско-Тювеевского  сельского поселения администрация Русско-Тювеевского сельского поселения п о с т а н о в л я е т:                                                 :</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xml:space="preserve">  1. Утвердить прилагаемый Административный регламент по осуществлению муниципального жилищного контроля на территории  Русско-Тювеевского  сельского поселения Темниковского  муниципального района Республики Мордовия.</w:t>
      </w:r>
    </w:p>
    <w:p w:rsidR="00731D87" w:rsidRPr="00541891" w:rsidRDefault="00731D87" w:rsidP="00541891">
      <w:pPr>
        <w:pStyle w:val="NormalWeb"/>
        <w:spacing w:before="0" w:beforeAutospacing="0" w:after="0"/>
        <w:ind w:firstLine="709"/>
        <w:jc w:val="both"/>
        <w:rPr>
          <w:sz w:val="28"/>
          <w:szCs w:val="28"/>
        </w:rPr>
      </w:pPr>
      <w:r w:rsidRPr="00541891">
        <w:rPr>
          <w:color w:val="000000"/>
          <w:sz w:val="28"/>
          <w:szCs w:val="28"/>
        </w:rPr>
        <w:t xml:space="preserve">  2. </w:t>
      </w:r>
      <w:r w:rsidRPr="00541891">
        <w:rPr>
          <w:sz w:val="28"/>
          <w:szCs w:val="28"/>
        </w:rPr>
        <w:t>Контроль за исполнением настоящего постановления возложить на главу Русско-Тювеевского  сельского поселения Темниковского муниципального района  Ф.Ф.Леонович.</w:t>
      </w:r>
    </w:p>
    <w:p w:rsidR="00731D87" w:rsidRPr="00541891" w:rsidRDefault="00731D87" w:rsidP="00541891">
      <w:pPr>
        <w:ind w:firstLine="709"/>
        <w:jc w:val="both"/>
        <w:rPr>
          <w:sz w:val="28"/>
          <w:szCs w:val="28"/>
        </w:rPr>
      </w:pPr>
      <w:r w:rsidRPr="00541891">
        <w:rPr>
          <w:sz w:val="28"/>
          <w:szCs w:val="28"/>
        </w:rPr>
        <w:t xml:space="preserve">  3. 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Русско-Тювеевского сельского поселения.</w:t>
      </w:r>
    </w:p>
    <w:p w:rsidR="00731D87" w:rsidRPr="00541891" w:rsidRDefault="00731D87" w:rsidP="00541891">
      <w:pPr>
        <w:ind w:firstLine="709"/>
        <w:jc w:val="both"/>
        <w:rPr>
          <w:sz w:val="28"/>
          <w:szCs w:val="28"/>
        </w:rPr>
      </w:pPr>
    </w:p>
    <w:p w:rsidR="00731D87" w:rsidRPr="00541891" w:rsidRDefault="00731D87" w:rsidP="00541891">
      <w:pPr>
        <w:ind w:firstLine="709"/>
        <w:jc w:val="both"/>
        <w:rPr>
          <w:sz w:val="28"/>
          <w:szCs w:val="28"/>
        </w:rPr>
      </w:pPr>
    </w:p>
    <w:p w:rsidR="00731D87" w:rsidRPr="00541891" w:rsidRDefault="00731D87" w:rsidP="00541891">
      <w:pPr>
        <w:ind w:firstLine="709"/>
        <w:jc w:val="both"/>
        <w:rPr>
          <w:sz w:val="28"/>
          <w:szCs w:val="28"/>
        </w:rPr>
      </w:pPr>
    </w:p>
    <w:p w:rsidR="00731D87" w:rsidRPr="00541891" w:rsidRDefault="00731D87" w:rsidP="00541891">
      <w:pPr>
        <w:jc w:val="both"/>
        <w:rPr>
          <w:bCs/>
          <w:sz w:val="28"/>
          <w:szCs w:val="28"/>
        </w:rPr>
      </w:pPr>
      <w:r w:rsidRPr="00541891">
        <w:rPr>
          <w:sz w:val="28"/>
          <w:szCs w:val="28"/>
        </w:rPr>
        <w:t>Глава Р</w:t>
      </w:r>
      <w:r w:rsidRPr="00541891">
        <w:rPr>
          <w:bCs/>
          <w:sz w:val="28"/>
          <w:szCs w:val="28"/>
        </w:rPr>
        <w:t xml:space="preserve">усско-Тювеевского </w:t>
      </w:r>
    </w:p>
    <w:p w:rsidR="00731D87" w:rsidRPr="00541891" w:rsidRDefault="00731D87" w:rsidP="00541891">
      <w:pPr>
        <w:jc w:val="both"/>
        <w:rPr>
          <w:bCs/>
          <w:sz w:val="28"/>
          <w:szCs w:val="28"/>
        </w:rPr>
      </w:pPr>
      <w:r w:rsidRPr="00541891">
        <w:rPr>
          <w:bCs/>
          <w:sz w:val="28"/>
          <w:szCs w:val="28"/>
        </w:rPr>
        <w:t>сельского поселения</w:t>
      </w:r>
      <w:r w:rsidRPr="00541891">
        <w:rPr>
          <w:sz w:val="28"/>
          <w:szCs w:val="28"/>
        </w:rPr>
        <w:t xml:space="preserve">                                                                                    Ф.Ф.Леонович                  </w:t>
      </w:r>
    </w:p>
    <w:p w:rsidR="00731D87" w:rsidRPr="00541891" w:rsidRDefault="00731D87" w:rsidP="00541891">
      <w:pPr>
        <w:ind w:firstLine="709"/>
        <w:jc w:val="both"/>
        <w:rPr>
          <w:sz w:val="28"/>
          <w:szCs w:val="28"/>
        </w:rPr>
      </w:pPr>
    </w:p>
    <w:p w:rsidR="00731D87" w:rsidRPr="00541891" w:rsidRDefault="00731D87" w:rsidP="00541891">
      <w:pPr>
        <w:ind w:firstLine="709"/>
        <w:jc w:val="right"/>
        <w:rPr>
          <w:sz w:val="28"/>
          <w:szCs w:val="28"/>
        </w:rPr>
      </w:pPr>
      <w:r w:rsidRPr="00541891">
        <w:rPr>
          <w:sz w:val="28"/>
          <w:szCs w:val="28"/>
        </w:rPr>
        <w:t xml:space="preserve">                Приложение </w:t>
      </w:r>
    </w:p>
    <w:p w:rsidR="00731D87" w:rsidRPr="00541891" w:rsidRDefault="00731D87" w:rsidP="00541891">
      <w:pPr>
        <w:pStyle w:val="BodyText"/>
        <w:spacing w:after="0"/>
        <w:ind w:firstLine="709"/>
        <w:jc w:val="right"/>
        <w:rPr>
          <w:sz w:val="28"/>
          <w:szCs w:val="28"/>
        </w:rPr>
      </w:pPr>
      <w:r w:rsidRPr="00541891">
        <w:rPr>
          <w:sz w:val="28"/>
          <w:szCs w:val="28"/>
        </w:rPr>
        <w:t>к постановлению администрации</w:t>
      </w:r>
    </w:p>
    <w:p w:rsidR="00731D87" w:rsidRPr="00541891" w:rsidRDefault="00731D87" w:rsidP="00541891">
      <w:pPr>
        <w:pStyle w:val="BodyText"/>
        <w:spacing w:after="0"/>
        <w:ind w:firstLine="709"/>
        <w:jc w:val="right"/>
        <w:rPr>
          <w:sz w:val="28"/>
          <w:szCs w:val="28"/>
        </w:rPr>
      </w:pPr>
      <w:r w:rsidRPr="00541891">
        <w:rPr>
          <w:sz w:val="28"/>
          <w:szCs w:val="28"/>
        </w:rPr>
        <w:t>Русско-Тювеевского сельского поселения</w:t>
      </w:r>
    </w:p>
    <w:p w:rsidR="00731D87" w:rsidRPr="00541891" w:rsidRDefault="00731D87" w:rsidP="00541891">
      <w:pPr>
        <w:pStyle w:val="BodyText"/>
        <w:spacing w:after="0"/>
        <w:ind w:firstLine="709"/>
        <w:jc w:val="right"/>
        <w:rPr>
          <w:sz w:val="28"/>
          <w:szCs w:val="28"/>
        </w:rPr>
      </w:pPr>
      <w:r w:rsidRPr="00541891">
        <w:rPr>
          <w:sz w:val="28"/>
          <w:szCs w:val="28"/>
        </w:rPr>
        <w:t>Темниковского муниципального района</w:t>
      </w:r>
    </w:p>
    <w:p w:rsidR="00731D87" w:rsidRPr="00541891" w:rsidRDefault="00731D87" w:rsidP="00541891">
      <w:pPr>
        <w:pStyle w:val="BodyText"/>
        <w:spacing w:after="0"/>
        <w:ind w:firstLine="709"/>
        <w:jc w:val="right"/>
        <w:rPr>
          <w:sz w:val="28"/>
          <w:szCs w:val="28"/>
        </w:rPr>
      </w:pPr>
      <w:r w:rsidRPr="00541891">
        <w:rPr>
          <w:sz w:val="28"/>
          <w:szCs w:val="28"/>
        </w:rPr>
        <w:t>Республики Мордовия</w:t>
      </w:r>
    </w:p>
    <w:p w:rsidR="00731D87" w:rsidRPr="00541891" w:rsidRDefault="00731D87" w:rsidP="00541891">
      <w:pPr>
        <w:pStyle w:val="BodyText"/>
        <w:spacing w:after="0"/>
        <w:ind w:firstLine="709"/>
        <w:jc w:val="right"/>
        <w:rPr>
          <w:sz w:val="28"/>
          <w:szCs w:val="28"/>
        </w:rPr>
      </w:pPr>
      <w:r w:rsidRPr="00541891">
        <w:rPr>
          <w:sz w:val="28"/>
          <w:szCs w:val="28"/>
        </w:rPr>
        <w:t xml:space="preserve">от </w:t>
      </w:r>
      <w:r>
        <w:rPr>
          <w:sz w:val="28"/>
          <w:szCs w:val="28"/>
        </w:rPr>
        <w:t xml:space="preserve">27 февраля </w:t>
      </w:r>
      <w:r w:rsidRPr="00541891">
        <w:rPr>
          <w:sz w:val="28"/>
          <w:szCs w:val="28"/>
        </w:rPr>
        <w:t xml:space="preserve"> </w:t>
      </w:r>
      <w:smartTag w:uri="urn:schemas-microsoft-com:office:smarttags" w:element="metricconverter">
        <w:smartTagPr>
          <w:attr w:name="ProductID" w:val="2019 г"/>
        </w:smartTagPr>
        <w:r w:rsidRPr="00541891">
          <w:rPr>
            <w:sz w:val="28"/>
            <w:szCs w:val="28"/>
          </w:rPr>
          <w:t>2019 г</w:t>
        </w:r>
      </w:smartTag>
      <w:r w:rsidRPr="00541891">
        <w:rPr>
          <w:sz w:val="28"/>
          <w:szCs w:val="28"/>
        </w:rPr>
        <w:t xml:space="preserve">. № </w:t>
      </w:r>
      <w:r>
        <w:rPr>
          <w:sz w:val="28"/>
          <w:szCs w:val="28"/>
        </w:rPr>
        <w:t>19</w:t>
      </w:r>
    </w:p>
    <w:p w:rsidR="00731D87" w:rsidRPr="00541891" w:rsidRDefault="00731D87" w:rsidP="00541891">
      <w:pPr>
        <w:pStyle w:val="BodyText"/>
        <w:spacing w:after="0"/>
        <w:ind w:firstLine="709"/>
        <w:jc w:val="center"/>
        <w:rPr>
          <w:sz w:val="28"/>
          <w:szCs w:val="28"/>
        </w:rPr>
      </w:pPr>
    </w:p>
    <w:p w:rsidR="00731D87" w:rsidRPr="00541891" w:rsidRDefault="00731D87" w:rsidP="00541891">
      <w:pPr>
        <w:ind w:firstLine="709"/>
        <w:jc w:val="center"/>
        <w:rPr>
          <w:b/>
          <w:bCs/>
          <w:sz w:val="28"/>
          <w:szCs w:val="28"/>
        </w:rPr>
      </w:pPr>
    </w:p>
    <w:p w:rsidR="00731D87" w:rsidRPr="00541891" w:rsidRDefault="00731D87" w:rsidP="00541891">
      <w:pPr>
        <w:pStyle w:val="NormalWeb"/>
        <w:spacing w:before="0" w:beforeAutospacing="0" w:after="0"/>
        <w:ind w:firstLine="709"/>
        <w:jc w:val="center"/>
        <w:rPr>
          <w:b/>
          <w:sz w:val="28"/>
          <w:szCs w:val="28"/>
        </w:rPr>
      </w:pPr>
      <w:r w:rsidRPr="00541891">
        <w:rPr>
          <w:rStyle w:val="Strong"/>
          <w:sz w:val="28"/>
          <w:szCs w:val="28"/>
        </w:rPr>
        <w:t>Административный регламент по осуществлению муниципального жилищного контроля на территории</w:t>
      </w:r>
      <w:r w:rsidRPr="00541891">
        <w:rPr>
          <w:rStyle w:val="Strong"/>
          <w:b w:val="0"/>
          <w:sz w:val="28"/>
          <w:szCs w:val="28"/>
        </w:rPr>
        <w:t xml:space="preserve">  </w:t>
      </w:r>
      <w:r w:rsidRPr="00541891">
        <w:rPr>
          <w:b/>
          <w:sz w:val="28"/>
          <w:szCs w:val="28"/>
        </w:rPr>
        <w:t>Русско-Тювеевского  сельского поселения Темниковского  муниципального района Республики Мордовия</w:t>
      </w:r>
    </w:p>
    <w:p w:rsidR="00731D87" w:rsidRPr="00541891" w:rsidRDefault="00731D87" w:rsidP="00541891">
      <w:pPr>
        <w:pStyle w:val="NormalWeb"/>
        <w:spacing w:before="0" w:beforeAutospacing="0" w:after="0"/>
        <w:ind w:firstLine="709"/>
        <w:jc w:val="center"/>
        <w:rPr>
          <w:b/>
          <w:sz w:val="28"/>
          <w:szCs w:val="28"/>
        </w:rPr>
      </w:pPr>
    </w:p>
    <w:p w:rsidR="00731D87" w:rsidRPr="00541891" w:rsidRDefault="00731D87" w:rsidP="00541891">
      <w:pPr>
        <w:pStyle w:val="NormalWeb"/>
        <w:spacing w:before="0" w:beforeAutospacing="0" w:after="0"/>
        <w:ind w:firstLine="709"/>
        <w:jc w:val="both"/>
        <w:rPr>
          <w:sz w:val="28"/>
          <w:szCs w:val="28"/>
        </w:rPr>
      </w:pPr>
      <w:r w:rsidRPr="00541891">
        <w:rPr>
          <w:rStyle w:val="Strong"/>
          <w:sz w:val="28"/>
          <w:szCs w:val="28"/>
        </w:rPr>
        <w:t>1. Общие положения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1.1. Настоящий Административный регламент определяет сроки и последовательность действий (административных процедур), проводимых уполномоченными должностными лицами Администрации Русско-Тювеевского  сельского поселения при осуществлении муниципального жилищного контроля в Русско-Тювеевского  сельского поселения Темниковского  муниципального района Республики Мордовия.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1.2. Муниципальный жилищный контроль осуществляется Администрацией Русско-Тювеевского  сельского поселения (далее – Администрация поселения).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1.3. Перечень нормативно-правовых актов, регулирующих исполнение государственной функции: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Конституция Российской Федерации;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Жилищный кодекс Российской Федерации;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Кодекс Российской Федерации об административных правонарушениях;</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Федеральный закон от 2 мая 2006 года № 59-ФЗ «О порядке рассмотрения об</w:t>
      </w:r>
      <w:r w:rsidRPr="00541891">
        <w:rPr>
          <w:sz w:val="28"/>
          <w:szCs w:val="28"/>
        </w:rPr>
        <w:softHyphen/>
        <w:t>ращений граждан Российской Федерации»;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Федеральный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Федеральный закон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постановление Правительства Российской Федерации от 21 января 2006 г. № 25 «Об утверждении Правил пользования жилыми помещениями»;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постановление Правительства Российской Федерации от 28 января 2006 г. № 47 «Об утверждении Положения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постановление Правительства Российской Федерации от 23 мая 2006 г. № 307 «О порядке предоставления коммунальных услуг гражданам»;</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постановление Правительства Российской Федерации от 13 августа 2006г.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Правила и нормы технической эксплуатации жилищного фонда, утвержденные постановлением Госстроя России от 27.09.2003 № 170;</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Административный регламент.</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1.4. Под муниципальным жилищным контролем понимается деятельность органов местного самоуправления, уполномоченных на организацию и проведение на территории муниципального образования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и  республиканскими законами  в области жилищных отношений, а также муниципальными правовыми актами поселения.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1.5. Муниципальный контроль осуществляется в целях недопущения совершения правонарушений в сфере содержания, ремонта и использования  муниципального жилищного фонда, выявления причин и условий, способствующих совершению административных правонарушений гражданами- нанимателями и членами их семей.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1.6. Муниципальный контроль осуществляется в форме документальных и выездных проверок, проводимых в соответствии с утвержденными планами, а также внеплановых документарных и выездных проверок с соблюдением прав и законных интересов организаций и граждан.</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1.7. Задачей муниципального контроля является обеспечение соблюдения организациями независимо от их организационно-правовых форм и форм собственности, их руководителями, должностными лицами, индивидуальными предпринимателями, а также гражданами требований, установленных муниципальными правовыми актами.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1.8. Конечными результатами проведения проверок при осуществлении муниципального контроля являются: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выявление и принятие мер по устранению нарушений требований, установленных муниципальными правовыми актами, установление отсутствия состава правонарушений;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исполнение нарушителями требований, установленных муниципальными правовыми актами, предписаний об устранении нарушений;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привлечение виновных лиц к административной ответственности.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1.9. В случае выявления при осуществлении муниципального контроля нарушений требований законодательства Российской Федерации, контроль за соблюдением которых не входит в компетенцию Администрации поселения, в срок не позднее пяти рабочих дней Администрация поселения сообщает о выявленных нарушениях в соответствующие контрольно-надзорные или правоохранительные органы (направляет документы, свидетельствующие о нарушениях).</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1.10. Юридическими фактами завершения действий при осуществлении муниципального контроля являются: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составление акта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выдача предписания об устранении нарушений;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подготовка и направление материалов проверки в органы, уполномоченные составлять протоколы об административных правонарушениях, предусмотренных Кодексом Российской Федерации об административных правонарушениях.</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Последовательность действий при осуществлении муниципального контроля осуществляется в соответствии с приложениями № 1, 2.</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1.11. Обязанности должностных лиц Администрации при проведении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соблюдать законодательство Российской Федерации, права и законные интересы физического лица, юридического лица, индивидуального предпринимателя, проверка которых проводится;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проводить проверку на основании распоряжения Главы Русско-Тювеевского  сельского поселения Темниковского  муниципального района Республики Мордовия., его заместителя о её проведении в соответствии с ее назначением;</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Главы Русско-Тювеевского  сельского поселения его заместителя, лиц, исполняющих обязанности указанных должностных лиц, и в предусмотренных действующим законодательством случаях при предъявлении копии документа о согласовании проведения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не препятствовать физическому лицу,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знакомить физическое лицо,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юридических лиц, индивидуальных предпринимателей;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доказывать обоснованность своих действий при их обжаловании физическими и юридическими лицами, индивидуальными предпринимателями в порядке, установленном законодательством Российской Федерации;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соблюдать сроки проведения проверки, установленные Административным регламентом;</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не требовать от физического и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перед началом проведения выездной проверки по просьбе физического лица,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в соответствии с которым проводится проверка;</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в установленном порядке осуществлять запись о проведенной проверке в журнале учета проверок.</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1.12. При проведении проверки должностные лица Администрации не вправе:</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проверять выполнение обязательных требований, если такие требования не относятся к полномочиям Администрации,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осуществлять плановую или внеплановую выездную проверку в случае отсутствия при ее проведении физического лица,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 случае возникновения чрезвычайных ситуаций природного и техногенного характера;</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требовать представления документов, информации, если они не являются непосредственными объектами проверки или не относятся к предмету проверки, а также изымать оригиналы таких документов;</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включая ее носители (исполнительные документы и их копии), за исключением случаев, предусмотренных законодательством Российской Федерации;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превышать установленные сроки проведения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xml:space="preserve">1.13. Права лиц, в отношении которых проводится проверка: </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непосредственно присутствовать при проведении проверки, давать объяснения по вопросам, относящимся к предмету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получать от Администрации, ее должностных лиц информацию, которая относится к предмету проверки и предоставление которой предусмотрено Административным регламентом;</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Администрации;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обжаловать действия (бездействие) должностных лиц Администрации, повлекшие за собой нарушение прав физического или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1.14. Обязанности лиц, в отношении которых проводится проверка: </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при проведении проверок физические и юридические лица обязаны присутствовать либо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физические и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необоснованно препятствующие проведению проверок, уклоняющиеся от проведения проверок и (или) не исполняющие в установленный срок предписаний органов государственного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 </w:t>
      </w:r>
    </w:p>
    <w:p w:rsidR="00731D87" w:rsidRPr="00541891" w:rsidRDefault="00731D87" w:rsidP="00541891">
      <w:pPr>
        <w:pStyle w:val="NormalWeb"/>
        <w:spacing w:before="0" w:beforeAutospacing="0" w:after="0"/>
        <w:ind w:firstLine="709"/>
        <w:jc w:val="both"/>
        <w:rPr>
          <w:rStyle w:val="Strong"/>
          <w:sz w:val="28"/>
          <w:szCs w:val="28"/>
        </w:rPr>
      </w:pPr>
    </w:p>
    <w:p w:rsidR="00731D87" w:rsidRPr="00541891" w:rsidRDefault="00731D87" w:rsidP="00541891">
      <w:pPr>
        <w:pStyle w:val="NormalWeb"/>
        <w:spacing w:before="0" w:beforeAutospacing="0" w:after="0"/>
        <w:ind w:firstLine="709"/>
        <w:jc w:val="both"/>
        <w:rPr>
          <w:b/>
          <w:sz w:val="28"/>
          <w:szCs w:val="28"/>
        </w:rPr>
      </w:pPr>
      <w:r w:rsidRPr="00541891">
        <w:rPr>
          <w:rStyle w:val="Strong"/>
          <w:b w:val="0"/>
          <w:sz w:val="28"/>
          <w:szCs w:val="28"/>
        </w:rPr>
        <w:t>2. Требования к порядку исполнения муниципального контроля</w:t>
      </w:r>
      <w:r w:rsidRPr="00541891">
        <w:rPr>
          <w:b/>
          <w:sz w:val="28"/>
          <w:szCs w:val="28"/>
        </w:rPr>
        <w:t> </w:t>
      </w:r>
    </w:p>
    <w:p w:rsidR="00731D87" w:rsidRPr="00541891" w:rsidRDefault="00731D87" w:rsidP="00541891">
      <w:pPr>
        <w:pStyle w:val="NormalWeb"/>
        <w:spacing w:before="0" w:beforeAutospacing="0" w:after="0"/>
        <w:ind w:firstLine="709"/>
        <w:jc w:val="both"/>
        <w:rPr>
          <w:sz w:val="28"/>
          <w:szCs w:val="28"/>
        </w:rPr>
      </w:pPr>
      <w:r w:rsidRPr="00541891">
        <w:rPr>
          <w:color w:val="000000"/>
          <w:sz w:val="28"/>
          <w:szCs w:val="28"/>
        </w:rPr>
        <w:t>2.1. Информация об условиях и порядке проведения проверок предоставляется должностными лицами Администрации поселения любым лицам:</w:t>
      </w:r>
      <w:r w:rsidRPr="00541891">
        <w:rPr>
          <w:color w:val="5F5F5F"/>
          <w:sz w:val="28"/>
          <w:szCs w:val="28"/>
        </w:rPr>
        <w:br/>
      </w:r>
      <w:r w:rsidRPr="00541891">
        <w:rPr>
          <w:color w:val="000000"/>
          <w:sz w:val="28"/>
          <w:szCs w:val="28"/>
        </w:rPr>
        <w:t>- при непосредственном обращении в Администрацию поселения, расположенную по адресу: 431226, Республика Мордовия, Темниковский муниципальный район, д.Русское Тювеево, ул.Молодежная, дом 14.</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Адрес официального сайта Администрации поселения в сети Интернет: </w:t>
      </w:r>
    </w:p>
    <w:p w:rsidR="00731D87" w:rsidRPr="00541891" w:rsidRDefault="00731D87" w:rsidP="00541891">
      <w:pPr>
        <w:pStyle w:val="NormalWeb"/>
        <w:spacing w:before="0" w:beforeAutospacing="0" w:after="0"/>
        <w:jc w:val="both"/>
        <w:rPr>
          <w:color w:val="000000"/>
          <w:sz w:val="28"/>
          <w:szCs w:val="28"/>
        </w:rPr>
      </w:pPr>
      <w:r w:rsidRPr="00541891">
        <w:rPr>
          <w:sz w:val="28"/>
          <w:szCs w:val="28"/>
          <w:lang w:val="en-US" w:eastAsia="en-US"/>
        </w:rPr>
        <w:t>temnikov</w:t>
      </w:r>
      <w:r w:rsidRPr="00541891">
        <w:rPr>
          <w:sz w:val="28"/>
          <w:szCs w:val="28"/>
          <w:lang w:eastAsia="en-US"/>
        </w:rPr>
        <w:t>.e-mordovia.ru</w:t>
      </w:r>
      <w:r w:rsidRPr="00541891">
        <w:rPr>
          <w:sz w:val="28"/>
          <w:szCs w:val="28"/>
        </w:rPr>
        <w:t>    </w:t>
      </w:r>
      <w:r w:rsidRPr="00541891">
        <w:rPr>
          <w:color w:val="000000"/>
          <w:sz w:val="28"/>
          <w:szCs w:val="28"/>
        </w:rPr>
        <w:t xml:space="preserve">      </w:t>
      </w:r>
    </w:p>
    <w:p w:rsidR="00731D87" w:rsidRPr="00541891" w:rsidRDefault="00731D87" w:rsidP="00541891">
      <w:pPr>
        <w:pStyle w:val="NormalWeb"/>
        <w:spacing w:before="0" w:beforeAutospacing="0" w:after="0"/>
        <w:ind w:firstLine="709"/>
        <w:jc w:val="both"/>
        <w:rPr>
          <w:sz w:val="28"/>
          <w:szCs w:val="28"/>
        </w:rPr>
      </w:pPr>
      <w:r w:rsidRPr="00541891">
        <w:rPr>
          <w:color w:val="000000"/>
          <w:sz w:val="28"/>
          <w:szCs w:val="28"/>
        </w:rPr>
        <w:t>График (режим) приема заявителей по вопросам предоставления муниципальной услуги должностными лицами Администрации поселения: </w:t>
      </w:r>
    </w:p>
    <w:tbl>
      <w:tblPr>
        <w:tblW w:w="0" w:type="auto"/>
        <w:tblCellSpacing w:w="0" w:type="dxa"/>
        <w:tblCellMar>
          <w:left w:w="0" w:type="dxa"/>
          <w:right w:w="0" w:type="dxa"/>
        </w:tblCellMar>
        <w:tblLook w:val="00A0"/>
      </w:tblPr>
      <w:tblGrid>
        <w:gridCol w:w="2445"/>
        <w:gridCol w:w="7758"/>
      </w:tblGrid>
      <w:tr w:rsidR="00731D87" w:rsidRPr="00541891" w:rsidTr="00541891">
        <w:trPr>
          <w:tblCellSpacing w:w="0" w:type="dxa"/>
        </w:trPr>
        <w:tc>
          <w:tcPr>
            <w:tcW w:w="2445" w:type="dxa"/>
            <w:vAlign w:val="center"/>
          </w:tcPr>
          <w:p w:rsidR="00731D87" w:rsidRPr="00541891" w:rsidRDefault="00731D87" w:rsidP="00541891">
            <w:pPr>
              <w:pStyle w:val="NormalWeb"/>
              <w:spacing w:before="0" w:beforeAutospacing="0" w:after="0"/>
              <w:ind w:firstLine="709"/>
              <w:jc w:val="both"/>
              <w:rPr>
                <w:sz w:val="28"/>
                <w:szCs w:val="28"/>
              </w:rPr>
            </w:pPr>
            <w:r w:rsidRPr="00541891">
              <w:rPr>
                <w:sz w:val="28"/>
                <w:szCs w:val="28"/>
              </w:rPr>
              <w:t>Понедельник</w:t>
            </w:r>
          </w:p>
        </w:tc>
        <w:tc>
          <w:tcPr>
            <w:tcW w:w="7758" w:type="dxa"/>
            <w:vAlign w:val="center"/>
          </w:tcPr>
          <w:p w:rsidR="00731D87" w:rsidRPr="00541891" w:rsidRDefault="00731D87" w:rsidP="00541891">
            <w:pPr>
              <w:pStyle w:val="NormalWeb"/>
              <w:spacing w:before="0" w:beforeAutospacing="0" w:after="0"/>
              <w:ind w:firstLine="709"/>
              <w:jc w:val="both"/>
              <w:rPr>
                <w:sz w:val="28"/>
                <w:szCs w:val="28"/>
              </w:rPr>
            </w:pPr>
            <w:r w:rsidRPr="00541891">
              <w:rPr>
                <w:sz w:val="28"/>
                <w:szCs w:val="28"/>
              </w:rPr>
              <w:t>с 9 час. до 17 час., перерыв 13.00-14.00</w:t>
            </w:r>
          </w:p>
        </w:tc>
      </w:tr>
      <w:tr w:rsidR="00731D87" w:rsidRPr="00541891" w:rsidTr="00541891">
        <w:trPr>
          <w:tblCellSpacing w:w="0" w:type="dxa"/>
        </w:trPr>
        <w:tc>
          <w:tcPr>
            <w:tcW w:w="2445" w:type="dxa"/>
            <w:vAlign w:val="center"/>
          </w:tcPr>
          <w:p w:rsidR="00731D87" w:rsidRPr="00541891" w:rsidRDefault="00731D87" w:rsidP="00541891">
            <w:pPr>
              <w:pStyle w:val="NormalWeb"/>
              <w:spacing w:before="0" w:beforeAutospacing="0" w:after="0"/>
              <w:ind w:firstLine="709"/>
              <w:jc w:val="both"/>
              <w:rPr>
                <w:sz w:val="28"/>
                <w:szCs w:val="28"/>
              </w:rPr>
            </w:pPr>
            <w:r w:rsidRPr="00541891">
              <w:rPr>
                <w:sz w:val="28"/>
                <w:szCs w:val="28"/>
              </w:rPr>
              <w:t>Вторник</w:t>
            </w:r>
          </w:p>
        </w:tc>
        <w:tc>
          <w:tcPr>
            <w:tcW w:w="7758" w:type="dxa"/>
            <w:vAlign w:val="center"/>
          </w:tcPr>
          <w:p w:rsidR="00731D87" w:rsidRPr="00541891" w:rsidRDefault="00731D87" w:rsidP="00541891">
            <w:pPr>
              <w:pStyle w:val="NormalWeb"/>
              <w:spacing w:before="0" w:beforeAutospacing="0" w:after="0"/>
              <w:ind w:firstLine="709"/>
              <w:jc w:val="both"/>
              <w:rPr>
                <w:sz w:val="28"/>
                <w:szCs w:val="28"/>
              </w:rPr>
            </w:pPr>
            <w:r w:rsidRPr="00541891">
              <w:rPr>
                <w:sz w:val="28"/>
                <w:szCs w:val="28"/>
              </w:rPr>
              <w:t>с 9 час. до 17 час., перерыв 13.00-14.00</w:t>
            </w:r>
          </w:p>
        </w:tc>
      </w:tr>
      <w:tr w:rsidR="00731D87" w:rsidRPr="00541891" w:rsidTr="00541891">
        <w:trPr>
          <w:tblCellSpacing w:w="0" w:type="dxa"/>
        </w:trPr>
        <w:tc>
          <w:tcPr>
            <w:tcW w:w="2445" w:type="dxa"/>
            <w:vAlign w:val="center"/>
          </w:tcPr>
          <w:p w:rsidR="00731D87" w:rsidRPr="00541891" w:rsidRDefault="00731D87" w:rsidP="00541891">
            <w:pPr>
              <w:pStyle w:val="NormalWeb"/>
              <w:spacing w:before="0" w:beforeAutospacing="0" w:after="0"/>
              <w:ind w:firstLine="709"/>
              <w:jc w:val="both"/>
              <w:rPr>
                <w:sz w:val="28"/>
                <w:szCs w:val="28"/>
              </w:rPr>
            </w:pPr>
            <w:r w:rsidRPr="00541891">
              <w:rPr>
                <w:sz w:val="28"/>
                <w:szCs w:val="28"/>
              </w:rPr>
              <w:t>Среда</w:t>
            </w:r>
          </w:p>
        </w:tc>
        <w:tc>
          <w:tcPr>
            <w:tcW w:w="7758" w:type="dxa"/>
            <w:vAlign w:val="center"/>
          </w:tcPr>
          <w:p w:rsidR="00731D87" w:rsidRPr="00541891" w:rsidRDefault="00731D87" w:rsidP="00541891">
            <w:pPr>
              <w:pStyle w:val="NormalWeb"/>
              <w:spacing w:before="0" w:beforeAutospacing="0" w:after="0"/>
              <w:ind w:firstLine="709"/>
              <w:jc w:val="both"/>
              <w:rPr>
                <w:sz w:val="28"/>
                <w:szCs w:val="28"/>
              </w:rPr>
            </w:pPr>
            <w:r w:rsidRPr="00541891">
              <w:rPr>
                <w:sz w:val="28"/>
                <w:szCs w:val="28"/>
              </w:rPr>
              <w:t>с 9 час. до 17 час., перерыв 13.00-14.00</w:t>
            </w:r>
          </w:p>
        </w:tc>
      </w:tr>
      <w:tr w:rsidR="00731D87" w:rsidRPr="00541891" w:rsidTr="00541891">
        <w:trPr>
          <w:tblCellSpacing w:w="0" w:type="dxa"/>
        </w:trPr>
        <w:tc>
          <w:tcPr>
            <w:tcW w:w="2445" w:type="dxa"/>
            <w:vAlign w:val="center"/>
          </w:tcPr>
          <w:p w:rsidR="00731D87" w:rsidRPr="00541891" w:rsidRDefault="00731D87" w:rsidP="00541891">
            <w:pPr>
              <w:pStyle w:val="NormalWeb"/>
              <w:spacing w:before="0" w:beforeAutospacing="0" w:after="0"/>
              <w:ind w:firstLine="709"/>
              <w:jc w:val="both"/>
              <w:rPr>
                <w:sz w:val="28"/>
                <w:szCs w:val="28"/>
              </w:rPr>
            </w:pPr>
            <w:r w:rsidRPr="00541891">
              <w:rPr>
                <w:sz w:val="28"/>
                <w:szCs w:val="28"/>
              </w:rPr>
              <w:t>Четверг</w:t>
            </w:r>
          </w:p>
        </w:tc>
        <w:tc>
          <w:tcPr>
            <w:tcW w:w="7758" w:type="dxa"/>
            <w:vAlign w:val="center"/>
          </w:tcPr>
          <w:p w:rsidR="00731D87" w:rsidRPr="00541891" w:rsidRDefault="00731D87" w:rsidP="00541891">
            <w:pPr>
              <w:pStyle w:val="NormalWeb"/>
              <w:spacing w:before="0" w:beforeAutospacing="0" w:after="0"/>
              <w:ind w:firstLine="709"/>
              <w:jc w:val="both"/>
              <w:rPr>
                <w:sz w:val="28"/>
                <w:szCs w:val="28"/>
              </w:rPr>
            </w:pPr>
            <w:r w:rsidRPr="00541891">
              <w:rPr>
                <w:sz w:val="28"/>
                <w:szCs w:val="28"/>
              </w:rPr>
              <w:t>с 9 час. до 17 час., перерыв 13.00-14.00</w:t>
            </w:r>
          </w:p>
        </w:tc>
      </w:tr>
      <w:tr w:rsidR="00731D87" w:rsidRPr="00541891" w:rsidTr="00541891">
        <w:trPr>
          <w:tblCellSpacing w:w="0" w:type="dxa"/>
        </w:trPr>
        <w:tc>
          <w:tcPr>
            <w:tcW w:w="2445" w:type="dxa"/>
            <w:vAlign w:val="center"/>
          </w:tcPr>
          <w:p w:rsidR="00731D87" w:rsidRPr="00541891" w:rsidRDefault="00731D87" w:rsidP="00541891">
            <w:pPr>
              <w:pStyle w:val="NormalWeb"/>
              <w:spacing w:before="0" w:beforeAutospacing="0" w:after="0"/>
              <w:ind w:firstLine="709"/>
              <w:jc w:val="both"/>
              <w:rPr>
                <w:sz w:val="28"/>
                <w:szCs w:val="28"/>
              </w:rPr>
            </w:pPr>
            <w:r w:rsidRPr="00541891">
              <w:rPr>
                <w:sz w:val="28"/>
                <w:szCs w:val="28"/>
              </w:rPr>
              <w:t>Пятница</w:t>
            </w:r>
          </w:p>
        </w:tc>
        <w:tc>
          <w:tcPr>
            <w:tcW w:w="7758" w:type="dxa"/>
            <w:vAlign w:val="center"/>
          </w:tcPr>
          <w:p w:rsidR="00731D87" w:rsidRPr="00541891" w:rsidRDefault="00731D87" w:rsidP="00541891">
            <w:pPr>
              <w:pStyle w:val="NormalWeb"/>
              <w:spacing w:before="0" w:beforeAutospacing="0" w:after="0"/>
              <w:ind w:firstLine="709"/>
              <w:jc w:val="both"/>
              <w:rPr>
                <w:sz w:val="28"/>
                <w:szCs w:val="28"/>
              </w:rPr>
            </w:pPr>
            <w:r w:rsidRPr="00541891">
              <w:rPr>
                <w:sz w:val="28"/>
                <w:szCs w:val="28"/>
              </w:rPr>
              <w:t>с 9 час. до 16 час., перерыв 13.00-14.00</w:t>
            </w:r>
          </w:p>
        </w:tc>
      </w:tr>
      <w:tr w:rsidR="00731D87" w:rsidRPr="00541891" w:rsidTr="00541891">
        <w:trPr>
          <w:tblCellSpacing w:w="0" w:type="dxa"/>
        </w:trPr>
        <w:tc>
          <w:tcPr>
            <w:tcW w:w="2445" w:type="dxa"/>
            <w:vAlign w:val="center"/>
          </w:tcPr>
          <w:p w:rsidR="00731D87" w:rsidRPr="00541891" w:rsidRDefault="00731D87" w:rsidP="00541891">
            <w:pPr>
              <w:pStyle w:val="NormalWeb"/>
              <w:spacing w:before="0" w:beforeAutospacing="0" w:after="0"/>
              <w:ind w:firstLine="709"/>
              <w:jc w:val="both"/>
              <w:rPr>
                <w:sz w:val="28"/>
                <w:szCs w:val="28"/>
              </w:rPr>
            </w:pPr>
            <w:r w:rsidRPr="00541891">
              <w:rPr>
                <w:sz w:val="28"/>
                <w:szCs w:val="28"/>
              </w:rPr>
              <w:t>Суббота</w:t>
            </w:r>
          </w:p>
        </w:tc>
        <w:tc>
          <w:tcPr>
            <w:tcW w:w="7758" w:type="dxa"/>
            <w:vAlign w:val="center"/>
          </w:tcPr>
          <w:p w:rsidR="00731D87" w:rsidRPr="00541891" w:rsidRDefault="00731D87" w:rsidP="00541891">
            <w:pPr>
              <w:pStyle w:val="NormalWeb"/>
              <w:spacing w:before="0" w:beforeAutospacing="0" w:after="0"/>
              <w:ind w:firstLine="709"/>
              <w:jc w:val="both"/>
              <w:rPr>
                <w:sz w:val="28"/>
                <w:szCs w:val="28"/>
              </w:rPr>
            </w:pPr>
            <w:r w:rsidRPr="00541891">
              <w:rPr>
                <w:sz w:val="28"/>
                <w:szCs w:val="28"/>
              </w:rPr>
              <w:t>выходной</w:t>
            </w:r>
          </w:p>
        </w:tc>
      </w:tr>
      <w:tr w:rsidR="00731D87" w:rsidRPr="00541891" w:rsidTr="00541891">
        <w:trPr>
          <w:tblCellSpacing w:w="0" w:type="dxa"/>
        </w:trPr>
        <w:tc>
          <w:tcPr>
            <w:tcW w:w="2445" w:type="dxa"/>
            <w:vAlign w:val="center"/>
          </w:tcPr>
          <w:p w:rsidR="00731D87" w:rsidRPr="00541891" w:rsidRDefault="00731D87" w:rsidP="00541891">
            <w:pPr>
              <w:pStyle w:val="NormalWeb"/>
              <w:spacing w:before="0" w:beforeAutospacing="0" w:after="0"/>
              <w:ind w:firstLine="709"/>
              <w:jc w:val="both"/>
              <w:rPr>
                <w:sz w:val="28"/>
                <w:szCs w:val="28"/>
              </w:rPr>
            </w:pPr>
            <w:r w:rsidRPr="00541891">
              <w:rPr>
                <w:sz w:val="28"/>
                <w:szCs w:val="28"/>
              </w:rPr>
              <w:t>Воскресенье</w:t>
            </w:r>
          </w:p>
        </w:tc>
        <w:tc>
          <w:tcPr>
            <w:tcW w:w="7758" w:type="dxa"/>
            <w:vAlign w:val="center"/>
          </w:tcPr>
          <w:p w:rsidR="00731D87" w:rsidRPr="00541891" w:rsidRDefault="00731D87" w:rsidP="00541891">
            <w:pPr>
              <w:pStyle w:val="NormalWeb"/>
              <w:spacing w:before="0" w:beforeAutospacing="0" w:after="0"/>
              <w:ind w:firstLine="709"/>
              <w:jc w:val="both"/>
              <w:rPr>
                <w:sz w:val="28"/>
                <w:szCs w:val="28"/>
              </w:rPr>
            </w:pPr>
            <w:r w:rsidRPr="00541891">
              <w:rPr>
                <w:sz w:val="28"/>
                <w:szCs w:val="28"/>
              </w:rPr>
              <w:t>выходной</w:t>
            </w:r>
          </w:p>
        </w:tc>
      </w:tr>
    </w:tbl>
    <w:p w:rsidR="00731D87" w:rsidRPr="00541891" w:rsidRDefault="00731D87" w:rsidP="00541891">
      <w:pPr>
        <w:pStyle w:val="NormalWeb"/>
        <w:spacing w:before="0" w:beforeAutospacing="0" w:after="0"/>
        <w:ind w:firstLine="709"/>
        <w:jc w:val="both"/>
        <w:rPr>
          <w:sz w:val="28"/>
          <w:szCs w:val="28"/>
        </w:rPr>
      </w:pPr>
      <w:r w:rsidRPr="00541891">
        <w:rPr>
          <w:sz w:val="28"/>
          <w:szCs w:val="28"/>
        </w:rPr>
        <w:t>2.1.1. Порядок информирования о проведении муниципального контроля включает в себя: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размещение данного Административного регламента на официальном сайте Русско-Тювеевского  сельского поселения Темниковского  муниципального района Республики Мордовия.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по письменным обращениям, направленным в Администрацию поселения;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по телефонам Администрации поселения:  тел/факс 8 (834-45)2-21-76.</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2.2. При информировании об условиях и порядке проведения проверок по письменным обращениям ответ на обращение направляется по почте в адрес заявителя в течение тридцати дней со дня регистрации письменного обращения.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2.3. При информировании по телефону должностное лицо Администрации поселения предоставляет информацию:</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о номерах, под которыми зарегистрированы отдельные дела о проведении проверок;</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о нормативных правовых актах, на основании которых Администрация поселения осуществляет муниципальный контроль;</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о необходимости представления дополнительных документов и сведений.</w:t>
      </w:r>
    </w:p>
    <w:p w:rsidR="00731D87" w:rsidRPr="00541891" w:rsidRDefault="00731D87" w:rsidP="00541891">
      <w:pPr>
        <w:pStyle w:val="NormalWeb"/>
        <w:spacing w:before="0" w:beforeAutospacing="0" w:after="0"/>
        <w:ind w:firstLine="709"/>
        <w:jc w:val="both"/>
        <w:rPr>
          <w:sz w:val="28"/>
          <w:szCs w:val="28"/>
        </w:rPr>
      </w:pPr>
      <w:r w:rsidRPr="00541891">
        <w:rPr>
          <w:color w:val="000000"/>
          <w:sz w:val="28"/>
          <w:szCs w:val="28"/>
        </w:rPr>
        <w:t>Информирование по иным вопросам осуществляется только на основании письменного обращения или устного обращения непосредственно в Администрацию поселения.</w:t>
      </w:r>
    </w:p>
    <w:p w:rsidR="00731D87" w:rsidRPr="00541891" w:rsidRDefault="00731D87" w:rsidP="00541891">
      <w:pPr>
        <w:pStyle w:val="NormalWeb"/>
        <w:spacing w:before="0" w:beforeAutospacing="0" w:after="0"/>
        <w:ind w:firstLine="709"/>
        <w:jc w:val="both"/>
        <w:rPr>
          <w:sz w:val="28"/>
          <w:szCs w:val="28"/>
        </w:rPr>
      </w:pPr>
      <w:r w:rsidRPr="00541891">
        <w:rPr>
          <w:color w:val="000000"/>
          <w:sz w:val="28"/>
          <w:szCs w:val="28"/>
        </w:rPr>
        <w:t xml:space="preserve">2.4. На официальном сайте </w:t>
      </w:r>
      <w:r w:rsidRPr="00541891">
        <w:rPr>
          <w:sz w:val="28"/>
          <w:szCs w:val="28"/>
        </w:rPr>
        <w:t xml:space="preserve">Русско-Тювеевского  сельского поселения Темниковского  муниципального района Республики Мордовия </w:t>
      </w:r>
      <w:r w:rsidRPr="00541891">
        <w:rPr>
          <w:color w:val="000000"/>
          <w:sz w:val="28"/>
          <w:szCs w:val="28"/>
        </w:rPr>
        <w:t>размещается следующая информация: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текст настоящего Административного регламента;</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адрес, режим работы, номера телефонов Администрации поселения;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план проведения плановых проверок Администрации поселения.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2.5. Информация о процедуре осуществления муниципального контроля предоставляется на безвозмездной основе.</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2.6. Комплекс действий при осуществлении муниципального контроля (подготовка к проведению мероприятий по муниципальному контролю, мероприятия по муниципальному контролю и последующие действия по результатам муниципального контроля) осуществляется в течение 30 дней со дня регистрации обращения, заявления, являющегося основанием для осуществления муниципального контроля (при внеплановых проверках), или со дня принятия распоряжения о проведении проверки (при плановых проверках).</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Если для рассмотрения обращения необходимо проведение специальных экспертиз и расследований, истребование дополнительных материалов, либо принятие иных мер, указанный срок может быть продлен Главой администрации поселения на срок не более 30 дней.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2.7. Основанием для отказа в проведении проверок является отсутствие юридических фактов, указанных в пункте 3.1 настоящего Административного регламента, а также отсутствие полномочий Администрации поселения в случаях нарушений обязательных требований, установленных законодательством и иными нормативными правовыми актами Российской Федерации, если проверка соблюдения таких требований не относится к компетенции Администрации поселения.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2.8. Муниципальный контроль осуществляется без взимания платы.</w:t>
      </w:r>
    </w:p>
    <w:p w:rsidR="00731D87" w:rsidRPr="00541891" w:rsidRDefault="00731D87" w:rsidP="00541891">
      <w:pPr>
        <w:pStyle w:val="NormalWeb"/>
        <w:spacing w:before="0" w:beforeAutospacing="0" w:after="0"/>
        <w:ind w:firstLine="709"/>
        <w:jc w:val="both"/>
        <w:rPr>
          <w:b/>
          <w:sz w:val="28"/>
          <w:szCs w:val="28"/>
        </w:rPr>
      </w:pPr>
      <w:r w:rsidRPr="00541891">
        <w:rPr>
          <w:rStyle w:val="Strong"/>
          <w:b w:val="0"/>
          <w:sz w:val="28"/>
          <w:szCs w:val="28"/>
        </w:rPr>
        <w:t>3. Состав, последовательность и срок выполнения административных процедур (административных действий), требования к порядку их выполнения.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При осуществлении муниципального жилищного контроля Администрацией поселения выполняются следующие административные процедуры:</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планирование проверок деятельности юридических лиц и индивидуальных предпринимателей в сфере использования жилищного фонда (в отношении деятельности физических лиц планирование проверок не осуществляется);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издание распоряжения о проведении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проведение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оформление ее результатов;</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выдача предписаний об устранении выявленных нарушений;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контроль за устранением выявленных нарушений.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3.1. Планирование проверок деятельности юридических лиц и индивидуальных предпринимателей в сфере использования жилищного фонда.</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Основанием для включения плановой проверки в ежегодный план проведения плановых проверок является истечение одного года со дня: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1) начала осуществления юридическим лицом, индивидуальным предпринимателем деятельности по управлению многоквартирными домами и деятельности по оказанию услуг и (или) выполнению работ по содержанию и ремонту общего имущества в многоквартирных домах в соответствии с представленным в орган государственного жилищного надзора уведомлением о начале указанной деятельности;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2) окончания проведения последней плановой проверки юридического лица, индивидуального предпринимателя.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До 1 августа года, предшествующего году проведения плановых проверок, ответственный специалист подготавливает план проверок в сфере использования жилищного фонда на следующий год и направляет его Главе администрации поселения на рассмотрение.</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Проект общего ежегодного плана проверок Администрации поселения в срок до  1 сентября года, предшествующего году проведения плановых проверок, направляется в прокуратуру Темниковского муниципального  района Республики Мордовия. Общий ежегодный план проверок Администрации поселения (далее – ежегодный план) утверждается распоряжением Администрации поселения.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В ежегодных планах проведения плановых проверок указываются следующие сведения: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наименования юридических лиц,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своей деятельности;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цель и основание проведения плановой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дата начала и сроки проведения плановой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наименование органа государственного контроля и надзора, осуществляющего плановую проверку.</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xml:space="preserve">Утвержденный Главой администрации  Русско-Тювеевского  сельского поселения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Русско-Тювеевского  сельского поселения Темниковского  муниципального района Республики Мордовия по адресу: </w:t>
      </w:r>
      <w:r w:rsidRPr="00541891">
        <w:rPr>
          <w:color w:val="000000"/>
          <w:sz w:val="28"/>
          <w:szCs w:val="28"/>
        </w:rPr>
        <w:t>431226, Республика Мордовия, Темниковский муниципальный район, д.Русское Тювеево, ул.Молодежная, дом 14.</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Плановые проверки проводятся не чаще чем один раз в год.</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3.2. Издание распоряжения о проведении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Юридическими фактами для исполнения процедуры издания распоряжения о проведении проверки являются: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наступление определенного этапа ежегодного плана проверок (при проверках юридических лиц и индивидуальных предпринимателей);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наступление оснований для проведения внеплановой проверки (при проверках юридических лиц, индивидуальных предпринимателей и граждан),</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Распоряжение о проведении проверки юридических лиц и индивидуальных предпринимателей подготавливается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31D87" w:rsidRPr="00541891" w:rsidRDefault="00731D87" w:rsidP="00541891">
      <w:pPr>
        <w:pStyle w:val="NormalWeb"/>
        <w:spacing w:before="0" w:beforeAutospacing="0" w:after="0"/>
        <w:ind w:firstLine="709"/>
        <w:jc w:val="both"/>
        <w:rPr>
          <w:sz w:val="28"/>
          <w:szCs w:val="28"/>
        </w:rPr>
      </w:pPr>
      <w:r w:rsidRPr="00541891">
        <w:rPr>
          <w:color w:val="000000"/>
          <w:sz w:val="28"/>
          <w:szCs w:val="28"/>
        </w:rPr>
        <w:t>Распоряжение о проведении проверки деятельности гражданина в сфере использования жилищного фонда подготавливается по указанной утвержденной форме по аналогии.</w:t>
      </w:r>
      <w:r w:rsidRPr="00541891">
        <w:rPr>
          <w:color w:val="5F5F5F"/>
          <w:sz w:val="28"/>
          <w:szCs w:val="28"/>
        </w:rPr>
        <w:br/>
      </w:r>
      <w:r w:rsidRPr="00541891">
        <w:rPr>
          <w:color w:val="000000"/>
          <w:sz w:val="28"/>
          <w:szCs w:val="28"/>
        </w:rPr>
        <w:t>В распоряжении о проведении проверки указываются: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наименование органа муниципального контроля;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фамилия, имя, отчество и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наименование юридического лица или фамилия, имя, отчество индивидуального предпринимателя, физического лица, в отношении которых проводится проверка;</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цели, задачи, предмет проверки и срок ее проведения;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правовые основания проведения проверки, в том числе подлежащие проверке обязательные требования, установленные нормативными правовыми актами;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сроки проведения и перечень мероприятий по контролю, необходимых для достижения целей и задач проведения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перечень административных регламентов проведения мероприятий по муниципальному контролю;</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перечень документов, предоставление которых юридическими и физическими лицами, индивидуальными предпринимателями необходимо для достижения целей и задач проведения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даты начала и окончания проведения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3.3.   Проведение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3.3.1.  Муниципальный жилищный контроль в отношении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 осуществляется посредством проведения плановых и внеплановых проверок соблюдения обязательных требований.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3.3.2.  Муниципальный жилищный контроль в отношении граждан осуществляется посредством проведения внеплановых проверок соблюдения гражданами обязательных требований.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3.3.3.  Проверки проводятся в форме документарной и (или) выездной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3.3.4.  Плановые проверки юридических лиц и индивидуальных предпринимателей проводятся на основании разрабатываемых Администрацией ежегодных планов.</w:t>
      </w:r>
    </w:p>
    <w:p w:rsidR="00731D87" w:rsidRPr="00541891" w:rsidRDefault="00731D87" w:rsidP="00541891">
      <w:pPr>
        <w:pStyle w:val="NormalWeb"/>
        <w:spacing w:before="0" w:beforeAutospacing="0" w:after="0"/>
        <w:ind w:firstLine="709"/>
        <w:jc w:val="both"/>
        <w:rPr>
          <w:sz w:val="28"/>
          <w:szCs w:val="28"/>
        </w:rPr>
      </w:pPr>
      <w:r w:rsidRPr="00541891">
        <w:rPr>
          <w:color w:val="000000"/>
          <w:sz w:val="28"/>
          <w:szCs w:val="28"/>
        </w:rPr>
        <w:t xml:space="preserve">3.3.5.  Внеплановая выездная проверка </w:t>
      </w:r>
      <w:r w:rsidRPr="00541891">
        <w:rPr>
          <w:color w:val="000000"/>
          <w:sz w:val="28"/>
          <w:szCs w:val="28"/>
          <w:u w:val="single"/>
        </w:rPr>
        <w:t>юридических лиц, индивидуальных предпринимателей,</w:t>
      </w:r>
      <w:r w:rsidRPr="00541891">
        <w:rPr>
          <w:color w:val="000000"/>
          <w:sz w:val="28"/>
          <w:szCs w:val="28"/>
        </w:rPr>
        <w:t xml:space="preserve"> проводимая по основаниям, предусмотренным подпунктами “а”, “б” пункта 2 части 2 статьи 10 Федерального закона от 26 декабря 2008 г. N 294-Ф3 “О защите прав юридических лиц и индивидуальных предпринимателей при осуществлении государственного контроля (надзора) и муниципального контроля”, может быть проведена только после согласования с органом прокуратуры</w:t>
      </w:r>
      <w:r w:rsidRPr="00541891">
        <w:rPr>
          <w:color w:val="5F5F5F"/>
          <w:sz w:val="28"/>
          <w:szCs w:val="28"/>
        </w:rPr>
        <w:t>.</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В день подписания распоряжения Администрации поселения о проведении внеплановой выездной проверки юридических лиц, индивидуальных предпринимателей в целях согласования ее проведения администрация представляет в прокуратуру Темниковского муниципального района Республики Мордовия заявление о согласовании проведения внеплановой выездной проверки. К этому заявлению прилагаются копия распоряжения о проведении внеплановой выездной проверки и документы, которые содержат сведения, послужившие основанием ее проведения.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Заявление о согласовании с прокуратурой Темниковского муниципального района Республики Мордовия проведения внеплановой выездной проверки подготавливается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возникновение чрезвычайных ситуаций природного и техногенного характера или обнаружение нарушений обязательных требований, установленных муниципальными правовыми актами, в момент совершения таких нарушений, в связи с необходимостью принятия неотложных мер Администрация поселения вправе приступить к проведению внеплановой выездной проверки незамедлительно.</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При этом извещение Администрацией поселения прокуратуры Темниковского муниципального района Республики Мордовия о проведении мероприятий по контролю осуществляется посредством направления документов в прокуратуру Темниковского муниципального района  Республики Мордовия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731D87" w:rsidRPr="00541891" w:rsidRDefault="00731D87" w:rsidP="00541891">
      <w:pPr>
        <w:pStyle w:val="NormalWeb"/>
        <w:spacing w:before="0" w:beforeAutospacing="0" w:after="0"/>
        <w:ind w:firstLine="709"/>
        <w:jc w:val="both"/>
        <w:rPr>
          <w:sz w:val="28"/>
          <w:szCs w:val="28"/>
        </w:rPr>
      </w:pPr>
      <w:r w:rsidRPr="00541891">
        <w:rPr>
          <w:color w:val="000000"/>
          <w:sz w:val="28"/>
          <w:szCs w:val="28"/>
        </w:rPr>
        <w:t>Основанием для проведения внеплановой проверки наряду с основаниями, указанными в части 2 статьи 10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является поступление в орган муниципального жилищного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о фактах нарушения обязательных требований к порядку принятия общим собранием собственников помещений в многоквартирном доме решения о создании товарищества собственников жилья, уставу товарищества собственников жилья и внесенным в него изменениям, порядку принятия собственниками помещений в многоквартирном доме решения о выборе управляющей организации в целях заключения с такой организацией договора управления многоквартирным домом, порядку утверждения условий такого договора и его заключения, а также нарушения управляющей организацией обязательств, предусмотренных частью 2 статьи 162 Жилищного Кодекса РФ.</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Внеплановая проверка по указанным основаниям проводится без согласования с органами прокуратуры и без предварительного уведомления проверяемой организации о проведении такой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3.3.6.  Основаниями для проведения внеплановой проверки соблюдения гражданами обязательных требований являются: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1) поступление в органы муниципального жилищного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гражданами обязательных требований;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2) истечение срока исполнения гражданином ранее выданного предписания об устранении выявленного нарушения обязательных требований.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3.3.7.  Документарная проверка проводится по месту нахождения Администрации поселения.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В процессе проведения документарной проверки должностными лицами администрации рассматриваются архивные документы Администрации поселения, относящиеся к деятельности юридического лица, индивидуального предпринимателя, гражданина в сфере использования жилого фонда (правоустанавливающие документы на объекты, разрешительные документы по проектированию и строительству, заключения и согласования заинтересованных организаций, документы о приемке объекта в эксплуатацию, материалы предыдущих проверок и иные документы).</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Если сведения, содержащиеся в архивных документах Администрации поселения, не позволяют оценить соблюдение юридическим лицом, индивидуальным предпринимателем, гражданином требований, установленных муниципальными правовыми актами, должностное лицо Администрации поселения направляет в адрес юридического лица, в адрес индивидуального предпринимателя, гражданина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приказа о проведении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В течение десяти рабочих дней со дня получения мотивированного запроса юридическое лицо, индивидуальный предприниматель, гражданин обязаны направить в Администрацию поселения указанные в запросе документы.</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В случае непредставления юридическими лицами, индивидуальными предпринимателями и гражданами, в отношении которых проводится документарная проверка, указанных в запросе документов должностные лица органа муниципального контроля составляют акт в произвольной форме о не исполнении требований должностного лица Администрации поселения.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Указанный акт, приказ о проверке, документ, подтверждающий получение запроса, иные документы направляются в орган, уполномоченный составлять протокол об административном правонарушении для привлечения нарушителя к административной ответственности в соответствии с Кодексом Республики Мордовия об административных правонарушениях.</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или подписью физического лица, его уполномоченного представителя.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Должностные лица Администрации поселения, проводящие документарную проверку, обязаны рассмотреть представленные пояснения и документы. В случае если после рассмотрения представленных пояснений и документов, либо при отсутствии пояснений должностные лица Администрации поселения установят признаки нарушения обязательных требований, установленных муниципальными правовыми актами, должностные лица Администрации поселения вправе провести выездную проверку на основании отдельного распоряжения о проведении выездной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3.3.8.  Если в ходе документарной проверки должностными лицами Администрации поселения получена исчерпывающая информация по предмету проверки, то по результатам проверки составляется акт, при обнаружении нарушений направляется предписание и принимаются все меры по устранению выявленных нарушений.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3.3.9.  Решение о назначении выездной проверки также может быть принято в случаях, если лицо, в отношении которого проводится проверка, не представило запрашиваемые документы в установленные законодательством Российской Федерации  сроки.</w:t>
      </w:r>
      <w:r w:rsidRPr="00541891">
        <w:rPr>
          <w:sz w:val="28"/>
          <w:szCs w:val="28"/>
        </w:rPr>
        <w:br/>
        <w:t>При этом внеплановая выездная проверка проводится в соответствии с требованиями о проведении внеплановой выездной проверки настоящего Административного регламента.</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3.3.10. Проведение проверки осуществляется должностным лицом или должностными лицами Администрации поселения, указанными в распоряжении о проведении проверки, путем:</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контроля за использованием общего имущества собственников помещений в многоквартирном доме, техническим состоянием общего имущества собственников помещений в многоквартирном доме, соблюдением требований к содержанию такого общего имущества, своевременным выполнением работ по его содержанию и ремонту, если все жилые и (или) нежилые помещения в многоквартирном доме либо их часть находятся в муниципальной собственности;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контроля за соблюдением правил предоставления коммунальных услуг нанимателям жилых помещений муниципального жилищного фонда;</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контроля за подготовкой муниципального жилищного фонда к сезонной эксплуатации;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контроля за исполнением в отношении муниципального жилищного фонда требований, установленных законодательством об энергосбережении и о повышении энергетической эффективности;</w:t>
      </w:r>
    </w:p>
    <w:p w:rsidR="00731D87" w:rsidRPr="00541891" w:rsidRDefault="00731D87" w:rsidP="00541891">
      <w:pPr>
        <w:pStyle w:val="NormalWeb"/>
        <w:spacing w:before="0" w:beforeAutospacing="0" w:after="0"/>
        <w:ind w:firstLine="709"/>
        <w:jc w:val="both"/>
        <w:rPr>
          <w:sz w:val="28"/>
          <w:szCs w:val="28"/>
        </w:rPr>
      </w:pPr>
      <w:r w:rsidRPr="00541891">
        <w:rPr>
          <w:color w:val="000000"/>
          <w:sz w:val="28"/>
          <w:szCs w:val="28"/>
        </w:rPr>
        <w:t>- контроля за использованием муниципального жилищного фонда, соблюдением правил пользования жилыми помещениями муниципального жилищного фонда, а также контроля за обеспечением органами местного самоуправления исполнения требований, установленных статьей 29 Жилищного кодекса Российской Федерации;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мониторинга исполнения собственниками помещений в многоквартирном доме требования жилищного законодательства о выборе способа управления многоквартирным домом независимо от формы собственности на помещения в многоквартирном доме;</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контроля за законностью создания и деятельности товариществ собственников жилья, в состав учредителей которых входит муниципальное образование, и контроля за законностью выбора собственниками помещений в многоквартирном доме юридического лица или индивидуального предпринимателя, осуществляющих деятельность по управлению многоквартирным домом, в целях заключения договора управления многоквартирным домом в случае, если часть помещений многоквартирного дома находится в муниципальной собственности и при этом доля муниципального образования в праве на общее имущество многоквартирного дома составляет менее 50 процентов.</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При организации и осуществлении муниципального жилищного контроля в соответствии с п.п. 2-5 п.3.3.10. должностные лица, осуществляющие муниципальный жилищный контроль:</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1) проводят плановые проверки соблюдения обязательных требований, установленных в отношении муниципального жилищного фонда, юридическими лицами, индивидуальными предпринимателями, осуществляющими управление многоквартирными домами, в которых все жилые помещения находятся в муниципальной собственности;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2) проводят внеплановые проверки соблюдения обязательных требований, установленных в отношении муниципального жилищного фонда, юридическими лицами, индивидуальными предпринимателями, осуществляющими управление многоквартирными домами, в которых все жилые и (или) нежилые помещения или их часть находятся в муниципальной собственности.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При организации и осуществлении муниципального жилищного контроля в соответствии с п.п.6. п.3.3.10. настоящей статьи орган муниципального жилищного контроля:</w:t>
      </w:r>
    </w:p>
    <w:p w:rsidR="00731D87" w:rsidRPr="00541891" w:rsidRDefault="00731D87" w:rsidP="00541891">
      <w:pPr>
        <w:pStyle w:val="NormalWeb"/>
        <w:spacing w:before="0" w:beforeAutospacing="0" w:after="0"/>
        <w:ind w:firstLine="709"/>
        <w:jc w:val="both"/>
        <w:rPr>
          <w:sz w:val="28"/>
          <w:szCs w:val="28"/>
        </w:rPr>
      </w:pPr>
      <w:r w:rsidRPr="00541891">
        <w:rPr>
          <w:color w:val="000000"/>
          <w:sz w:val="28"/>
          <w:szCs w:val="28"/>
        </w:rPr>
        <w:t>1) проводит ежемесячный мониторинг обеспечения органами местного самоуправления исполнения требований, установленных статьей 29 Жилищного кодекса Российской Федерации;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2) проводит в отношении граждан, индивидуальных предпринимателей и юридических лиц внеплановые проверки использования муниципального жилищного фонда, соблюдения правил пользования жилыми помещениями муниципального жилищного фонда.</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При организации и осуществлении муниципального жилищного контроля в соответствии с п.п.7 и п.п.8 п.3.3.10. должностные лица, осуществляющие муниципальный жилищный контроль:</w:t>
      </w:r>
    </w:p>
    <w:p w:rsidR="00731D87" w:rsidRPr="00541891" w:rsidRDefault="00731D87" w:rsidP="00541891">
      <w:pPr>
        <w:pStyle w:val="NormalWeb"/>
        <w:spacing w:before="0" w:beforeAutospacing="0" w:after="0"/>
        <w:ind w:firstLine="709"/>
        <w:jc w:val="both"/>
        <w:rPr>
          <w:sz w:val="28"/>
          <w:szCs w:val="28"/>
        </w:rPr>
      </w:pPr>
      <w:r w:rsidRPr="00541891">
        <w:rPr>
          <w:color w:val="000000"/>
          <w:sz w:val="28"/>
          <w:szCs w:val="28"/>
        </w:rPr>
        <w:t>1) предоставляют информацию в органы местного самоуправления в целях реализации ими своих полномочий, установленных частью 4 статьи 161 Жилищного кодекса Российской Федерации;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2) проводят внеплановые проверки соответствия устава товарищества собственников жилья, внесенных в устав изменений требованиям законодательства;</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 по заявлениям собственников помещений в многоквартирном доме проводят в отношении граждан, индивидуальных предпринимателей и юридических лиц внеплановые проверки правомерности принятия общим собранием собственников помещений в многоквартирном доме решения о создании товарищества собственников жилья; избрания общим собранием членов товарищества собственников жилья, председателя правления товарищества собственников жилья и других членов правления товарищества собственников жилья; принятия собственниками помещений в многоквартирном доме на общем собрании таких собственников решения о выборе юридического лица или индивидуального предпринимателя, осуществляющего деятельность по управлению многоквартирным домом, в целях заключения с ним договора управления многоквартирным домом; утверждения общим собранием собственников помещений в многоквартирном доме условий договора управления и его заключения;</w:t>
      </w:r>
    </w:p>
    <w:p w:rsidR="00731D87" w:rsidRPr="00541891" w:rsidRDefault="00731D87" w:rsidP="00541891">
      <w:pPr>
        <w:pStyle w:val="NormalWeb"/>
        <w:spacing w:before="0" w:beforeAutospacing="0" w:after="0"/>
        <w:ind w:firstLine="709"/>
        <w:jc w:val="both"/>
        <w:rPr>
          <w:sz w:val="28"/>
          <w:szCs w:val="28"/>
        </w:rPr>
      </w:pPr>
      <w:r w:rsidRPr="00541891">
        <w:rPr>
          <w:color w:val="000000"/>
          <w:sz w:val="28"/>
          <w:szCs w:val="28"/>
        </w:rPr>
        <w:t>4) обращаются в суд с заявлениями в соответствии с частью 6 статьи 20 Жилищного кодекса Российской Федерации.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3.3.11. Проверка проводится в сроки, указанные в распоряжении о проведении проверки. Срок проведения проверки не может превышать двадцать рабочих дней.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микропредприятия в год. В случаях, установленных законодательством Российской Федерации, срок проведения плановой выездной проверки может быть продлен, но не более чем на двадцать рабочих дней, в отношении малых предприятий, микропредприятий не более чем на пятнадцать часов;</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3.3.12. О проведении плановой проверки юридическое лицо, индивидуальный предприниматель, физическое лицо уведомляются не позднее чем в течение трех рабочих дней до начала ее проведения посредством направления копии распоряжения о начале проведения плановой проверки заказным почтовым отправлением с уведомлением о вручении или иным доступным способом.</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3.3.13. Заверенная оттиском печати Администрации поселения копия распоряжения о проведении проверки вручается под роспись работником, занимающимся муниципальным контролем в Русско-Тювеевском сельском поселении, руководителю или иному должностному лицу юридического лица, либо индивидуальному предпринимателю, либо гражданину одновременно с предъявлением служебного удостоверения.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3.3.14. По требованию подлежащих проверке лиц работников, занимающихся муниципальным контролем в Русско-Тювеевском сельском поселении,  обязаны представить информацию об органе, уполномоченном осуществлять муниципальный контроль, в целях подтверждения своих полномочий.</w:t>
      </w:r>
    </w:p>
    <w:p w:rsidR="00731D87" w:rsidRPr="00541891" w:rsidRDefault="00731D87" w:rsidP="00541891">
      <w:pPr>
        <w:pStyle w:val="NormalWeb"/>
        <w:spacing w:before="0" w:beforeAutospacing="0" w:after="0"/>
        <w:ind w:firstLine="709"/>
        <w:jc w:val="both"/>
        <w:rPr>
          <w:sz w:val="28"/>
          <w:szCs w:val="28"/>
        </w:rPr>
      </w:pPr>
      <w:r w:rsidRPr="00541891">
        <w:rPr>
          <w:color w:val="000000"/>
          <w:sz w:val="28"/>
          <w:szCs w:val="28"/>
        </w:rPr>
        <w:t>3.4. Оформление результатов проверки.</w:t>
      </w:r>
      <w:r w:rsidRPr="00541891">
        <w:rPr>
          <w:color w:val="5F5F5F"/>
          <w:sz w:val="28"/>
          <w:szCs w:val="28"/>
        </w:rPr>
        <w:t xml:space="preserve"> </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3.4.1. По результатам проведенной проверки юридического лица и индивидуального предпринимателя, составляется акт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Акт по результатам проведения проверки деятельности гражданина при пользовании жилищного фонда поселения подготавливается по указанной утвержденной форме по аналогии.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3.4.2.  В акте указываются: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 дата, время и место составления акта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наименование органа, проводящего проверку;</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дата и номер распоряжения, на основании которого проведена проверка;</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дата и номер согласования с органом прокуратуры (при его необходимости);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фамилия, имя, отчество и должность муниципального инспектора, проводившего проверку;</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наименование проверяемого юридического лица или фамилия, имя, отчество индивидуального предпринимателя; фамилия, имя, отчество физического лица, а также фамилия, имя, отчество и должность руководителя, иного должностного лица или уполномоченного представителя юридического лица, физического лица, индивидуального предпринимателя, присутствовавших при проведении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дата, время, продолжительность и место проведения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сведения о результатах проверки, в том числе о выявленных нарушениях обязательных требований, установленных нормативными правовыми актами, об их характере, о лицах, допустивших указанные нарушения;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сведения об ознакомлении или об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подписи должностного лица или должностных лиц, проводивших проверку;</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3.4.3.  К акту проверки прилагаются протоколы или заключения проведенных исследований, испытаний и экспертиз, объяснения лиц, на которых возлагается ответственность за совершение нарушений, предписания об устранении выявленных нарушений и иные связанные с результатами проверки документы или их копии.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3.4.4.  Акт проверки оформляется непосредственно после ее завершения в двух экземплярах. 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3.4.5.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(при наличии документов о надлежащем уведомлении), а также в случае отказа лица, в отношении которого проводилась проверка,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вместе с экземпляром акта к материалам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3.4.6.  При выявлении нарушений требований, установленных муниципальными правовыми актами, за которые предусмотрена административная ответственность в соответствии с Кодексом Республики Мордовия об административных правонарушениях акт проверки, а при необходимости, и иные материалы проверки направляются в орган, уполномоченный составлять протокол об административном правонарушении для привлечения нарушителя к административной ответственности.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3.4.7.  В случае непредставления юридическими лицами, индивидуальными предпринимателями и гражданами, их уполномоченными представителями, в отношении которых проводится выездная проверка, возможности должностными лицами Администрации поселения, проводящими выездную проверку, ознакомиться с документами, связанными с целями, задачами и предметом выездной проверки (если выездной проверке не предшествовало проведение документарной проверки), а также не обеспечения доступа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юридическими лицами, индивидуальными предпринимателями и гражданами при осуществлении ими деятельности здания, строения, сооружения, помещения, к используемому оборудованию, подобным объектам, должностные лица органа муниципального контроля составляют акт в произвольной форме о неповиновении законному распоряжению должностного лица органа, осуществляющего муниципальный контроль.</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3.4.8.  Указанный акт, приказ о проверке, документ, подтверждающий надлежащее уведомление о проверке, иные документы направляются в орган, уполномоченный составлять протокол об административном правонарушении для привлечения нарушителя к административной ответственности в соответствии с Кодексом  Республики Мордовия об административных правонарушениях</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3.4.9.  В случае выявления при проведении проверки нарушений юридическим и физическим лицами, индивидуальным предпринимателем, в отношении которого проводилась проверка, требований, установленных муниципальными правовыми актами, должностные лица Администрации поселения, проводившие проверку, обязаны выдать предписание об устранении выявленных нарушений с установлением обоснованных сроков их устранения.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3.4.10. Предписание об устранении выявленных нарушений должно содержать перечень выявленных нарушений и сроки их устранения, с указанием нормативных правовых актов, требования которых нарушены;</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3.4.11. Предписание подписывается Главой администрации поселения;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3.4.12. Форма предписания приведена в Приложении к данному регламенту (Приложения №3,4 );</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3.4.13. Предписание вручается физическому лицу, законному представителю юридического лица или индивидуальному предпринимателю под расписку. 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выявленных нарушений направляется не позднее трех рабочих дней со дня его регистрации проверяемому лицу заказным почтовым отправлением с уведомлением о вручении, которое приобщается к материалам проверки.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3.5. Контроль за устранением выявленных нарушений.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3.5.1.  Контроль за исполнением требований, установленных муниципальными правовыми актами, принятыми в отношении конкретных лиц, содержащими срок исполнения (предписывающими распоряжениями и постановлениями Администрации поселения), осуществляется в порядке контроля за исполнением ранее выданных предписаний об устранении нарушений.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3.5.2.  В течение пятнадцати дней с момента истечения срока устранения нарушения требований, установленных муниципальными правовыми актами, указанного в предписании об устранении нарушения или в соответствующем предписывающем распоряжении, постановлении Администрации поселения, проводится проверка устранения ранее выявленного нарушения – исполнения предписания;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3.5.3.  В случае невозможности устранения нарушения в установленный срок нарушитель заблаговременно направляет в Администрацию поселения ходатайство с просьбой о продлении срока устранения нарушения. К ходатайству прилагаются документы, подтверждающие принятие нарушителем исчерпывающих мер для устранения нарушения в установленный срок. Лицо, выдавшее предписание об устранении нарушения, рассматривает поступившее ходатайство и выносит решение о продлении срока устранения нарушения или об отклонении ходатайства и оставлении срока устранения нарушения без изменения;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3.5.4.  В случае невозможности исполнения в установленный срок требований соответствующего предписывающего распоряжения, постановления Администрации поселения указанное ходатайство направляется в Администрацию поселения. По результатам рассмотрения ходатайства Администрацией поселения в установленном порядке вносятся изменения в указанное распоряжение, постановление Администрации поселения либо ходатайство отклоняется, и срок исполнения требований остается без изменения;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3.5.5.  При устранении допущенного нарушения составляется акт проверки соблюдения требований, установленных муниципальными правовыми актами, с приложением документов, подтверждающих устранение нарушения;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3.5.6.  В случае не устранения нарушений акт проверки и иные материалы проверки направляются в орган, уполномоченный составлять протокол об административном правонарушении, предусмотренном  Кодексом Республики Мордовия об административных правонарушениях и специалисту Администрации поселения для обращения в суд в целях устранения правонарушения. </w:t>
      </w:r>
    </w:p>
    <w:p w:rsidR="00731D87" w:rsidRPr="00541891" w:rsidRDefault="00731D87" w:rsidP="00541891">
      <w:pPr>
        <w:pStyle w:val="NormalWeb"/>
        <w:spacing w:before="0" w:beforeAutospacing="0" w:after="0"/>
        <w:ind w:firstLine="709"/>
        <w:jc w:val="both"/>
        <w:rPr>
          <w:rStyle w:val="Strong"/>
          <w:b w:val="0"/>
          <w:sz w:val="28"/>
          <w:szCs w:val="28"/>
        </w:rPr>
      </w:pPr>
    </w:p>
    <w:p w:rsidR="00731D87" w:rsidRPr="00541891" w:rsidRDefault="00731D87" w:rsidP="00541891">
      <w:pPr>
        <w:pStyle w:val="NormalWeb"/>
        <w:spacing w:before="0" w:beforeAutospacing="0" w:after="0"/>
        <w:ind w:firstLine="709"/>
        <w:jc w:val="both"/>
        <w:rPr>
          <w:b/>
          <w:sz w:val="28"/>
          <w:szCs w:val="28"/>
        </w:rPr>
      </w:pPr>
      <w:r w:rsidRPr="00541891">
        <w:rPr>
          <w:rStyle w:val="Strong"/>
          <w:b w:val="0"/>
          <w:sz w:val="28"/>
          <w:szCs w:val="28"/>
        </w:rPr>
        <w:t>4. Порядок и формы контроля за осуществлением муниципального контроля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4.1. Глава администрации поселения организует и осуществляет текущий контроль за полнотой и качеством осуществления муниципального контроля.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Текущий контроль за полнотой и качеством осуществления муниципального контроля включает в себя проведение проверок, выявление и устранение нарушений прав заявителей, рассмотрение жалоб на действия (бездействие) должностных лиц Администрации поселения при осуществлении муниципального контроля, принятие решений и подготовку ответов на обращения заявителей.</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4.2. Формами контроля за соблюдением исполнения административных процедур муниципального контроля являются: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проводимые в установленном порядке проверки ведения делопроизводства;</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проведение в установленном порядке контрольных проверок.</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4.3. При проведении проверки могут рассматриваться все вопросы, связанные с осуществлением муниципального контроля (комплексные проверки), или по конкретному обращению заявителя.</w:t>
      </w:r>
    </w:p>
    <w:p w:rsidR="00731D87" w:rsidRPr="00541891" w:rsidRDefault="00731D87" w:rsidP="00541891">
      <w:pPr>
        <w:pStyle w:val="NormalWeb"/>
        <w:spacing w:before="0" w:beforeAutospacing="0" w:after="0"/>
        <w:ind w:firstLine="709"/>
        <w:jc w:val="both"/>
        <w:rPr>
          <w:sz w:val="28"/>
          <w:szCs w:val="28"/>
        </w:rPr>
      </w:pPr>
      <w:r w:rsidRPr="00541891">
        <w:rPr>
          <w:color w:val="000000"/>
          <w:sz w:val="28"/>
          <w:szCs w:val="28"/>
        </w:rPr>
        <w:t>4.4. В целях осуществления контроля за совершением действий при осуществлении муниципального контроля и принятии решений Главе администрации поселения представляются справки-отчеты о результатах осуществления муниципального контроля.</w:t>
      </w:r>
      <w:r w:rsidRPr="00541891">
        <w:rPr>
          <w:color w:val="5F5F5F"/>
          <w:sz w:val="28"/>
          <w:szCs w:val="28"/>
        </w:rPr>
        <w:br/>
      </w:r>
      <w:r w:rsidRPr="00541891">
        <w:rPr>
          <w:color w:val="000000"/>
          <w:sz w:val="28"/>
          <w:szCs w:val="28"/>
        </w:rPr>
        <w:t>4.5. Оперативный контроль за соблюдением последовательности действий, определенных административными процедурами по осуществлению муниципального контроля, и принятием решений специалистами осуществляется должностными лицами органа местного самоуправления, ответственными за организацию работы по осуществлению муниципального контроля.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4.6. Перечень должностных лиц, осуществляющих муниципальный контроль, и периодичность осуществления муниципального контроля устанавливается муниципальными правовыми актами Администрации поселения.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4.7.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 </w:t>
      </w:r>
    </w:p>
    <w:p w:rsidR="00731D87" w:rsidRPr="00541891" w:rsidRDefault="00731D87" w:rsidP="00541891">
      <w:pPr>
        <w:ind w:firstLine="709"/>
        <w:jc w:val="both"/>
        <w:rPr>
          <w:rStyle w:val="Strong"/>
          <w:sz w:val="28"/>
          <w:szCs w:val="28"/>
        </w:rPr>
      </w:pPr>
    </w:p>
    <w:p w:rsidR="00731D87" w:rsidRPr="00541891" w:rsidRDefault="00731D87" w:rsidP="00541891">
      <w:pPr>
        <w:ind w:firstLine="709"/>
        <w:jc w:val="both"/>
        <w:rPr>
          <w:b/>
          <w:sz w:val="28"/>
          <w:szCs w:val="28"/>
        </w:rPr>
      </w:pPr>
      <w:r w:rsidRPr="00541891">
        <w:rPr>
          <w:rStyle w:val="Strong"/>
          <w:b w:val="0"/>
          <w:sz w:val="28"/>
          <w:szCs w:val="28"/>
        </w:rPr>
        <w:t>5. Порядок обжалования действий (бездействия) и решений, осуществляемых (принимаемых) в ходе проведения проверок</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5.1. Действия (бездействие) должностных лиц (специалистов) Администрации поселения, решения, принятые ими в ходе исполнения настоящего Административного регламента, обжалуются в досудебном (внесудебном) и судебном порядке.</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5.2. В досудебном (внесудебном) порядке могут обжаловаться действия (бездействие) и решения должностных лиц (специалистов) Администрации поселения – Главой администрации поселения.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5.3. Основанием для начала досудебного (внесудебного) обжалования является поступление в Администрацию поселения жалобы, поступившей лично от заявителя (представителя заявителя), направленной в виде почтового отправления или по электронной почте.</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5.4. Срок рассмотрения жалобы не должен превышать тридцати дней с момента ее регистрации.</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5.5. Жалоба заявителя – физического лица должна содержать следующую информацию:</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фамилию, имя, отчество гражданина, которым подается сообщение, его место жительства или пребывания;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должность, фамилию, имя и отчество специалиста (при наличии информации), действия (бездействие) которого нарушает права и законные интересы заявителя;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суть нарушения прав и законных интересов, противоправного действия (бездействия);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сведения о способе информирования заявителя о принятых мерах по результатам рассмотрения его сообщения.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5.6. Жалоба заявителя – юридического лица должна содержать следующую информацию:</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наименование юридического лица, которым подается жалоба, адрес его места нахождения;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должность, фамилию, имя и отчество специалиста (при наличии информации), действия (бездействие) которого обжалуются;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суть нарушения прав и законных интересов, противоправного действия (бездействия);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 сведения о способе информирования юридического лица о принятых мерах по результатам рассмотрения его жалобы.</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5.7. По результатам рассмотрения жалобы принимается решение об удовлетворении требований заявителя либо об отказе в их удовлетворении.</w:t>
      </w:r>
    </w:p>
    <w:p w:rsidR="00731D87" w:rsidRPr="00541891" w:rsidRDefault="00731D87" w:rsidP="00541891">
      <w:pPr>
        <w:pStyle w:val="NormalWeb"/>
        <w:spacing w:before="0" w:beforeAutospacing="0" w:after="0"/>
        <w:ind w:firstLine="709"/>
        <w:jc w:val="both"/>
        <w:rPr>
          <w:sz w:val="28"/>
          <w:szCs w:val="28"/>
        </w:rPr>
      </w:pPr>
      <w:r w:rsidRPr="00541891">
        <w:rPr>
          <w:color w:val="000000"/>
          <w:sz w:val="28"/>
          <w:szCs w:val="28"/>
        </w:rPr>
        <w:t>Письменный ответ, содержащий результаты рассмотрения жалобы, направляется заявителю.</w:t>
      </w:r>
      <w:r w:rsidRPr="00541891">
        <w:rPr>
          <w:color w:val="5F5F5F"/>
          <w:sz w:val="28"/>
          <w:szCs w:val="28"/>
        </w:rPr>
        <w:br/>
      </w:r>
      <w:r w:rsidRPr="00541891">
        <w:rPr>
          <w:color w:val="000000"/>
          <w:sz w:val="28"/>
          <w:szCs w:val="28"/>
        </w:rPr>
        <w:t>Если в письменной жалобе не указана фамилия заявителя, направившего жалобу, и почтовый адрес, по которому должен быть направлен ответ, ответ на жалобу не дается.</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Если текст жалобы не поддается прочтению, ответ на жалобу не дается, о чем сообщается заявителю, направившему жалобу, в письменном виде, если его почтовый адрес поддается прочтению.</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Если в жалобе содержится вопрос,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администрации поселения вправе принять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рассматривались в администрации поселения. О данном решении уведомляется заявитель, направивший жалобу, в письменном виде.</w:t>
      </w:r>
    </w:p>
    <w:p w:rsidR="00731D87" w:rsidRPr="00541891" w:rsidRDefault="00731D87" w:rsidP="00541891">
      <w:pPr>
        <w:pStyle w:val="NormalWeb"/>
        <w:spacing w:before="0" w:beforeAutospacing="0" w:after="0"/>
        <w:ind w:firstLine="709"/>
        <w:jc w:val="both"/>
        <w:rPr>
          <w:sz w:val="28"/>
          <w:szCs w:val="28"/>
        </w:rPr>
      </w:pPr>
      <w:r w:rsidRPr="00541891">
        <w:rPr>
          <w:sz w:val="28"/>
          <w:szCs w:val="28"/>
        </w:rPr>
        <w:t>5.8.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жалоба может быть оставлена без ответа по существу поставленных в ней вопросов.</w:t>
      </w:r>
      <w:r w:rsidRPr="00541891">
        <w:rPr>
          <w:sz w:val="28"/>
          <w:szCs w:val="28"/>
        </w:rPr>
        <w:br/>
        <w:t xml:space="preserve">         5.9. Споры, связанные с действиями (бездействиями) должностных лиц и решениями Администрации поселения, осуществляемыми (принимаемыми) в ходе проведения проверок, разрешаются в судебном порядке в соответствии с законодательством Российской Федерации. Обжалование производится в сроки, по правилам подведомственности и подсудности, установленными процессуальным законодательством Российской Федерации</w:t>
      </w:r>
    </w:p>
    <w:p w:rsidR="00731D87" w:rsidRDefault="00731D87" w:rsidP="00D64B55">
      <w:pPr>
        <w:ind w:firstLine="709"/>
        <w:jc w:val="both"/>
        <w:rPr>
          <w:b/>
          <w:sz w:val="28"/>
          <w:szCs w:val="28"/>
        </w:rPr>
      </w:pPr>
    </w:p>
    <w:p w:rsidR="00731D87" w:rsidRPr="00233B19" w:rsidRDefault="00731D87" w:rsidP="00D64B55">
      <w:pPr>
        <w:ind w:firstLine="709"/>
        <w:jc w:val="both"/>
        <w:rPr>
          <w:b/>
          <w:sz w:val="28"/>
          <w:szCs w:val="28"/>
        </w:rPr>
      </w:pPr>
      <w:r w:rsidRPr="00233B19">
        <w:rPr>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b/>
          <w:sz w:val="28"/>
          <w:szCs w:val="28"/>
        </w:rPr>
        <w:t>13</w:t>
      </w:r>
      <w:r w:rsidRPr="00233B19">
        <w:rPr>
          <w:b/>
          <w:sz w:val="28"/>
          <w:szCs w:val="28"/>
        </w:rPr>
        <w:t xml:space="preserve"> от </w:t>
      </w:r>
      <w:r>
        <w:rPr>
          <w:b/>
          <w:sz w:val="28"/>
          <w:szCs w:val="28"/>
        </w:rPr>
        <w:t>27</w:t>
      </w:r>
      <w:r w:rsidRPr="00233B19">
        <w:rPr>
          <w:b/>
          <w:sz w:val="28"/>
          <w:szCs w:val="28"/>
        </w:rPr>
        <w:t>.02.2019 года.</w:t>
      </w:r>
    </w:p>
    <w:p w:rsidR="00731D87" w:rsidRPr="00233B19" w:rsidRDefault="00731D87" w:rsidP="00D64B55">
      <w:pPr>
        <w:pBdr>
          <w:bottom w:val="single" w:sz="6" w:space="1" w:color="auto"/>
        </w:pBdr>
        <w:ind w:firstLine="709"/>
        <w:jc w:val="both"/>
        <w:rPr>
          <w:b/>
          <w:sz w:val="28"/>
          <w:szCs w:val="28"/>
        </w:rPr>
      </w:pPr>
      <w:r w:rsidRPr="00233B19">
        <w:rPr>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731D87" w:rsidRPr="00541891" w:rsidRDefault="00731D87" w:rsidP="002453EF">
      <w:pPr>
        <w:pBdr>
          <w:bottom w:val="single" w:sz="6" w:space="1" w:color="auto"/>
        </w:pBdr>
        <w:ind w:firstLine="709"/>
        <w:jc w:val="both"/>
        <w:rPr>
          <w:sz w:val="28"/>
          <w:szCs w:val="28"/>
        </w:rPr>
      </w:pPr>
      <w:r w:rsidRPr="00233B19">
        <w:rPr>
          <w:b/>
          <w:sz w:val="28"/>
          <w:szCs w:val="28"/>
        </w:rPr>
        <w:t>Тираж 10 экземпляров</w:t>
      </w:r>
    </w:p>
    <w:sectPr w:rsidR="00731D87" w:rsidRPr="00541891" w:rsidSect="00541891">
      <w:pgSz w:w="11906" w:h="16838"/>
      <w:pgMar w:top="1134" w:right="567" w:bottom="1134" w:left="1134" w:header="720"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1D87" w:rsidRDefault="00731D87">
      <w:r>
        <w:separator/>
      </w:r>
    </w:p>
  </w:endnote>
  <w:endnote w:type="continuationSeparator" w:id="0">
    <w:p w:rsidR="00731D87" w:rsidRDefault="00731D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imSun">
    <w:altName w:val="§­§°§®§Ц"/>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1D87" w:rsidRDefault="00731D87">
      <w:r>
        <w:separator/>
      </w:r>
    </w:p>
  </w:footnote>
  <w:footnote w:type="continuationSeparator" w:id="0">
    <w:p w:rsidR="00731D87" w:rsidRDefault="00731D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8">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9"/>
  </w:num>
  <w:num w:numId="2">
    <w:abstractNumId w:val="3"/>
  </w:num>
  <w:num w:numId="3">
    <w:abstractNumId w:val="6"/>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7"/>
  </w:num>
  <w:num w:numId="8">
    <w:abstractNumId w:val="10"/>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4"/>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5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5DBC"/>
    <w:rsid w:val="000103D8"/>
    <w:rsid w:val="000213FB"/>
    <w:rsid w:val="00036F61"/>
    <w:rsid w:val="00036F76"/>
    <w:rsid w:val="00042C1D"/>
    <w:rsid w:val="00050018"/>
    <w:rsid w:val="00051F98"/>
    <w:rsid w:val="00053F60"/>
    <w:rsid w:val="0005434F"/>
    <w:rsid w:val="00065349"/>
    <w:rsid w:val="000750AD"/>
    <w:rsid w:val="00086DDC"/>
    <w:rsid w:val="000A2A5E"/>
    <w:rsid w:val="000B2272"/>
    <w:rsid w:val="000D04DE"/>
    <w:rsid w:val="000D2F56"/>
    <w:rsid w:val="000E0B57"/>
    <w:rsid w:val="000E454D"/>
    <w:rsid w:val="000E4FFD"/>
    <w:rsid w:val="0011768A"/>
    <w:rsid w:val="00136137"/>
    <w:rsid w:val="00140A35"/>
    <w:rsid w:val="001507F9"/>
    <w:rsid w:val="00153B49"/>
    <w:rsid w:val="00155E79"/>
    <w:rsid w:val="00156E76"/>
    <w:rsid w:val="00166292"/>
    <w:rsid w:val="001735CE"/>
    <w:rsid w:val="00187CF1"/>
    <w:rsid w:val="00195F01"/>
    <w:rsid w:val="00195F92"/>
    <w:rsid w:val="00196580"/>
    <w:rsid w:val="001A39F2"/>
    <w:rsid w:val="001B3B0B"/>
    <w:rsid w:val="001B7D63"/>
    <w:rsid w:val="001C63B1"/>
    <w:rsid w:val="001D2C9D"/>
    <w:rsid w:val="001E2B50"/>
    <w:rsid w:val="001F55D4"/>
    <w:rsid w:val="001F69B8"/>
    <w:rsid w:val="00200678"/>
    <w:rsid w:val="00213BAF"/>
    <w:rsid w:val="00214019"/>
    <w:rsid w:val="00232441"/>
    <w:rsid w:val="00233B19"/>
    <w:rsid w:val="002349B5"/>
    <w:rsid w:val="002453EF"/>
    <w:rsid w:val="0024680B"/>
    <w:rsid w:val="00252F16"/>
    <w:rsid w:val="00266441"/>
    <w:rsid w:val="00270CEC"/>
    <w:rsid w:val="00273DD5"/>
    <w:rsid w:val="002A7894"/>
    <w:rsid w:val="002B18CA"/>
    <w:rsid w:val="002B1AF4"/>
    <w:rsid w:val="002C2EB2"/>
    <w:rsid w:val="002C2F90"/>
    <w:rsid w:val="002D6580"/>
    <w:rsid w:val="00312DDA"/>
    <w:rsid w:val="00322F47"/>
    <w:rsid w:val="00337CDC"/>
    <w:rsid w:val="0036464A"/>
    <w:rsid w:val="003828FF"/>
    <w:rsid w:val="00384717"/>
    <w:rsid w:val="003A1F9E"/>
    <w:rsid w:val="003A2B01"/>
    <w:rsid w:val="003B4659"/>
    <w:rsid w:val="003B5CCF"/>
    <w:rsid w:val="003C6448"/>
    <w:rsid w:val="003C6E05"/>
    <w:rsid w:val="003D0088"/>
    <w:rsid w:val="003D58B8"/>
    <w:rsid w:val="00400174"/>
    <w:rsid w:val="004106AA"/>
    <w:rsid w:val="004240A9"/>
    <w:rsid w:val="00436275"/>
    <w:rsid w:val="004414F6"/>
    <w:rsid w:val="004449FB"/>
    <w:rsid w:val="004465C2"/>
    <w:rsid w:val="0046059C"/>
    <w:rsid w:val="0046683D"/>
    <w:rsid w:val="00480CF0"/>
    <w:rsid w:val="004870B5"/>
    <w:rsid w:val="00495EBF"/>
    <w:rsid w:val="004A5E8C"/>
    <w:rsid w:val="004B2C6A"/>
    <w:rsid w:val="004C1B2C"/>
    <w:rsid w:val="004C70CF"/>
    <w:rsid w:val="004D2551"/>
    <w:rsid w:val="004E2713"/>
    <w:rsid w:val="004F5DB5"/>
    <w:rsid w:val="00503E53"/>
    <w:rsid w:val="0051223A"/>
    <w:rsid w:val="00517C1C"/>
    <w:rsid w:val="00521F60"/>
    <w:rsid w:val="005404C1"/>
    <w:rsid w:val="00541891"/>
    <w:rsid w:val="00545D7C"/>
    <w:rsid w:val="00547C2F"/>
    <w:rsid w:val="00552FD1"/>
    <w:rsid w:val="0055641B"/>
    <w:rsid w:val="005570AF"/>
    <w:rsid w:val="005913A4"/>
    <w:rsid w:val="005947FF"/>
    <w:rsid w:val="0059660D"/>
    <w:rsid w:val="005C3CAD"/>
    <w:rsid w:val="005C7FD3"/>
    <w:rsid w:val="005D3E57"/>
    <w:rsid w:val="005D5206"/>
    <w:rsid w:val="005E2810"/>
    <w:rsid w:val="005E679E"/>
    <w:rsid w:val="005F16F0"/>
    <w:rsid w:val="006008AD"/>
    <w:rsid w:val="00607C99"/>
    <w:rsid w:val="00611277"/>
    <w:rsid w:val="00613D7B"/>
    <w:rsid w:val="00616957"/>
    <w:rsid w:val="00622261"/>
    <w:rsid w:val="006428EB"/>
    <w:rsid w:val="0064589A"/>
    <w:rsid w:val="00664DB7"/>
    <w:rsid w:val="00693443"/>
    <w:rsid w:val="006A4408"/>
    <w:rsid w:val="006B5412"/>
    <w:rsid w:val="006C7CCC"/>
    <w:rsid w:val="006D3526"/>
    <w:rsid w:val="006F549E"/>
    <w:rsid w:val="00703D6B"/>
    <w:rsid w:val="007043B1"/>
    <w:rsid w:val="00720622"/>
    <w:rsid w:val="0073169A"/>
    <w:rsid w:val="00731D87"/>
    <w:rsid w:val="00743646"/>
    <w:rsid w:val="00750357"/>
    <w:rsid w:val="00760BA4"/>
    <w:rsid w:val="007837AC"/>
    <w:rsid w:val="00787C68"/>
    <w:rsid w:val="00794270"/>
    <w:rsid w:val="007A2E3F"/>
    <w:rsid w:val="007A349A"/>
    <w:rsid w:val="007B2902"/>
    <w:rsid w:val="007B2A47"/>
    <w:rsid w:val="007B47B7"/>
    <w:rsid w:val="007B4931"/>
    <w:rsid w:val="007C1E27"/>
    <w:rsid w:val="007C4B3D"/>
    <w:rsid w:val="007E4D9A"/>
    <w:rsid w:val="007E546A"/>
    <w:rsid w:val="007E5CD5"/>
    <w:rsid w:val="007E63D2"/>
    <w:rsid w:val="00800FC5"/>
    <w:rsid w:val="00814813"/>
    <w:rsid w:val="00835D76"/>
    <w:rsid w:val="008361A9"/>
    <w:rsid w:val="00837A7D"/>
    <w:rsid w:val="00837B67"/>
    <w:rsid w:val="00842C85"/>
    <w:rsid w:val="0085253A"/>
    <w:rsid w:val="00857AC9"/>
    <w:rsid w:val="00861488"/>
    <w:rsid w:val="0086192B"/>
    <w:rsid w:val="008671D5"/>
    <w:rsid w:val="00876204"/>
    <w:rsid w:val="00876361"/>
    <w:rsid w:val="0089069F"/>
    <w:rsid w:val="00897FBE"/>
    <w:rsid w:val="008A4C6D"/>
    <w:rsid w:val="008B1C9C"/>
    <w:rsid w:val="008B3DFE"/>
    <w:rsid w:val="008D29F2"/>
    <w:rsid w:val="008F2281"/>
    <w:rsid w:val="008F5583"/>
    <w:rsid w:val="008F5B34"/>
    <w:rsid w:val="00901551"/>
    <w:rsid w:val="00921548"/>
    <w:rsid w:val="009351E7"/>
    <w:rsid w:val="00946D4D"/>
    <w:rsid w:val="0096604A"/>
    <w:rsid w:val="00973F64"/>
    <w:rsid w:val="00975A34"/>
    <w:rsid w:val="00982CBF"/>
    <w:rsid w:val="009B73FB"/>
    <w:rsid w:val="009C61D7"/>
    <w:rsid w:val="009C6FC5"/>
    <w:rsid w:val="009E0126"/>
    <w:rsid w:val="009E0D18"/>
    <w:rsid w:val="009E7591"/>
    <w:rsid w:val="009F1DBC"/>
    <w:rsid w:val="009F6C36"/>
    <w:rsid w:val="00A07ECA"/>
    <w:rsid w:val="00A13CB8"/>
    <w:rsid w:val="00A277EA"/>
    <w:rsid w:val="00A33BE6"/>
    <w:rsid w:val="00A41E62"/>
    <w:rsid w:val="00A44FBF"/>
    <w:rsid w:val="00A47F3F"/>
    <w:rsid w:val="00A650C5"/>
    <w:rsid w:val="00A726E8"/>
    <w:rsid w:val="00A85F16"/>
    <w:rsid w:val="00A860B9"/>
    <w:rsid w:val="00A90C70"/>
    <w:rsid w:val="00A95826"/>
    <w:rsid w:val="00AA3F4C"/>
    <w:rsid w:val="00AA7C00"/>
    <w:rsid w:val="00AB1631"/>
    <w:rsid w:val="00AB446C"/>
    <w:rsid w:val="00AC5152"/>
    <w:rsid w:val="00AD30B2"/>
    <w:rsid w:val="00AD745D"/>
    <w:rsid w:val="00AF6001"/>
    <w:rsid w:val="00AF6A49"/>
    <w:rsid w:val="00B03E5C"/>
    <w:rsid w:val="00B058F3"/>
    <w:rsid w:val="00B118A7"/>
    <w:rsid w:val="00B1779B"/>
    <w:rsid w:val="00B21C4B"/>
    <w:rsid w:val="00B30E96"/>
    <w:rsid w:val="00B446BC"/>
    <w:rsid w:val="00B466DF"/>
    <w:rsid w:val="00B47CF0"/>
    <w:rsid w:val="00B544CD"/>
    <w:rsid w:val="00B80BEE"/>
    <w:rsid w:val="00B818EA"/>
    <w:rsid w:val="00BB7EE0"/>
    <w:rsid w:val="00BD74A8"/>
    <w:rsid w:val="00C35AA8"/>
    <w:rsid w:val="00C419A6"/>
    <w:rsid w:val="00C6789C"/>
    <w:rsid w:val="00C7194D"/>
    <w:rsid w:val="00C80844"/>
    <w:rsid w:val="00C85C34"/>
    <w:rsid w:val="00C87BFE"/>
    <w:rsid w:val="00C90F2F"/>
    <w:rsid w:val="00CA2F53"/>
    <w:rsid w:val="00CC2F78"/>
    <w:rsid w:val="00CC6A23"/>
    <w:rsid w:val="00CD36BD"/>
    <w:rsid w:val="00CF66D7"/>
    <w:rsid w:val="00D10768"/>
    <w:rsid w:val="00D13CB6"/>
    <w:rsid w:val="00D2064D"/>
    <w:rsid w:val="00D24D18"/>
    <w:rsid w:val="00D24DE3"/>
    <w:rsid w:val="00D30894"/>
    <w:rsid w:val="00D366C8"/>
    <w:rsid w:val="00D46115"/>
    <w:rsid w:val="00D5052E"/>
    <w:rsid w:val="00D55663"/>
    <w:rsid w:val="00D5682E"/>
    <w:rsid w:val="00D60CE8"/>
    <w:rsid w:val="00D64B55"/>
    <w:rsid w:val="00D77736"/>
    <w:rsid w:val="00DA0ED1"/>
    <w:rsid w:val="00DA5A1F"/>
    <w:rsid w:val="00DB12B4"/>
    <w:rsid w:val="00DB406A"/>
    <w:rsid w:val="00DC7725"/>
    <w:rsid w:val="00DE6869"/>
    <w:rsid w:val="00E0025D"/>
    <w:rsid w:val="00E01107"/>
    <w:rsid w:val="00E119C6"/>
    <w:rsid w:val="00E1317B"/>
    <w:rsid w:val="00E175C0"/>
    <w:rsid w:val="00E34539"/>
    <w:rsid w:val="00E36161"/>
    <w:rsid w:val="00E47A16"/>
    <w:rsid w:val="00E47F67"/>
    <w:rsid w:val="00E56DE3"/>
    <w:rsid w:val="00E5706A"/>
    <w:rsid w:val="00E57180"/>
    <w:rsid w:val="00E742D1"/>
    <w:rsid w:val="00E87EFF"/>
    <w:rsid w:val="00EC4F1B"/>
    <w:rsid w:val="00EF1778"/>
    <w:rsid w:val="00EF3760"/>
    <w:rsid w:val="00F021B7"/>
    <w:rsid w:val="00F10DB9"/>
    <w:rsid w:val="00F124DE"/>
    <w:rsid w:val="00F14428"/>
    <w:rsid w:val="00F208DC"/>
    <w:rsid w:val="00F256A5"/>
    <w:rsid w:val="00F6023C"/>
    <w:rsid w:val="00F8502F"/>
    <w:rsid w:val="00F85169"/>
    <w:rsid w:val="00FB180D"/>
    <w:rsid w:val="00FC50CC"/>
    <w:rsid w:val="00FE44E3"/>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1779B"/>
    <w:rPr>
      <w:sz w:val="24"/>
      <w:szCs w:val="24"/>
    </w:rPr>
  </w:style>
  <w:style w:type="paragraph" w:styleId="Heading1">
    <w:name w:val="heading 1"/>
    <w:basedOn w:val="Normal"/>
    <w:link w:val="Heading1Char"/>
    <w:uiPriority w:val="99"/>
    <w:qFormat/>
    <w:rsid w:val="006A4408"/>
    <w:pPr>
      <w:keepNext/>
      <w:spacing w:before="482"/>
      <w:outlineLvl w:val="0"/>
    </w:pPr>
    <w:rPr>
      <w:b/>
      <w:bCs/>
      <w:color w:val="365F91"/>
      <w:kern w:val="36"/>
      <w:sz w:val="48"/>
      <w:szCs w:val="48"/>
    </w:rPr>
  </w:style>
  <w:style w:type="paragraph" w:styleId="Heading2">
    <w:name w:val="heading 2"/>
    <w:basedOn w:val="Normal"/>
    <w:next w:val="Normal"/>
    <w:link w:val="Heading2Char"/>
    <w:uiPriority w:val="99"/>
    <w:qFormat/>
    <w:locked/>
    <w:rsid w:val="00547C2F"/>
    <w:pPr>
      <w:keepNext/>
      <w:spacing w:before="240" w:after="60"/>
      <w:outlineLvl w:val="1"/>
    </w:pPr>
    <w:rPr>
      <w:rFonts w:ascii="Arial" w:hAnsi="Arial" w:cs="Arial"/>
      <w:b/>
      <w:bCs/>
      <w:i/>
      <w:iCs/>
      <w:sz w:val="28"/>
      <w:szCs w:val="28"/>
    </w:rPr>
  </w:style>
  <w:style w:type="paragraph" w:styleId="Heading3">
    <w:name w:val="heading 3"/>
    <w:basedOn w:val="Normal"/>
    <w:next w:val="BodyText"/>
    <w:link w:val="Heading3Char"/>
    <w:uiPriority w:val="99"/>
    <w:qFormat/>
    <w:locked/>
    <w:rsid w:val="005C3CAD"/>
    <w:pPr>
      <w:keepNext/>
      <w:keepLines/>
      <w:spacing w:before="200"/>
      <w:outlineLvl w:val="2"/>
    </w:pPr>
    <w:rPr>
      <w:rFonts w:ascii="Calibri" w:hAnsi="Calibri"/>
      <w:b/>
      <w:bCs/>
      <w:color w:val="4F81BD"/>
      <w:sz w:val="28"/>
      <w:szCs w:val="28"/>
      <w:lang w:val="en-US" w:eastAsia="en-US"/>
    </w:rPr>
  </w:style>
  <w:style w:type="paragraph" w:styleId="Heading4">
    <w:name w:val="heading 4"/>
    <w:basedOn w:val="Normal"/>
    <w:next w:val="BodyText"/>
    <w:link w:val="Heading4Char"/>
    <w:uiPriority w:val="99"/>
    <w:qFormat/>
    <w:locked/>
    <w:rsid w:val="005C3CAD"/>
    <w:pPr>
      <w:keepNext/>
      <w:keepLines/>
      <w:spacing w:before="200"/>
      <w:outlineLvl w:val="3"/>
    </w:pPr>
    <w:rPr>
      <w:rFonts w:ascii="Calibri" w:hAnsi="Calibri"/>
      <w:b/>
      <w:bCs/>
      <w:color w:val="4F81BD"/>
      <w:lang w:val="en-US" w:eastAsia="en-US"/>
    </w:rPr>
  </w:style>
  <w:style w:type="paragraph" w:styleId="Heading5">
    <w:name w:val="heading 5"/>
    <w:basedOn w:val="Normal"/>
    <w:next w:val="BodyText"/>
    <w:link w:val="Heading5Char"/>
    <w:uiPriority w:val="99"/>
    <w:qFormat/>
    <w:locked/>
    <w:rsid w:val="005C3CAD"/>
    <w:pPr>
      <w:keepNext/>
      <w:keepLines/>
      <w:spacing w:before="200"/>
      <w:outlineLvl w:val="4"/>
    </w:pPr>
    <w:rPr>
      <w:rFonts w:ascii="Calibri" w:hAnsi="Calibri"/>
      <w:i/>
      <w:iCs/>
      <w:color w:val="4F81BD"/>
      <w:lang w:val="en-US" w:eastAsia="en-US"/>
    </w:rPr>
  </w:style>
  <w:style w:type="paragraph" w:styleId="Heading6">
    <w:name w:val="heading 6"/>
    <w:basedOn w:val="Normal"/>
    <w:next w:val="BodyText"/>
    <w:link w:val="Heading6Char"/>
    <w:uiPriority w:val="99"/>
    <w:qFormat/>
    <w:locked/>
    <w:rsid w:val="005C3CAD"/>
    <w:pPr>
      <w:keepNext/>
      <w:keepLines/>
      <w:spacing w:before="200"/>
      <w:outlineLvl w:val="5"/>
    </w:pPr>
    <w:rPr>
      <w:rFonts w:ascii="Calibri" w:hAnsi="Calibri"/>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F5B34"/>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7E546A"/>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Pr>
      <w:rFonts w:ascii="Calibri" w:hAnsi="Calibri" w:cs="Times New Roman"/>
      <w:b/>
      <w:bCs/>
    </w:rPr>
  </w:style>
  <w:style w:type="character" w:styleId="Hyperlink">
    <w:name w:val="Hyperlink"/>
    <w:basedOn w:val="DefaultParagraphFont"/>
    <w:uiPriority w:val="99"/>
    <w:rsid w:val="006A4408"/>
    <w:rPr>
      <w:rFonts w:cs="Times New Roman"/>
      <w:color w:val="000080"/>
      <w:u w:val="single"/>
    </w:rPr>
  </w:style>
  <w:style w:type="paragraph" w:styleId="NormalWeb">
    <w:name w:val="Normal (Web)"/>
    <w:basedOn w:val="Normal"/>
    <w:uiPriority w:val="99"/>
    <w:rsid w:val="006A4408"/>
    <w:pPr>
      <w:spacing w:before="100" w:beforeAutospacing="1" w:after="119"/>
    </w:pPr>
  </w:style>
  <w:style w:type="character" w:customStyle="1" w:styleId="SubtitleChar">
    <w:name w:val="Subtitle Char"/>
    <w:uiPriority w:val="99"/>
    <w:locked/>
    <w:rsid w:val="006A4408"/>
    <w:rPr>
      <w:b/>
      <w:sz w:val="32"/>
      <w:lang w:val="ru-RU" w:eastAsia="ru-RU"/>
    </w:rPr>
  </w:style>
  <w:style w:type="paragraph" w:styleId="Subtitle">
    <w:name w:val="Subtitle"/>
    <w:basedOn w:val="Normal"/>
    <w:link w:val="SubtitleChar1"/>
    <w:uiPriority w:val="99"/>
    <w:qFormat/>
    <w:rsid w:val="006A4408"/>
    <w:pPr>
      <w:jc w:val="center"/>
    </w:pPr>
    <w:rPr>
      <w:b/>
      <w:sz w:val="32"/>
      <w:szCs w:val="20"/>
    </w:rPr>
  </w:style>
  <w:style w:type="character" w:customStyle="1" w:styleId="SubtitleChar1">
    <w:name w:val="Subtitle Char1"/>
    <w:basedOn w:val="DefaultParagraphFont"/>
    <w:link w:val="Subtitle"/>
    <w:uiPriority w:val="99"/>
    <w:locked/>
    <w:rsid w:val="008F5B34"/>
    <w:rPr>
      <w:rFonts w:ascii="Cambria" w:hAnsi="Cambria" w:cs="Times New Roman"/>
      <w:sz w:val="24"/>
      <w:szCs w:val="24"/>
    </w:rPr>
  </w:style>
  <w:style w:type="table" w:styleId="TableGrid">
    <w:name w:val="Table Grid"/>
    <w:basedOn w:val="TableNormal"/>
    <w:uiPriority w:val="99"/>
    <w:rsid w:val="008361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7773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F5B34"/>
    <w:rPr>
      <w:rFonts w:cs="Times New Roman"/>
      <w:sz w:val="2"/>
    </w:rPr>
  </w:style>
  <w:style w:type="paragraph" w:styleId="BodyText">
    <w:name w:val="Body Text"/>
    <w:basedOn w:val="Normal"/>
    <w:link w:val="BodyTextChar"/>
    <w:uiPriority w:val="99"/>
    <w:rsid w:val="00547C2F"/>
    <w:pPr>
      <w:widowControl w:val="0"/>
      <w:suppressAutoHyphens/>
      <w:spacing w:after="120"/>
    </w:pPr>
    <w:rPr>
      <w:rFonts w:eastAsia="SimSun"/>
      <w:kern w:val="1"/>
      <w:szCs w:val="20"/>
      <w:lang w:eastAsia="hi-IN" w:bidi="hi-IN"/>
    </w:rPr>
  </w:style>
  <w:style w:type="character" w:customStyle="1" w:styleId="BodyTextChar">
    <w:name w:val="Body Text Char"/>
    <w:basedOn w:val="DefaultParagraphFont"/>
    <w:link w:val="BodyText"/>
    <w:uiPriority w:val="99"/>
    <w:locked/>
    <w:rsid w:val="00547C2F"/>
    <w:rPr>
      <w:rFonts w:eastAsia="SimSun"/>
      <w:kern w:val="1"/>
      <w:sz w:val="24"/>
      <w:lang w:val="ru-RU" w:eastAsia="hi-IN" w:bidi="hi-IN"/>
    </w:rPr>
  </w:style>
  <w:style w:type="character" w:customStyle="1" w:styleId="CaptionChar">
    <w:name w:val="Caption Char"/>
    <w:basedOn w:val="DefaultParagraphFont"/>
    <w:link w:val="Caption"/>
    <w:uiPriority w:val="99"/>
    <w:semiHidden/>
    <w:locked/>
    <w:rsid w:val="007E546A"/>
    <w:rPr>
      <w:rFonts w:cs="Times New Roman"/>
      <w:sz w:val="24"/>
      <w:szCs w:val="24"/>
    </w:rPr>
  </w:style>
  <w:style w:type="paragraph" w:customStyle="1" w:styleId="a">
    <w:name w:val="Содержимое таблицы"/>
    <w:basedOn w:val="Normal"/>
    <w:uiPriority w:val="99"/>
    <w:rsid w:val="00547C2F"/>
    <w:pPr>
      <w:widowControl w:val="0"/>
      <w:suppressLineNumbers/>
      <w:suppressAutoHyphens/>
    </w:pPr>
    <w:rPr>
      <w:rFonts w:eastAsia="SimSun" w:cs="Lucida Sans"/>
      <w:kern w:val="1"/>
      <w:lang w:eastAsia="hi-IN" w:bidi="hi-IN"/>
    </w:rPr>
  </w:style>
  <w:style w:type="character" w:customStyle="1" w:styleId="a0">
    <w:name w:val="Гипертекстовая ссылка"/>
    <w:uiPriority w:val="99"/>
    <w:rsid w:val="00E47F67"/>
    <w:rPr>
      <w:color w:val="106BBE"/>
    </w:rPr>
  </w:style>
  <w:style w:type="character" w:styleId="Emphasis">
    <w:name w:val="Emphasis"/>
    <w:basedOn w:val="DefaultParagraphFont"/>
    <w:uiPriority w:val="99"/>
    <w:qFormat/>
    <w:locked/>
    <w:rsid w:val="00AB446C"/>
    <w:rPr>
      <w:rFonts w:cs="Times New Roman"/>
      <w:i/>
      <w:iCs/>
    </w:rPr>
  </w:style>
  <w:style w:type="paragraph" w:styleId="NoSpacing">
    <w:name w:val="No Spacing"/>
    <w:uiPriority w:val="99"/>
    <w:qFormat/>
    <w:rsid w:val="003D58B8"/>
    <w:rPr>
      <w:rFonts w:ascii="Calibri" w:hAnsi="Calibri"/>
      <w:lang w:eastAsia="en-US"/>
    </w:rPr>
  </w:style>
  <w:style w:type="paragraph" w:customStyle="1" w:styleId="ConsPlusNormal">
    <w:name w:val="ConsPlusNormal"/>
    <w:uiPriority w:val="99"/>
    <w:rsid w:val="002B18CA"/>
    <w:pPr>
      <w:widowControl w:val="0"/>
      <w:autoSpaceDE w:val="0"/>
      <w:autoSpaceDN w:val="0"/>
    </w:pPr>
    <w:rPr>
      <w:rFonts w:ascii="Calibri" w:hAnsi="Calibri" w:cs="Calibri"/>
    </w:rPr>
  </w:style>
  <w:style w:type="character" w:styleId="Strong">
    <w:name w:val="Strong"/>
    <w:basedOn w:val="DefaultParagraphFont"/>
    <w:uiPriority w:val="99"/>
    <w:qFormat/>
    <w:locked/>
    <w:rsid w:val="00B21C4B"/>
    <w:rPr>
      <w:rFonts w:cs="Times New Roman"/>
      <w:b/>
      <w:bCs/>
    </w:rPr>
  </w:style>
  <w:style w:type="paragraph" w:styleId="DocumentMap">
    <w:name w:val="Document Map"/>
    <w:basedOn w:val="Normal"/>
    <w:link w:val="DocumentMapChar"/>
    <w:uiPriority w:val="99"/>
    <w:semiHidden/>
    <w:rsid w:val="0090155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10DB9"/>
    <w:rPr>
      <w:rFonts w:cs="Times New Roman"/>
      <w:sz w:val="2"/>
    </w:rPr>
  </w:style>
  <w:style w:type="paragraph" w:customStyle="1" w:styleId="FirstParagraph">
    <w:name w:val="First Paragraph"/>
    <w:basedOn w:val="BodyText"/>
    <w:next w:val="BodyText"/>
    <w:uiPriority w:val="99"/>
    <w:rsid w:val="00946D4D"/>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946D4D"/>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5C3CAD"/>
    <w:pPr>
      <w:keepNext/>
      <w:keepLines/>
      <w:spacing w:before="480" w:after="240"/>
      <w:jc w:val="center"/>
    </w:pPr>
    <w:rPr>
      <w:rFonts w:ascii="Calibri" w:hAnsi="Calibri"/>
      <w:b/>
      <w:bCs/>
      <w:color w:val="345A8A"/>
      <w:sz w:val="36"/>
      <w:szCs w:val="36"/>
      <w:lang w:val="en-US" w:eastAsia="en-US"/>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customStyle="1" w:styleId="Author">
    <w:name w:val="Author"/>
    <w:next w:val="BodyText"/>
    <w:uiPriority w:val="99"/>
    <w:rsid w:val="005C3CAD"/>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5C3CAD"/>
    <w:pPr>
      <w:keepNext/>
      <w:keepLines/>
      <w:spacing w:after="200"/>
      <w:jc w:val="center"/>
    </w:pPr>
    <w:rPr>
      <w:rFonts w:ascii="Cambria" w:hAnsi="Cambria"/>
      <w:lang w:val="en-US" w:eastAsia="en-US"/>
    </w:rPr>
  </w:style>
  <w:style w:type="character" w:customStyle="1" w:styleId="DateChar">
    <w:name w:val="Date Char"/>
    <w:basedOn w:val="DefaultParagraphFont"/>
    <w:link w:val="Date"/>
    <w:uiPriority w:val="99"/>
    <w:semiHidden/>
    <w:locked/>
    <w:rPr>
      <w:rFonts w:cs="Times New Roman"/>
      <w:sz w:val="24"/>
      <w:szCs w:val="24"/>
    </w:rPr>
  </w:style>
  <w:style w:type="paragraph" w:customStyle="1" w:styleId="Abstract">
    <w:name w:val="Abstract"/>
    <w:basedOn w:val="Normal"/>
    <w:next w:val="BodyText"/>
    <w:uiPriority w:val="99"/>
    <w:rsid w:val="005C3CAD"/>
    <w:pPr>
      <w:keepNext/>
      <w:keepLines/>
      <w:spacing w:before="300" w:after="300"/>
    </w:pPr>
    <w:rPr>
      <w:rFonts w:ascii="Cambria" w:hAnsi="Cambria"/>
      <w:sz w:val="20"/>
      <w:szCs w:val="20"/>
      <w:lang w:val="en-US" w:eastAsia="en-US"/>
    </w:rPr>
  </w:style>
  <w:style w:type="paragraph" w:styleId="Bibliography">
    <w:name w:val="Bibliography"/>
    <w:basedOn w:val="Normal"/>
    <w:uiPriority w:val="99"/>
    <w:rsid w:val="005C3CAD"/>
    <w:pPr>
      <w:spacing w:after="200"/>
    </w:pPr>
    <w:rPr>
      <w:rFonts w:ascii="Cambria" w:hAnsi="Cambria"/>
      <w:lang w:val="en-US" w:eastAsia="en-US"/>
    </w:rPr>
  </w:style>
  <w:style w:type="paragraph" w:styleId="BlockText">
    <w:name w:val="Block Text"/>
    <w:basedOn w:val="BodyText"/>
    <w:next w:val="BodyText"/>
    <w:uiPriority w:val="99"/>
    <w:rsid w:val="005C3CAD"/>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5C3CAD"/>
    <w:pPr>
      <w:spacing w:after="200"/>
    </w:pPr>
    <w:rPr>
      <w:rFonts w:ascii="Cambria" w:hAnsi="Cambria"/>
      <w:lang w:val="en-US" w:eastAsia="en-US"/>
    </w:rPr>
  </w:style>
  <w:style w:type="character" w:customStyle="1" w:styleId="FootnoteTextChar">
    <w:name w:val="Footnote Text Char"/>
    <w:basedOn w:val="DefaultParagraphFont"/>
    <w:link w:val="FootnoteText"/>
    <w:uiPriority w:val="99"/>
    <w:semiHidden/>
    <w:locked/>
    <w:rPr>
      <w:rFonts w:cs="Times New Roman"/>
      <w:sz w:val="20"/>
      <w:szCs w:val="20"/>
    </w:rPr>
  </w:style>
  <w:style w:type="paragraph" w:customStyle="1" w:styleId="DefinitionTerm">
    <w:name w:val="Definition Term"/>
    <w:basedOn w:val="Normal"/>
    <w:next w:val="Definition"/>
    <w:uiPriority w:val="99"/>
    <w:rsid w:val="005C3CAD"/>
    <w:pPr>
      <w:keepNext/>
      <w:keepLines/>
    </w:pPr>
    <w:rPr>
      <w:rFonts w:ascii="Cambria" w:hAnsi="Cambria"/>
      <w:b/>
      <w:lang w:val="en-US" w:eastAsia="en-US"/>
    </w:rPr>
  </w:style>
  <w:style w:type="paragraph" w:customStyle="1" w:styleId="Definition">
    <w:name w:val="Definition"/>
    <w:basedOn w:val="Normal"/>
    <w:uiPriority w:val="99"/>
    <w:rsid w:val="005C3CAD"/>
    <w:pPr>
      <w:spacing w:after="200"/>
    </w:pPr>
    <w:rPr>
      <w:rFonts w:ascii="Cambria" w:hAnsi="Cambria"/>
      <w:lang w:val="en-US" w:eastAsia="en-US"/>
    </w:rPr>
  </w:style>
  <w:style w:type="paragraph" w:styleId="Caption">
    <w:name w:val="caption"/>
    <w:basedOn w:val="Normal"/>
    <w:link w:val="CaptionChar"/>
    <w:uiPriority w:val="99"/>
    <w:qFormat/>
    <w:locked/>
    <w:rsid w:val="005C3CAD"/>
    <w:pPr>
      <w:spacing w:after="120"/>
    </w:pPr>
    <w:rPr>
      <w:noProof/>
    </w:rPr>
  </w:style>
  <w:style w:type="paragraph" w:customStyle="1" w:styleId="TableCaption">
    <w:name w:val="Table Caption"/>
    <w:basedOn w:val="Caption"/>
    <w:uiPriority w:val="99"/>
    <w:rsid w:val="005C3CAD"/>
    <w:pPr>
      <w:keepNext/>
    </w:pPr>
  </w:style>
  <w:style w:type="paragraph" w:customStyle="1" w:styleId="ImageCaption">
    <w:name w:val="Image Caption"/>
    <w:basedOn w:val="Caption"/>
    <w:uiPriority w:val="99"/>
    <w:rsid w:val="005C3CAD"/>
  </w:style>
  <w:style w:type="paragraph" w:customStyle="1" w:styleId="Figure">
    <w:name w:val="Figure"/>
    <w:basedOn w:val="Normal"/>
    <w:uiPriority w:val="99"/>
    <w:rsid w:val="005C3CAD"/>
    <w:pPr>
      <w:spacing w:after="200"/>
    </w:pPr>
    <w:rPr>
      <w:rFonts w:ascii="Cambria" w:hAnsi="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CaptionChar"/>
    <w:link w:val="SourceCode"/>
    <w:uiPriority w:val="99"/>
    <w:locked/>
    <w:rsid w:val="005C3CAD"/>
    <w:rPr>
      <w:rFonts w:ascii="Consolas" w:hAnsi="Consolas"/>
      <w:lang w:bidi="ar-SA"/>
    </w:rPr>
  </w:style>
  <w:style w:type="character" w:styleId="FootnoteReference">
    <w:name w:val="footnote reference"/>
    <w:basedOn w:val="CaptionChar"/>
    <w:uiPriority w:val="99"/>
    <w:rsid w:val="005C3CAD"/>
    <w:rPr>
      <w:vertAlign w:val="superscript"/>
    </w:rPr>
  </w:style>
  <w:style w:type="paragraph" w:styleId="TOCHeading">
    <w:name w:val="TOC Heading"/>
    <w:basedOn w:val="Heading1"/>
    <w:next w:val="BodyText"/>
    <w:uiPriority w:val="99"/>
    <w:qFormat/>
    <w:rsid w:val="005C3CAD"/>
    <w:pPr>
      <w:keepLines/>
      <w:spacing w:before="240" w:line="259" w:lineRule="auto"/>
      <w:outlineLvl w:val="9"/>
    </w:pPr>
    <w:rPr>
      <w:rFonts w:ascii="Calibri" w:hAnsi="Calibri"/>
      <w:b w:val="0"/>
      <w:bCs w:val="0"/>
      <w:kern w:val="0"/>
      <w:sz w:val="32"/>
      <w:szCs w:val="32"/>
      <w:lang w:val="en-US" w:eastAsia="en-US"/>
    </w:rPr>
  </w:style>
  <w:style w:type="paragraph" w:customStyle="1" w:styleId="SourceCode">
    <w:name w:val="Source Code"/>
    <w:basedOn w:val="Normal"/>
    <w:link w:val="VerbatimChar"/>
    <w:uiPriority w:val="99"/>
    <w:rsid w:val="005C3CAD"/>
    <w:pPr>
      <w:wordWrap w:val="0"/>
      <w:spacing w:after="200"/>
    </w:pPr>
    <w:rPr>
      <w:rFonts w:ascii="Consolas" w:hAnsi="Consolas"/>
      <w:noProof/>
      <w:sz w:val="22"/>
      <w:szCs w:val="20"/>
    </w:rPr>
  </w:style>
  <w:style w:type="character" w:customStyle="1" w:styleId="KeywordTok">
    <w:name w:val="KeywordTok"/>
    <w:basedOn w:val="VerbatimChar"/>
    <w:uiPriority w:val="99"/>
    <w:rsid w:val="005C3CAD"/>
    <w:rPr>
      <w:b/>
      <w:color w:val="007020"/>
    </w:rPr>
  </w:style>
  <w:style w:type="character" w:customStyle="1" w:styleId="DataTypeTok">
    <w:name w:val="DataTypeTok"/>
    <w:basedOn w:val="VerbatimChar"/>
    <w:uiPriority w:val="99"/>
    <w:rsid w:val="005C3CAD"/>
    <w:rPr>
      <w:color w:val="902000"/>
    </w:rPr>
  </w:style>
  <w:style w:type="character" w:customStyle="1" w:styleId="DecValTok">
    <w:name w:val="DecValTok"/>
    <w:basedOn w:val="VerbatimChar"/>
    <w:uiPriority w:val="99"/>
    <w:rsid w:val="005C3CAD"/>
    <w:rPr>
      <w:color w:val="40A070"/>
    </w:rPr>
  </w:style>
  <w:style w:type="character" w:customStyle="1" w:styleId="BaseNTok">
    <w:name w:val="BaseNTok"/>
    <w:basedOn w:val="VerbatimChar"/>
    <w:uiPriority w:val="99"/>
    <w:rsid w:val="005C3CAD"/>
    <w:rPr>
      <w:color w:val="40A070"/>
    </w:rPr>
  </w:style>
  <w:style w:type="character" w:customStyle="1" w:styleId="FloatTok">
    <w:name w:val="FloatTok"/>
    <w:basedOn w:val="VerbatimChar"/>
    <w:uiPriority w:val="99"/>
    <w:rsid w:val="005C3CAD"/>
    <w:rPr>
      <w:color w:val="40A070"/>
    </w:rPr>
  </w:style>
  <w:style w:type="character" w:customStyle="1" w:styleId="ConstantTok">
    <w:name w:val="ConstantTok"/>
    <w:basedOn w:val="VerbatimChar"/>
    <w:uiPriority w:val="99"/>
    <w:rsid w:val="005C3CAD"/>
    <w:rPr>
      <w:color w:val="880000"/>
    </w:rPr>
  </w:style>
  <w:style w:type="character" w:customStyle="1" w:styleId="CharTok">
    <w:name w:val="CharTok"/>
    <w:basedOn w:val="VerbatimChar"/>
    <w:uiPriority w:val="99"/>
    <w:rsid w:val="005C3CAD"/>
    <w:rPr>
      <w:color w:val="4070A0"/>
    </w:rPr>
  </w:style>
  <w:style w:type="character" w:customStyle="1" w:styleId="SpecialCharTok">
    <w:name w:val="SpecialCharTok"/>
    <w:basedOn w:val="VerbatimChar"/>
    <w:uiPriority w:val="99"/>
    <w:rsid w:val="005C3CAD"/>
    <w:rPr>
      <w:color w:val="4070A0"/>
    </w:rPr>
  </w:style>
  <w:style w:type="character" w:customStyle="1" w:styleId="StringTok">
    <w:name w:val="StringTok"/>
    <w:basedOn w:val="VerbatimChar"/>
    <w:uiPriority w:val="99"/>
    <w:rsid w:val="005C3CAD"/>
    <w:rPr>
      <w:color w:val="4070A0"/>
    </w:rPr>
  </w:style>
  <w:style w:type="character" w:customStyle="1" w:styleId="VerbatimStringTok">
    <w:name w:val="VerbatimStringTok"/>
    <w:basedOn w:val="VerbatimChar"/>
    <w:uiPriority w:val="99"/>
    <w:rsid w:val="005C3CAD"/>
    <w:rPr>
      <w:color w:val="4070A0"/>
    </w:rPr>
  </w:style>
  <w:style w:type="character" w:customStyle="1" w:styleId="SpecialStringTok">
    <w:name w:val="SpecialStringTok"/>
    <w:basedOn w:val="VerbatimChar"/>
    <w:uiPriority w:val="99"/>
    <w:rsid w:val="005C3CAD"/>
    <w:rPr>
      <w:color w:val="BB6688"/>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color w:val="60A0B0"/>
    </w:rPr>
  </w:style>
  <w:style w:type="character" w:customStyle="1" w:styleId="DocumentationTok">
    <w:name w:val="DocumentationTok"/>
    <w:basedOn w:val="VerbatimChar"/>
    <w:uiPriority w:val="99"/>
    <w:rsid w:val="005C3CAD"/>
    <w:rPr>
      <w:i/>
      <w:color w:val="BA2121"/>
    </w:rPr>
  </w:style>
  <w:style w:type="character" w:customStyle="1" w:styleId="AnnotationTok">
    <w:name w:val="AnnotationTok"/>
    <w:basedOn w:val="VerbatimChar"/>
    <w:uiPriority w:val="99"/>
    <w:rsid w:val="005C3CAD"/>
    <w:rPr>
      <w:b/>
      <w:i/>
      <w:color w:val="60A0B0"/>
    </w:rPr>
  </w:style>
  <w:style w:type="character" w:customStyle="1" w:styleId="CommentVarTok">
    <w:name w:val="CommentVarTok"/>
    <w:basedOn w:val="VerbatimChar"/>
    <w:uiPriority w:val="99"/>
    <w:rsid w:val="005C3CAD"/>
    <w:rPr>
      <w:b/>
      <w:i/>
      <w:color w:val="60A0B0"/>
    </w:rPr>
  </w:style>
  <w:style w:type="character" w:customStyle="1" w:styleId="OtherTok">
    <w:name w:val="OtherTok"/>
    <w:basedOn w:val="VerbatimChar"/>
    <w:uiPriority w:val="99"/>
    <w:rsid w:val="005C3CAD"/>
    <w:rPr>
      <w:color w:val="007020"/>
    </w:rPr>
  </w:style>
  <w:style w:type="character" w:customStyle="1" w:styleId="FunctionTok">
    <w:name w:val="FunctionTok"/>
    <w:basedOn w:val="VerbatimChar"/>
    <w:uiPriority w:val="99"/>
    <w:rsid w:val="005C3CAD"/>
    <w:rPr>
      <w:color w:val="06287E"/>
    </w:rPr>
  </w:style>
  <w:style w:type="character" w:customStyle="1" w:styleId="VariableTok">
    <w:name w:val="VariableTok"/>
    <w:basedOn w:val="VerbatimChar"/>
    <w:uiPriority w:val="99"/>
    <w:rsid w:val="005C3CAD"/>
    <w:rPr>
      <w:color w:val="19177C"/>
    </w:rPr>
  </w:style>
  <w:style w:type="character" w:customStyle="1" w:styleId="ControlFlowTok">
    <w:name w:val="ControlFlowTok"/>
    <w:basedOn w:val="VerbatimChar"/>
    <w:uiPriority w:val="99"/>
    <w:rsid w:val="005C3CAD"/>
    <w:rPr>
      <w:b/>
      <w:color w:val="007020"/>
    </w:rPr>
  </w:style>
  <w:style w:type="character" w:customStyle="1" w:styleId="OperatorTok">
    <w:name w:val="OperatorTok"/>
    <w:basedOn w:val="VerbatimChar"/>
    <w:uiPriority w:val="99"/>
    <w:rsid w:val="005C3CAD"/>
    <w:rPr>
      <w:color w:val="666666"/>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BC7A00"/>
    </w:rPr>
  </w:style>
  <w:style w:type="character" w:customStyle="1" w:styleId="AttributeTok">
    <w:name w:val="AttributeTok"/>
    <w:basedOn w:val="VerbatimChar"/>
    <w:uiPriority w:val="99"/>
    <w:rsid w:val="005C3CAD"/>
    <w:rPr>
      <w:color w:val="7D9029"/>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i/>
      <w:color w:val="60A0B0"/>
    </w:rPr>
  </w:style>
  <w:style w:type="character" w:customStyle="1" w:styleId="WarningTok">
    <w:name w:val="WarningTok"/>
    <w:basedOn w:val="VerbatimChar"/>
    <w:uiPriority w:val="99"/>
    <w:rsid w:val="005C3CAD"/>
    <w:rPr>
      <w:b/>
      <w:i/>
      <w:color w:val="60A0B0"/>
    </w:rPr>
  </w:style>
  <w:style w:type="character" w:customStyle="1" w:styleId="AlertTok">
    <w:name w:val="AlertTok"/>
    <w:basedOn w:val="VerbatimChar"/>
    <w:uiPriority w:val="99"/>
    <w:rsid w:val="005C3CAD"/>
    <w:rPr>
      <w:b/>
      <w:color w:val="FF0000"/>
    </w:rPr>
  </w:style>
  <w:style w:type="character" w:customStyle="1" w:styleId="ErrorTok">
    <w:name w:val="ErrorTok"/>
    <w:basedOn w:val="VerbatimChar"/>
    <w:uiPriority w:val="99"/>
    <w:rsid w:val="005C3CAD"/>
    <w:rPr>
      <w:b/>
      <w:color w:val="FF0000"/>
    </w:rPr>
  </w:style>
  <w:style w:type="character" w:customStyle="1" w:styleId="NormalTok">
    <w:name w:val="NormalTok"/>
    <w:basedOn w:val="VerbatimChar"/>
    <w:uiPriority w:val="99"/>
    <w:rsid w:val="005C3CAD"/>
  </w:style>
  <w:style w:type="paragraph" w:customStyle="1" w:styleId="ListParagraph1">
    <w:name w:val="List Paragraph1"/>
    <w:basedOn w:val="Normal"/>
    <w:uiPriority w:val="99"/>
    <w:rsid w:val="00921548"/>
    <w:pPr>
      <w:spacing w:after="200" w:line="276" w:lineRule="auto"/>
      <w:ind w:left="720"/>
      <w:contextualSpacing/>
    </w:pPr>
    <w:rPr>
      <w:rFonts w:ascii="Calibri" w:hAnsi="Calibri"/>
      <w:sz w:val="22"/>
      <w:szCs w:val="22"/>
      <w:lang w:eastAsia="en-US"/>
    </w:rPr>
  </w:style>
  <w:style w:type="paragraph" w:customStyle="1" w:styleId="a1">
    <w:name w:val="Знак"/>
    <w:basedOn w:val="Normal"/>
    <w:uiPriority w:val="99"/>
    <w:rsid w:val="00AB1631"/>
    <w:pPr>
      <w:spacing w:before="100" w:beforeAutospacing="1" w:after="100" w:afterAutospacing="1"/>
    </w:pPr>
    <w:rPr>
      <w:rFonts w:ascii="Tahoma" w:hAnsi="Tahom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479273547">
      <w:marLeft w:val="0"/>
      <w:marRight w:val="0"/>
      <w:marTop w:val="0"/>
      <w:marBottom w:val="0"/>
      <w:divBdr>
        <w:top w:val="none" w:sz="0" w:space="0" w:color="auto"/>
        <w:left w:val="none" w:sz="0" w:space="0" w:color="auto"/>
        <w:bottom w:val="none" w:sz="0" w:space="0" w:color="auto"/>
        <w:right w:val="none" w:sz="0" w:space="0" w:color="auto"/>
      </w:divBdr>
    </w:div>
    <w:div w:id="479273548">
      <w:marLeft w:val="0"/>
      <w:marRight w:val="0"/>
      <w:marTop w:val="0"/>
      <w:marBottom w:val="0"/>
      <w:divBdr>
        <w:top w:val="none" w:sz="0" w:space="0" w:color="auto"/>
        <w:left w:val="none" w:sz="0" w:space="0" w:color="auto"/>
        <w:bottom w:val="none" w:sz="0" w:space="0" w:color="auto"/>
        <w:right w:val="none" w:sz="0" w:space="0" w:color="auto"/>
      </w:divBdr>
    </w:div>
    <w:div w:id="4792735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20</Pages>
  <Words>7988</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zam</cp:lastModifiedBy>
  <cp:revision>4</cp:revision>
  <cp:lastPrinted>2019-01-24T12:04:00Z</cp:lastPrinted>
  <dcterms:created xsi:type="dcterms:W3CDTF">2019-02-27T18:33:00Z</dcterms:created>
  <dcterms:modified xsi:type="dcterms:W3CDTF">2019-02-28T08:34:00Z</dcterms:modified>
</cp:coreProperties>
</file>