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66B" w:rsidRDefault="0029366B" w:rsidP="0029366B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1</w:t>
      </w:r>
      <w:r w:rsidR="002A312B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29366B" w:rsidRDefault="0029366B" w:rsidP="0029366B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9366B" w:rsidRDefault="0029366B" w:rsidP="002936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29366B" w:rsidRDefault="0029366B" w:rsidP="002936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29366B" w:rsidRDefault="0029366B" w:rsidP="002936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29366B" w:rsidRDefault="0029366B" w:rsidP="002936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29366B" w:rsidRDefault="0029366B" w:rsidP="0029366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</w:t>
      </w:r>
      <w:r w:rsidR="002A312B">
        <w:rPr>
          <w:rFonts w:ascii="Times New Roman" w:hAnsi="Times New Roman" w:cs="Times New Roman"/>
          <w:b/>
          <w:bCs/>
          <w:sz w:val="24"/>
          <w:szCs w:val="24"/>
        </w:rPr>
        <w:t>23.07.2012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г. </w:t>
      </w:r>
    </w:p>
    <w:p w:rsidR="0029366B" w:rsidRDefault="0029366B" w:rsidP="00466BFC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6CD1" w:rsidRDefault="009C5681" w:rsidP="00466BFC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6BFC">
        <w:rPr>
          <w:rFonts w:ascii="Times New Roman" w:hAnsi="Times New Roman" w:cs="Times New Roman"/>
          <w:b/>
          <w:sz w:val="28"/>
          <w:szCs w:val="28"/>
        </w:rPr>
        <w:t xml:space="preserve">В соответствии со статьей 14.1 Федерального закона от 24.07.2002 года № 101-ФЗ «Об обороте земель сельскохозяйственного назначения» администрация Пурдошанского сельского поселения Темниковского муниципального района Республики Мордовия уведомляет участников долевой собственности на земельный участок из земель сельскохозяйственного назначения с кадастровым номером 13:19:0320001:126, расположенный по адресу: </w:t>
      </w:r>
      <w:r w:rsidRPr="00466BF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Pr="00466BFC">
        <w:rPr>
          <w:rFonts w:ascii="Times New Roman" w:hAnsi="Times New Roman" w:cs="Times New Roman"/>
          <w:b/>
          <w:sz w:val="28"/>
          <w:szCs w:val="28"/>
        </w:rPr>
        <w:t>, Темниковский район, Пурдошанское сельское поселение, территория бывшего КХ «Светлый путь» и кадастровым номером 13:19:0324001:40, расположенный от ориентира, расположенного за пределами участка, ориентир д. Нижние Борки, участок находится примерно в 3500 м от ориентира по направлению</w:t>
      </w:r>
      <w:r w:rsidR="00466BFC" w:rsidRPr="00466BFC">
        <w:rPr>
          <w:rFonts w:ascii="Times New Roman" w:hAnsi="Times New Roman" w:cs="Times New Roman"/>
          <w:b/>
          <w:sz w:val="28"/>
          <w:szCs w:val="28"/>
        </w:rPr>
        <w:t xml:space="preserve"> на северо-запад по адресу: </w:t>
      </w:r>
      <w:r w:rsidR="00466BFC" w:rsidRPr="00466BFC">
        <w:rPr>
          <w:rFonts w:ascii="Times New Roman" w:hAnsi="Times New Roman" w:cs="Times New Roman"/>
          <w:b/>
          <w:sz w:val="28"/>
          <w:szCs w:val="28"/>
        </w:rPr>
        <w:t>Республики Мордовия, Темниковский район,</w:t>
      </w:r>
      <w:r w:rsidR="00466BFC" w:rsidRPr="00466BFC">
        <w:rPr>
          <w:rFonts w:ascii="Times New Roman" w:hAnsi="Times New Roman" w:cs="Times New Roman"/>
          <w:b/>
          <w:sz w:val="28"/>
          <w:szCs w:val="28"/>
        </w:rPr>
        <w:t xml:space="preserve"> д. Нижние Борки о проведении общего собрания по следующим вопросам:</w:t>
      </w:r>
    </w:p>
    <w:p w:rsidR="00466BFC" w:rsidRDefault="00466BFC" w:rsidP="00466BFC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избрании председателя, секретаря и членов счетной комиссии общего собрания;</w:t>
      </w:r>
    </w:p>
    <w:p w:rsidR="00466BFC" w:rsidRDefault="00466BFC" w:rsidP="00466BFC">
      <w:pPr>
        <w:pStyle w:val="a3"/>
        <w:numPr>
          <w:ilvl w:val="0"/>
          <w:numId w:val="1"/>
        </w:numPr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списка невостребованных долей по КХ «Светлый путь» Темниковского района Республики Мордовия;</w:t>
      </w:r>
    </w:p>
    <w:p w:rsidR="00466BFC" w:rsidRDefault="00466BFC" w:rsidP="00466BFC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списком можно ознакомиться в здании администрации Пурдошанского сельского поселения, в газете «Темниковские известия» от 30 марта 2012 года № 18.</w:t>
      </w:r>
    </w:p>
    <w:p w:rsidR="00466BFC" w:rsidRDefault="00466BFC" w:rsidP="00466BFC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66BFC" w:rsidRDefault="00466BFC" w:rsidP="00466BFC">
      <w:pPr>
        <w:pStyle w:val="a3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Собрание состоится 18 августа 2012 года в 10:00 часов по адресу, </w:t>
      </w:r>
      <w:r w:rsidRPr="00466BFC">
        <w:rPr>
          <w:rFonts w:ascii="Times New Roman" w:hAnsi="Times New Roman" w:cs="Times New Roman"/>
          <w:b/>
          <w:sz w:val="28"/>
          <w:szCs w:val="28"/>
        </w:rPr>
        <w:t>Республики Мордовия, Темниковский район,</w:t>
      </w:r>
      <w:r>
        <w:rPr>
          <w:rFonts w:ascii="Times New Roman" w:hAnsi="Times New Roman" w:cs="Times New Roman"/>
          <w:b/>
          <w:sz w:val="28"/>
          <w:szCs w:val="28"/>
        </w:rPr>
        <w:t xml:space="preserve"> с. Пурдошки, ул.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Ленина,   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         д. 15 (здание администрации)</w:t>
      </w:r>
    </w:p>
    <w:p w:rsidR="00466BFC" w:rsidRDefault="00466BFC" w:rsidP="00466BFC">
      <w:pPr>
        <w:pStyle w:val="a3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Регистрация участников собрания с 9:00 до 9:45 часов.</w:t>
      </w:r>
    </w:p>
    <w:p w:rsidR="00466BFC" w:rsidRDefault="00466BFC" w:rsidP="00466BFC">
      <w:pPr>
        <w:pStyle w:val="a3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EC5" w:rsidRDefault="00466BFC" w:rsidP="000D0EC5">
      <w:pPr>
        <w:pStyle w:val="a3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себе на общем собрании иметь документ, удостоверяющий личность</w:t>
      </w:r>
      <w:r w:rsidR="000D0EC5">
        <w:rPr>
          <w:rFonts w:ascii="Times New Roman" w:hAnsi="Times New Roman" w:cs="Times New Roman"/>
          <w:sz w:val="28"/>
          <w:szCs w:val="28"/>
        </w:rPr>
        <w:t>, документ, удостоверяющий право на земельную долю, представителям собственников земельных долей – также надлежащим образом оформленную доверенность.</w:t>
      </w:r>
    </w:p>
    <w:p w:rsidR="0029366B" w:rsidRPr="0029366B" w:rsidRDefault="0029366B" w:rsidP="002936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366B" w:rsidRPr="00DD7A45" w:rsidRDefault="0029366B" w:rsidP="0029366B">
      <w:p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Информационный бюллетень № 1</w:t>
      </w:r>
      <w:r w:rsidR="006E0719"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7A45">
        <w:rPr>
          <w:rFonts w:ascii="Times New Roman" w:hAnsi="Times New Roman" w:cs="Times New Roman"/>
          <w:sz w:val="24"/>
          <w:szCs w:val="24"/>
        </w:rPr>
        <w:t>Пурдошанского сельского поселения Темниковского муниципального района Республики Мордовия</w:t>
      </w:r>
    </w:p>
    <w:p w:rsidR="0029366B" w:rsidRPr="000D0EC5" w:rsidRDefault="0029366B" w:rsidP="002936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7A45">
        <w:rPr>
          <w:rFonts w:ascii="Times New Roman" w:hAnsi="Times New Roman" w:cs="Times New Roman"/>
          <w:sz w:val="24"/>
          <w:szCs w:val="24"/>
        </w:rPr>
        <w:t>Тираж: 10 экз</w:t>
      </w:r>
      <w:r w:rsidRPr="00DD7A45">
        <w:rPr>
          <w:rFonts w:ascii="Times New Roman" w:hAnsi="Times New Roman" w:cs="Times New Roman"/>
        </w:rPr>
        <w:t>.</w:t>
      </w:r>
    </w:p>
    <w:sectPr w:rsidR="0029366B" w:rsidRPr="000D0EC5" w:rsidSect="0029366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81063"/>
    <w:multiLevelType w:val="hybridMultilevel"/>
    <w:tmpl w:val="A7061D6C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FCF"/>
    <w:rsid w:val="000D0EC5"/>
    <w:rsid w:val="0029366B"/>
    <w:rsid w:val="002A312B"/>
    <w:rsid w:val="00466BFC"/>
    <w:rsid w:val="006E0719"/>
    <w:rsid w:val="009C5681"/>
    <w:rsid w:val="00B36FCF"/>
    <w:rsid w:val="00E36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5B1F7F-4B75-4480-A564-D26241F03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B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</cp:revision>
  <dcterms:created xsi:type="dcterms:W3CDTF">2019-03-11T12:26:00Z</dcterms:created>
  <dcterms:modified xsi:type="dcterms:W3CDTF">2019-03-11T12:53:00Z</dcterms:modified>
</cp:coreProperties>
</file>