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B3C37" w:rsidRPr="008B3C37" w:rsidRDefault="008B3C37" w:rsidP="008B3C37">
      <w:pPr>
        <w:spacing w:after="270" w:line="240" w:lineRule="auto"/>
        <w:jc w:val="center"/>
        <w:outlineLvl w:val="0"/>
        <w:rPr>
          <w:rFonts w:ascii="Times New Roman" w:hAnsi="Times New Roman" w:cs="Times New Roman"/>
          <w:b/>
          <w:color w:val="000000"/>
          <w:sz w:val="28"/>
          <w:szCs w:val="28"/>
          <w:shd w:val="clear" w:color="auto" w:fill="FFFFFF"/>
        </w:rPr>
      </w:pPr>
      <w:r>
        <w:rPr>
          <w:rFonts w:ascii="Times New Roman" w:hAnsi="Times New Roman" w:cs="Times New Roman"/>
          <w:b/>
          <w:color w:val="000000"/>
          <w:sz w:val="28"/>
          <w:szCs w:val="28"/>
          <w:shd w:val="clear" w:color="auto" w:fill="FFFFFF"/>
        </w:rPr>
        <w:t>И</w:t>
      </w:r>
      <w:r w:rsidRPr="008B3C37">
        <w:rPr>
          <w:rFonts w:ascii="Times New Roman" w:hAnsi="Times New Roman" w:cs="Times New Roman"/>
          <w:b/>
          <w:color w:val="000000"/>
          <w:sz w:val="28"/>
          <w:szCs w:val="28"/>
          <w:shd w:val="clear" w:color="auto" w:fill="FFFFFF"/>
        </w:rPr>
        <w:t>нструкторско-методический сбор по вопросам подготовки граждан к военной службе, организации и проведения в Мордовии призывной кампании "Весна - 2019"</w:t>
      </w:r>
    </w:p>
    <w:p w:rsidR="007B2EE9" w:rsidRPr="008B3C37" w:rsidRDefault="007B2EE9" w:rsidP="008B3C37">
      <w:pPr>
        <w:pStyle w:val="a5"/>
        <w:ind w:firstLine="567"/>
        <w:jc w:val="both"/>
        <w:rPr>
          <w:rFonts w:ascii="Times New Roman" w:hAnsi="Times New Roman" w:cs="Times New Roman"/>
          <w:sz w:val="28"/>
          <w:szCs w:val="28"/>
        </w:rPr>
      </w:pPr>
      <w:r w:rsidRPr="008B3C37">
        <w:rPr>
          <w:rFonts w:ascii="Times New Roman" w:hAnsi="Times New Roman" w:cs="Times New Roman"/>
          <w:sz w:val="28"/>
          <w:szCs w:val="28"/>
        </w:rPr>
        <w:t>1 апреля стартует весенняя призывная компания, которая продлиться до 15 июля текущего года.  Указом Главы Республики Мордовия определен состав районной призывной комиссии, которую возглавит глава Темниковского муниципального района С.Н. Кизим. Призыву на военную службу подлежат граждане 1993-2001 годов рождения, не имеющих права на отсрочку или освобождение от  призыва. В Темниковском районе вызову на мероприятия, связанные с призывом, подлежат около 60 человек. По предварительным данным более половины из них пополнят армейский строй.</w:t>
      </w:r>
    </w:p>
    <w:p w:rsidR="007B2EE9" w:rsidRPr="008B3C37" w:rsidRDefault="007B2EE9" w:rsidP="008B3C37">
      <w:pPr>
        <w:pStyle w:val="a5"/>
        <w:ind w:firstLine="567"/>
        <w:jc w:val="both"/>
        <w:rPr>
          <w:rFonts w:ascii="Times New Roman" w:hAnsi="Times New Roman" w:cs="Times New Roman"/>
          <w:sz w:val="28"/>
          <w:szCs w:val="28"/>
        </w:rPr>
      </w:pPr>
      <w:r w:rsidRPr="008B3C37">
        <w:rPr>
          <w:rFonts w:ascii="Times New Roman" w:hAnsi="Times New Roman" w:cs="Times New Roman"/>
          <w:sz w:val="28"/>
          <w:szCs w:val="28"/>
        </w:rPr>
        <w:t xml:space="preserve">26 марта в городе Саранске прошел традиционный инструкторско-методический сбор, посвященный подготовке к призыву граждан на военную службу. В нем приняли представители органов исполнительной власти, министерств и ведомств Республики Мордовия, а так же участие приняли военный комиссар Республики Мордовия   И. Тихомиров, помощник военного прокурора Пензенского гарнизона С.И. Мальцев, главы муниципальных районов, военные комиссары, </w:t>
      </w:r>
      <w:r w:rsidR="0002033B" w:rsidRPr="008B3C37">
        <w:rPr>
          <w:rFonts w:ascii="Times New Roman" w:hAnsi="Times New Roman" w:cs="Times New Roman"/>
          <w:sz w:val="28"/>
          <w:szCs w:val="28"/>
        </w:rPr>
        <w:t>врачи,</w:t>
      </w:r>
      <w:r w:rsidRPr="008B3C37">
        <w:rPr>
          <w:rFonts w:ascii="Times New Roman" w:hAnsi="Times New Roman" w:cs="Times New Roman"/>
          <w:sz w:val="28"/>
          <w:szCs w:val="28"/>
        </w:rPr>
        <w:t xml:space="preserve"> отвечающие за медицинское освидетельствование призывников. Были определены задачи на предстоящий призыв.</w:t>
      </w:r>
    </w:p>
    <w:p w:rsidR="00252ADF" w:rsidRDefault="007B2EE9" w:rsidP="008B3C37">
      <w:pPr>
        <w:pStyle w:val="a5"/>
        <w:ind w:firstLine="567"/>
        <w:jc w:val="both"/>
        <w:rPr>
          <w:rFonts w:ascii="Times New Roman" w:hAnsi="Times New Roman" w:cs="Times New Roman"/>
          <w:sz w:val="28"/>
          <w:szCs w:val="28"/>
        </w:rPr>
      </w:pPr>
      <w:r w:rsidRPr="008B3C37">
        <w:rPr>
          <w:rFonts w:ascii="Times New Roman" w:hAnsi="Times New Roman" w:cs="Times New Roman"/>
          <w:sz w:val="28"/>
          <w:szCs w:val="28"/>
        </w:rPr>
        <w:t xml:space="preserve">В ходе сбора также подведены итоги работы районных призывных комиссий и </w:t>
      </w:r>
      <w:r w:rsidR="00EA56FF" w:rsidRPr="008B3C37">
        <w:rPr>
          <w:rFonts w:ascii="Times New Roman" w:hAnsi="Times New Roman" w:cs="Times New Roman"/>
          <w:sz w:val="28"/>
          <w:szCs w:val="28"/>
        </w:rPr>
        <w:t>военных комиссариатов в ходе осеннего призыва 2018 года. Военный комиссариат Темниковского, Ельниковского и Теньгушевского районов Республики Мордовия</w:t>
      </w:r>
      <w:r w:rsidRPr="008B3C37">
        <w:rPr>
          <w:rFonts w:ascii="Times New Roman" w:hAnsi="Times New Roman" w:cs="Times New Roman"/>
          <w:sz w:val="28"/>
          <w:szCs w:val="28"/>
        </w:rPr>
        <w:t xml:space="preserve"> </w:t>
      </w:r>
      <w:r w:rsidR="00EA56FF" w:rsidRPr="008B3C37">
        <w:rPr>
          <w:rFonts w:ascii="Times New Roman" w:hAnsi="Times New Roman" w:cs="Times New Roman"/>
          <w:sz w:val="28"/>
          <w:szCs w:val="28"/>
        </w:rPr>
        <w:t>в очередной раз подтвердил в этой работе звание лучшего среди районных военных комиссариатов республики. За высокие показатели в работе за первое место военный комиссариат отмечен кубком. Представители призывных комиссие</w:t>
      </w:r>
      <w:proofErr w:type="gramStart"/>
      <w:r w:rsidR="00EA56FF" w:rsidRPr="008B3C37">
        <w:rPr>
          <w:rFonts w:ascii="Times New Roman" w:hAnsi="Times New Roman" w:cs="Times New Roman"/>
          <w:sz w:val="28"/>
          <w:szCs w:val="28"/>
        </w:rPr>
        <w:t>й-</w:t>
      </w:r>
      <w:proofErr w:type="gramEnd"/>
      <w:r w:rsidR="00EA56FF" w:rsidRPr="008B3C37">
        <w:rPr>
          <w:rFonts w:ascii="Times New Roman" w:hAnsi="Times New Roman" w:cs="Times New Roman"/>
          <w:sz w:val="28"/>
          <w:szCs w:val="28"/>
        </w:rPr>
        <w:t xml:space="preserve"> главы муниципальных районов С.Н. Кизим, Ю.А. </w:t>
      </w:r>
      <w:proofErr w:type="spellStart"/>
      <w:r w:rsidR="00EA56FF" w:rsidRPr="008B3C37">
        <w:rPr>
          <w:rFonts w:ascii="Times New Roman" w:hAnsi="Times New Roman" w:cs="Times New Roman"/>
          <w:sz w:val="28"/>
          <w:szCs w:val="28"/>
        </w:rPr>
        <w:t>Бекешев</w:t>
      </w:r>
      <w:proofErr w:type="spellEnd"/>
      <w:r w:rsidR="00EA56FF" w:rsidRPr="008B3C37">
        <w:rPr>
          <w:rFonts w:ascii="Times New Roman" w:hAnsi="Times New Roman" w:cs="Times New Roman"/>
          <w:sz w:val="28"/>
          <w:szCs w:val="28"/>
        </w:rPr>
        <w:t xml:space="preserve"> и А.П. Кузьмин, военный комиссар С.Н. </w:t>
      </w:r>
      <w:proofErr w:type="spellStart"/>
      <w:r w:rsidR="00EA56FF" w:rsidRPr="008B3C37">
        <w:rPr>
          <w:rFonts w:ascii="Times New Roman" w:hAnsi="Times New Roman" w:cs="Times New Roman"/>
          <w:sz w:val="28"/>
          <w:szCs w:val="28"/>
        </w:rPr>
        <w:t>Пазилов</w:t>
      </w:r>
      <w:proofErr w:type="spellEnd"/>
      <w:r w:rsidR="00EA56FF" w:rsidRPr="008B3C37">
        <w:rPr>
          <w:rFonts w:ascii="Times New Roman" w:hAnsi="Times New Roman" w:cs="Times New Roman"/>
          <w:sz w:val="28"/>
          <w:szCs w:val="28"/>
        </w:rPr>
        <w:t xml:space="preserve"> награждены Почетными грамотами Военного комиссара Республики Мордовия.</w:t>
      </w:r>
    </w:p>
    <w:p w:rsidR="008B3C37" w:rsidRDefault="008B3C37" w:rsidP="008B3C37">
      <w:pPr>
        <w:jc w:val="center"/>
        <w:rPr>
          <w:rFonts w:ascii="Times New Roman" w:hAnsi="Times New Roman" w:cs="Times New Roman"/>
          <w:sz w:val="28"/>
          <w:szCs w:val="28"/>
        </w:rPr>
      </w:pPr>
      <w:bookmarkStart w:id="0" w:name="_GoBack"/>
      <w:r>
        <w:rPr>
          <w:rFonts w:ascii="Arial" w:hAnsi="Arial" w:cs="Arial"/>
          <w:noProof/>
          <w:color w:val="000000"/>
          <w:sz w:val="20"/>
          <w:szCs w:val="20"/>
          <w:shd w:val="clear" w:color="auto" w:fill="FFFFFF"/>
          <w:lang w:eastAsia="ru-RU"/>
        </w:rPr>
        <w:drawing>
          <wp:inline distT="0" distB="0" distL="0" distR="0" wp14:anchorId="741D90CE" wp14:editId="2D4917AA">
            <wp:extent cx="5524500" cy="3533775"/>
            <wp:effectExtent l="0" t="0" r="0" b="9525"/>
            <wp:docPr id="1" name="Рисунок 1" descr="C:\Users\1\Desktop\ZjwymtvxPp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1\Desktop\ZjwymtvxPpk.jpg"/>
                    <pic:cNvPicPr>
                      <a:picLocks noChangeAspect="1" noChangeArrowheads="1"/>
                    </pic:cNvPicPr>
                  </pic:nvPicPr>
                  <pic:blipFill rotWithShape="1">
                    <a:blip r:embed="rId6">
                      <a:extLst>
                        <a:ext uri="{28A0092B-C50C-407E-A947-70E740481C1C}">
                          <a14:useLocalDpi xmlns:a14="http://schemas.microsoft.com/office/drawing/2010/main" val="0"/>
                        </a:ext>
                      </a:extLst>
                    </a:blip>
                    <a:srcRect l="18119" t="32076" r="-214" b="-623"/>
                    <a:stretch/>
                  </pic:blipFill>
                  <pic:spPr bwMode="auto">
                    <a:xfrm>
                      <a:off x="0" y="0"/>
                      <a:ext cx="5524500" cy="3533775"/>
                    </a:xfrm>
                    <a:prstGeom prst="rect">
                      <a:avLst/>
                    </a:prstGeom>
                    <a:noFill/>
                    <a:ln>
                      <a:noFill/>
                    </a:ln>
                    <a:extLst>
                      <a:ext uri="{53640926-AAD7-44D8-BBD7-CCE9431645EC}">
                        <a14:shadowObscured xmlns:a14="http://schemas.microsoft.com/office/drawing/2010/main"/>
                      </a:ext>
                    </a:extLst>
                  </pic:spPr>
                </pic:pic>
              </a:graphicData>
            </a:graphic>
          </wp:inline>
        </w:drawing>
      </w:r>
      <w:bookmarkEnd w:id="0"/>
    </w:p>
    <w:p w:rsidR="008B3C37" w:rsidRDefault="008B3C37" w:rsidP="008B3C37">
      <w:pPr>
        <w:jc w:val="both"/>
        <w:rPr>
          <w:rFonts w:ascii="Times New Roman" w:hAnsi="Times New Roman" w:cs="Times New Roman"/>
          <w:sz w:val="28"/>
          <w:szCs w:val="28"/>
        </w:rPr>
      </w:pPr>
      <w:r>
        <w:rPr>
          <w:rFonts w:ascii="Times New Roman" w:eastAsia="Times New Roman" w:hAnsi="Times New Roman" w:cs="Times New Roman"/>
          <w:noProof/>
          <w:sz w:val="24"/>
          <w:szCs w:val="24"/>
          <w:lang w:eastAsia="ru-RU"/>
        </w:rPr>
        <w:lastRenderedPageBreak/>
        <w:drawing>
          <wp:inline distT="0" distB="0" distL="0" distR="0" wp14:anchorId="4C6ED02A" wp14:editId="5234B4A5">
            <wp:extent cx="5940425" cy="4453890"/>
            <wp:effectExtent l="0" t="0" r="3175" b="3810"/>
            <wp:docPr id="2" name="Рисунок 2" descr="C:\Users\1\Desktop\yqjpKDgWLl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1\Desktop\yqjpKDgWLl4.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0425" cy="4453890"/>
                    </a:xfrm>
                    <a:prstGeom prst="rect">
                      <a:avLst/>
                    </a:prstGeom>
                    <a:noFill/>
                    <a:ln>
                      <a:noFill/>
                    </a:ln>
                  </pic:spPr>
                </pic:pic>
              </a:graphicData>
            </a:graphic>
          </wp:inline>
        </w:drawing>
      </w:r>
    </w:p>
    <w:p w:rsidR="008B3C37" w:rsidRDefault="008B3C37" w:rsidP="008B3C37">
      <w:pPr>
        <w:jc w:val="both"/>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5940425" cy="3962217"/>
            <wp:effectExtent l="0" t="0" r="3175" b="635"/>
            <wp:docPr id="6" name="Рисунок 6" descr="C:\Users\1\AppData\Local\Temp\IMG_788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1\AppData\Local\Temp\IMG_788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0425" cy="3962217"/>
                    </a:xfrm>
                    <a:prstGeom prst="rect">
                      <a:avLst/>
                    </a:prstGeom>
                    <a:noFill/>
                    <a:ln>
                      <a:noFill/>
                    </a:ln>
                  </pic:spPr>
                </pic:pic>
              </a:graphicData>
            </a:graphic>
          </wp:inline>
        </w:drawing>
      </w:r>
    </w:p>
    <w:p w:rsidR="008B3C37" w:rsidRDefault="008B3C37" w:rsidP="008B3C37">
      <w:pPr>
        <w:jc w:val="both"/>
        <w:rPr>
          <w:rFonts w:ascii="Times New Roman" w:hAnsi="Times New Roman" w:cs="Times New Roman"/>
          <w:sz w:val="28"/>
          <w:szCs w:val="28"/>
        </w:rPr>
      </w:pPr>
      <w:r>
        <w:rPr>
          <w:rFonts w:ascii="Times New Roman" w:hAnsi="Times New Roman" w:cs="Times New Roman"/>
          <w:noProof/>
          <w:sz w:val="28"/>
          <w:szCs w:val="28"/>
          <w:lang w:eastAsia="ru-RU"/>
        </w:rPr>
        <w:lastRenderedPageBreak/>
        <w:drawing>
          <wp:inline distT="0" distB="0" distL="0" distR="0">
            <wp:extent cx="5940425" cy="3962217"/>
            <wp:effectExtent l="0" t="0" r="3175" b="635"/>
            <wp:docPr id="3" name="Рисунок 3" descr="C:\Users\1\AppData\Local\Temp\IMG_79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1\AppData\Local\Temp\IMG_7913.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0425" cy="3962217"/>
                    </a:xfrm>
                    <a:prstGeom prst="rect">
                      <a:avLst/>
                    </a:prstGeom>
                    <a:noFill/>
                    <a:ln>
                      <a:noFill/>
                    </a:ln>
                  </pic:spPr>
                </pic:pic>
              </a:graphicData>
            </a:graphic>
          </wp:inline>
        </w:drawing>
      </w:r>
    </w:p>
    <w:p w:rsidR="008B3C37" w:rsidRDefault="008B3C37" w:rsidP="008B3C37">
      <w:pPr>
        <w:jc w:val="both"/>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5940425" cy="3962217"/>
            <wp:effectExtent l="0" t="0" r="3175" b="635"/>
            <wp:docPr id="4" name="Рисунок 4" descr="C:\Users\1\AppData\Local\Temp\IMG_79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1\AppData\Local\Temp\IMG_7965.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0425" cy="3962217"/>
                    </a:xfrm>
                    <a:prstGeom prst="rect">
                      <a:avLst/>
                    </a:prstGeom>
                    <a:noFill/>
                    <a:ln>
                      <a:noFill/>
                    </a:ln>
                  </pic:spPr>
                </pic:pic>
              </a:graphicData>
            </a:graphic>
          </wp:inline>
        </w:drawing>
      </w:r>
    </w:p>
    <w:p w:rsidR="008B3C37" w:rsidRPr="007B2EE9" w:rsidRDefault="008B3C37" w:rsidP="008B3C37">
      <w:pPr>
        <w:jc w:val="both"/>
        <w:rPr>
          <w:rFonts w:ascii="Times New Roman" w:hAnsi="Times New Roman" w:cs="Times New Roman"/>
          <w:sz w:val="28"/>
          <w:szCs w:val="28"/>
        </w:rPr>
      </w:pPr>
      <w:r>
        <w:rPr>
          <w:rFonts w:ascii="Times New Roman" w:hAnsi="Times New Roman" w:cs="Times New Roman"/>
          <w:noProof/>
          <w:sz w:val="28"/>
          <w:szCs w:val="28"/>
          <w:lang w:eastAsia="ru-RU"/>
        </w:rPr>
        <w:lastRenderedPageBreak/>
        <w:drawing>
          <wp:inline distT="0" distB="0" distL="0" distR="0">
            <wp:extent cx="5940425" cy="3962217"/>
            <wp:effectExtent l="0" t="0" r="3175" b="635"/>
            <wp:docPr id="5" name="Рисунок 5" descr="C:\Users\1\AppData\Local\Temp\IMG_797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1\AppData\Local\Temp\IMG_7971.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0425" cy="3962217"/>
                    </a:xfrm>
                    <a:prstGeom prst="rect">
                      <a:avLst/>
                    </a:prstGeom>
                    <a:noFill/>
                    <a:ln>
                      <a:noFill/>
                    </a:ln>
                  </pic:spPr>
                </pic:pic>
              </a:graphicData>
            </a:graphic>
          </wp:inline>
        </w:drawing>
      </w:r>
    </w:p>
    <w:sectPr w:rsidR="008B3C37" w:rsidRPr="007B2EE9" w:rsidSect="000C5CBE">
      <w:pgSz w:w="11906" w:h="16838"/>
      <w:pgMar w:top="567" w:right="851" w:bottom="567"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2EE9"/>
    <w:rsid w:val="0002033B"/>
    <w:rsid w:val="000C5CBE"/>
    <w:rsid w:val="00252ADF"/>
    <w:rsid w:val="007B2EE9"/>
    <w:rsid w:val="008B3C37"/>
    <w:rsid w:val="00EA56F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8B3C37"/>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8B3C37"/>
    <w:rPr>
      <w:rFonts w:ascii="Tahoma" w:hAnsi="Tahoma" w:cs="Tahoma"/>
      <w:sz w:val="16"/>
      <w:szCs w:val="16"/>
    </w:rPr>
  </w:style>
  <w:style w:type="paragraph" w:styleId="a5">
    <w:name w:val="No Spacing"/>
    <w:uiPriority w:val="1"/>
    <w:qFormat/>
    <w:rsid w:val="008B3C37"/>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8B3C37"/>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8B3C37"/>
    <w:rPr>
      <w:rFonts w:ascii="Tahoma" w:hAnsi="Tahoma" w:cs="Tahoma"/>
      <w:sz w:val="16"/>
      <w:szCs w:val="16"/>
    </w:rPr>
  </w:style>
  <w:style w:type="paragraph" w:styleId="a5">
    <w:name w:val="No Spacing"/>
    <w:uiPriority w:val="1"/>
    <w:qFormat/>
    <w:rsid w:val="008B3C3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image" Target="media/image2.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webSettings" Target="webSettings.xml"/><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DC6EC4-5252-4D48-B957-DC1A2E88D6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278</Words>
  <Characters>1587</Characters>
  <Application>Microsoft Office Word</Application>
  <DocSecurity>0</DocSecurity>
  <Lines>13</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Администрация</dc:creator>
  <cp:lastModifiedBy>1</cp:lastModifiedBy>
  <cp:revision>3</cp:revision>
  <dcterms:created xsi:type="dcterms:W3CDTF">2019-03-29T15:05:00Z</dcterms:created>
  <dcterms:modified xsi:type="dcterms:W3CDTF">2019-03-29T15:06:00Z</dcterms:modified>
</cp:coreProperties>
</file>