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2B5" w:rsidRDefault="00A612B5" w:rsidP="00D91989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A612B5" w:rsidRPr="00547C2F" w:rsidRDefault="00A612B5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A612B5" w:rsidRPr="00547C2F" w:rsidRDefault="00A612B5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A612B5" w:rsidRDefault="00A612B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612B5" w:rsidRPr="00547C2F" w:rsidRDefault="00A612B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612B5" w:rsidRPr="00582A9F" w:rsidRDefault="00A612B5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A612B5" w:rsidRDefault="00A612B5" w:rsidP="002F0D13">
      <w:pPr>
        <w:shd w:val="clear" w:color="auto" w:fill="FFFFFF"/>
        <w:outlineLvl w:val="0"/>
        <w:rPr>
          <w:sz w:val="28"/>
          <w:szCs w:val="28"/>
        </w:rPr>
      </w:pPr>
    </w:p>
    <w:p w:rsidR="00A612B5" w:rsidRPr="00547C2F" w:rsidRDefault="00A612B5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№ __</w:t>
      </w:r>
    </w:p>
    <w:p w:rsidR="00A612B5" w:rsidRDefault="00A612B5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A612B5" w:rsidRDefault="00A612B5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A612B5" w:rsidRDefault="00A612B5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 вне</w:t>
      </w:r>
      <w:r w:rsidRPr="00A610D4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>ении изменений в постановление администрации Русско-Тювеевского сельского поселения Темниковского муниципального района</w:t>
      </w:r>
    </w:p>
    <w:p w:rsidR="00A612B5" w:rsidRPr="00B478A9" w:rsidRDefault="00A612B5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color w:val="auto"/>
            <w:sz w:val="28"/>
            <w:szCs w:val="28"/>
          </w:rPr>
          <w:t>2018 г</w:t>
        </w:r>
      </w:smartTag>
      <w:r>
        <w:rPr>
          <w:color w:val="auto"/>
          <w:sz w:val="28"/>
          <w:szCs w:val="28"/>
        </w:rPr>
        <w:t>. № 37</w:t>
      </w:r>
    </w:p>
    <w:p w:rsidR="00A612B5" w:rsidRPr="00E82B9C" w:rsidRDefault="00A612B5" w:rsidP="002228E3">
      <w:pPr>
        <w:jc w:val="both"/>
        <w:rPr>
          <w:sz w:val="28"/>
          <w:szCs w:val="28"/>
        </w:rPr>
      </w:pPr>
    </w:p>
    <w:p w:rsidR="00A612B5" w:rsidRPr="00E82B9C" w:rsidRDefault="00A612B5" w:rsidP="002228E3">
      <w:pPr>
        <w:jc w:val="both"/>
        <w:rPr>
          <w:sz w:val="28"/>
          <w:szCs w:val="28"/>
        </w:rPr>
      </w:pPr>
    </w:p>
    <w:p w:rsidR="00A612B5" w:rsidRPr="005D5206" w:rsidRDefault="00A612B5" w:rsidP="00D23D5F">
      <w:pPr>
        <w:ind w:firstLine="709"/>
        <w:jc w:val="both"/>
        <w:rPr>
          <w:sz w:val="28"/>
          <w:szCs w:val="28"/>
        </w:rPr>
      </w:pPr>
      <w:bookmarkStart w:id="0" w:name="sub_1"/>
      <w:r w:rsidRPr="005D5206">
        <w:rPr>
          <w:sz w:val="28"/>
          <w:szCs w:val="28"/>
        </w:rPr>
        <w:t xml:space="preserve">Руководствуясь </w:t>
      </w:r>
      <w:hyperlink r:id="rId7" w:history="1">
        <w:r w:rsidRPr="00624620">
          <w:rPr>
            <w:sz w:val="28"/>
            <w:szCs w:val="28"/>
          </w:rPr>
          <w:t>статьей 219</w:t>
        </w:r>
      </w:hyperlink>
      <w:r w:rsidRPr="00624620">
        <w:rPr>
          <w:sz w:val="28"/>
          <w:szCs w:val="28"/>
        </w:rPr>
        <w:t xml:space="preserve"> Бюджетного кодекса Российской Федерации</w:t>
      </w:r>
      <w:r w:rsidRPr="005D5206">
        <w:rPr>
          <w:sz w:val="28"/>
          <w:szCs w:val="28"/>
        </w:rPr>
        <w:t xml:space="preserve">, администрация Русско-Тювеевского сельского поселения  Темниковского муниципального района  </w:t>
      </w:r>
      <w:r w:rsidRPr="007354B1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A612B5" w:rsidRPr="00F00B42" w:rsidRDefault="00A612B5" w:rsidP="00D23D5F">
      <w:pPr>
        <w:pStyle w:val="Heading1"/>
        <w:spacing w:before="0"/>
        <w:ind w:firstLine="708"/>
        <w:jc w:val="both"/>
        <w:rPr>
          <w:b w:val="0"/>
          <w:color w:val="auto"/>
          <w:sz w:val="28"/>
          <w:szCs w:val="28"/>
        </w:rPr>
      </w:pPr>
      <w:r w:rsidRPr="00F00B42">
        <w:rPr>
          <w:b w:val="0"/>
          <w:color w:val="auto"/>
          <w:sz w:val="28"/>
          <w:szCs w:val="28"/>
        </w:rPr>
        <w:t xml:space="preserve">1. Внести в </w:t>
      </w:r>
      <w:hyperlink w:anchor="sub_1000" w:history="1">
        <w:r w:rsidRPr="00F00B42">
          <w:rPr>
            <w:rStyle w:val="a0"/>
            <w:b w:val="0"/>
            <w:color w:val="auto"/>
            <w:sz w:val="28"/>
            <w:szCs w:val="28"/>
          </w:rPr>
          <w:t>Порядок</w:t>
        </w:r>
      </w:hyperlink>
      <w:r w:rsidRPr="00F00B42">
        <w:rPr>
          <w:b w:val="0"/>
          <w:color w:val="auto"/>
          <w:sz w:val="28"/>
          <w:szCs w:val="28"/>
        </w:rPr>
        <w:t xml:space="preserve"> учета бюджетных и денежных обязательств получателей средств бюджета </w:t>
      </w:r>
      <w:r>
        <w:rPr>
          <w:b w:val="0"/>
          <w:color w:val="auto"/>
          <w:sz w:val="28"/>
          <w:szCs w:val="28"/>
        </w:rPr>
        <w:t>Русско-Тювее</w:t>
      </w:r>
      <w:r w:rsidRPr="00F00B42">
        <w:rPr>
          <w:b w:val="0"/>
          <w:color w:val="auto"/>
          <w:sz w:val="28"/>
          <w:szCs w:val="28"/>
        </w:rPr>
        <w:t xml:space="preserve">вского сельского поселения Темниковского муниципального района Республики Мордовия, утвержденный постановлением администрации </w:t>
      </w:r>
      <w:r>
        <w:rPr>
          <w:b w:val="0"/>
          <w:color w:val="auto"/>
          <w:sz w:val="28"/>
          <w:szCs w:val="28"/>
        </w:rPr>
        <w:t>Русско-Тювее</w:t>
      </w:r>
      <w:r w:rsidRPr="00F00B42">
        <w:rPr>
          <w:b w:val="0"/>
          <w:color w:val="auto"/>
          <w:sz w:val="28"/>
          <w:szCs w:val="28"/>
        </w:rPr>
        <w:t xml:space="preserve">вского сельского поселения Темниковского муниципального района 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F00B42">
          <w:rPr>
            <w:b w:val="0"/>
            <w:color w:val="auto"/>
            <w:sz w:val="28"/>
            <w:szCs w:val="28"/>
          </w:rPr>
          <w:t>2018 г</w:t>
        </w:r>
      </w:smartTag>
      <w:r w:rsidRPr="00F00B42">
        <w:rPr>
          <w:b w:val="0"/>
          <w:color w:val="auto"/>
          <w:sz w:val="28"/>
          <w:szCs w:val="28"/>
        </w:rPr>
        <w:t xml:space="preserve">. № </w:t>
      </w:r>
      <w:r>
        <w:rPr>
          <w:b w:val="0"/>
          <w:color w:val="auto"/>
          <w:sz w:val="28"/>
          <w:szCs w:val="28"/>
        </w:rPr>
        <w:t>37</w:t>
      </w:r>
      <w:r w:rsidRPr="00F00B42">
        <w:rPr>
          <w:b w:val="0"/>
          <w:color w:val="auto"/>
          <w:sz w:val="28"/>
          <w:szCs w:val="28"/>
        </w:rPr>
        <w:t>, следующие изменения:</w:t>
      </w:r>
    </w:p>
    <w:p w:rsidR="00A612B5" w:rsidRPr="00BB4950" w:rsidRDefault="00A612B5" w:rsidP="00D23D5F">
      <w:pPr>
        <w:pStyle w:val="ListParagraph"/>
        <w:numPr>
          <w:ilvl w:val="0"/>
          <w:numId w:val="13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13:</w:t>
      </w:r>
    </w:p>
    <w:p w:rsidR="00A612B5" w:rsidRPr="00BB4950" w:rsidRDefault="00A612B5" w:rsidP="00D23D5F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вторую дополнить абзацами следующего содержания:</w:t>
      </w:r>
    </w:p>
    <w:p w:rsidR="00A612B5" w:rsidRPr="00BB4950" w:rsidRDefault="00A612B5" w:rsidP="00D23D5F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9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 xml:space="preserve">. № 3н (далее – идентификатор государственного контракта (контракта, договора, соглашения)), в случае, если платеж по государственному контракту ( контракту, договору, соглашению),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>. № 275н.»;</w:t>
      </w:r>
    </w:p>
    <w:p w:rsidR="00A612B5" w:rsidRPr="00BB4950" w:rsidRDefault="00A612B5" w:rsidP="00D23D5F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 xml:space="preserve"> 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документе-основании»;</w:t>
      </w:r>
    </w:p>
    <w:p w:rsidR="00A612B5" w:rsidRPr="00BB4950" w:rsidRDefault="00A612B5" w:rsidP="00D23D5F">
      <w:pPr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A612B5" w:rsidRPr="00BB4950" w:rsidRDefault="00A612B5" w:rsidP="00D23D5F">
      <w:pPr>
        <w:jc w:val="both"/>
        <w:rPr>
          <w:sz w:val="28"/>
          <w:szCs w:val="28"/>
        </w:rPr>
      </w:pPr>
      <w:r w:rsidRPr="00BB4950">
        <w:rPr>
          <w:sz w:val="28"/>
          <w:szCs w:val="28"/>
        </w:rPr>
        <w:t>дополнить частью четвертой следующего содержания:</w:t>
      </w:r>
    </w:p>
    <w:p w:rsidR="00A612B5" w:rsidRPr="00BB4950" w:rsidRDefault="00A612B5" w:rsidP="00D23D5F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 xml:space="preserve">«При постановке на учет бюджетного обязательства ( 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соблюдения запрета на финансовое обеспечение за счет средств республиканского бюджета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со 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</w:t>
      </w:r>
      <w:r>
        <w:rPr>
          <w:rFonts w:ascii="Times New Roman" w:hAnsi="Times New Roman" w:cs="Times New Roman"/>
          <w:sz w:val="28"/>
          <w:szCs w:val="28"/>
        </w:rPr>
        <w:t xml:space="preserve">трансферты бюджету </w:t>
      </w:r>
      <w:r w:rsidRPr="00F00B42">
        <w:rPr>
          <w:sz w:val="28"/>
          <w:szCs w:val="28"/>
        </w:rPr>
        <w:t>Русско-Тювее</w:t>
      </w:r>
      <w:r>
        <w:rPr>
          <w:rFonts w:ascii="Times New Roman" w:hAnsi="Times New Roman" w:cs="Times New Roman"/>
          <w:sz w:val="28"/>
          <w:szCs w:val="28"/>
        </w:rPr>
        <w:t>вскому</w:t>
      </w:r>
      <w:bookmarkStart w:id="1" w:name="_GoBack"/>
      <w:bookmarkEnd w:id="1"/>
      <w:r w:rsidRPr="00BB4950">
        <w:rPr>
          <w:rFonts w:ascii="Times New Roman" w:hAnsi="Times New Roman" w:cs="Times New Roman"/>
          <w:sz w:val="28"/>
          <w:szCs w:val="28"/>
        </w:rPr>
        <w:t xml:space="preserve"> сельскому поселению Темниковского муниципального района Республики Мордовия.»;</w:t>
      </w:r>
    </w:p>
    <w:p w:rsidR="00A612B5" w:rsidRPr="00BB4950" w:rsidRDefault="00A612B5" w:rsidP="00D23D5F">
      <w:pPr>
        <w:pStyle w:val="ListParagraph"/>
        <w:numPr>
          <w:ilvl w:val="0"/>
          <w:numId w:val="13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17:</w:t>
      </w:r>
    </w:p>
    <w:p w:rsidR="00A612B5" w:rsidRPr="00BB4950" w:rsidRDefault="00A612B5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абзаце втором слова «абзацами пятым – седьмым, девятым» заменить словами         «абзацами вторым – четвертым, шестым – восьмым части второй, части четвертой»;</w:t>
      </w:r>
    </w:p>
    <w:p w:rsidR="00A612B5" w:rsidRPr="00BB4950" w:rsidRDefault="00A612B5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абзаце третьем слова «абзацем восьмым» заменить словами «абзацем пятам части второй»;</w:t>
      </w:r>
    </w:p>
    <w:p w:rsidR="00A612B5" w:rsidRPr="00BB4950" w:rsidRDefault="00A612B5" w:rsidP="00D23D5F">
      <w:pPr>
        <w:pStyle w:val="ListParagraph"/>
        <w:numPr>
          <w:ilvl w:val="0"/>
          <w:numId w:val="13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18:</w:t>
      </w:r>
    </w:p>
    <w:p w:rsidR="00A612B5" w:rsidRPr="00BB4950" w:rsidRDefault="00A612B5" w:rsidP="00D23D5F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части второй слова «в абзаце первом» заменить словами «в части первой»;</w:t>
      </w:r>
    </w:p>
    <w:p w:rsidR="00A612B5" w:rsidRPr="00BB4950" w:rsidRDefault="00A612B5" w:rsidP="00D23D5F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третью изложить в следующей редакции:</w:t>
      </w:r>
    </w:p>
    <w:p w:rsidR="00A612B5" w:rsidRPr="00BB4950" w:rsidRDefault="00A612B5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 xml:space="preserve"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главному распорядителю средств бюджета </w:t>
      </w:r>
      <w:r w:rsidRPr="00F00B42">
        <w:rPr>
          <w:sz w:val="28"/>
          <w:szCs w:val="28"/>
        </w:rPr>
        <w:t>Русско-Тювее</w:t>
      </w:r>
      <w:r>
        <w:rPr>
          <w:sz w:val="28"/>
          <w:szCs w:val="28"/>
        </w:rPr>
        <w:t>вск</w:t>
      </w:r>
      <w:r w:rsidRPr="00BB4950">
        <w:rPr>
          <w:sz w:val="28"/>
          <w:szCs w:val="28"/>
        </w:rPr>
        <w:t xml:space="preserve">ого сельского поселения Темниковского муниципального района Республики Мордовия, получателю средств  бюджета </w:t>
      </w:r>
      <w:r w:rsidRPr="00F00B42">
        <w:rPr>
          <w:sz w:val="28"/>
          <w:szCs w:val="28"/>
        </w:rPr>
        <w:t>Русско-Тювее</w:t>
      </w:r>
      <w:r>
        <w:rPr>
          <w:sz w:val="28"/>
          <w:szCs w:val="28"/>
        </w:rPr>
        <w:t>вск</w:t>
      </w:r>
      <w:r w:rsidRPr="00BB4950">
        <w:rPr>
          <w:sz w:val="28"/>
          <w:szCs w:val="28"/>
        </w:rPr>
        <w:t>ого сельского поселения Темниковского муниципального района Республики Мордовия Уведомление о превышении бюджетным обязательством неиспользованных лимитов бюджетных обязательств не позднее рабочего дня после дня совершения операций, предусмотренных настоящим пунктом.»;</w:t>
      </w:r>
    </w:p>
    <w:p w:rsidR="00A612B5" w:rsidRPr="00BB4950" w:rsidRDefault="00A612B5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четвертую исключить;</w:t>
      </w:r>
    </w:p>
    <w:p w:rsidR="00A612B5" w:rsidRDefault="00A612B5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4) строку 13 таблицы приложения 3 изложить в следующей редакции:</w:t>
      </w:r>
    </w:p>
    <w:p w:rsidR="00A612B5" w:rsidRDefault="00A612B5" w:rsidP="00D23D5F">
      <w:pPr>
        <w:ind w:firstLine="780"/>
        <w:jc w:val="both"/>
        <w:rPr>
          <w:sz w:val="28"/>
          <w:szCs w:val="28"/>
        </w:rPr>
      </w:pPr>
    </w:p>
    <w:p w:rsidR="00A612B5" w:rsidRDefault="00A612B5" w:rsidP="00D23D5F">
      <w:pPr>
        <w:ind w:firstLine="780"/>
        <w:jc w:val="both"/>
        <w:rPr>
          <w:sz w:val="28"/>
          <w:szCs w:val="28"/>
        </w:rPr>
      </w:pPr>
    </w:p>
    <w:p w:rsidR="00A612B5" w:rsidRPr="00BB4950" w:rsidRDefault="00A612B5" w:rsidP="00D23D5F">
      <w:pPr>
        <w:ind w:firstLine="780"/>
        <w:jc w:val="both"/>
        <w:rPr>
          <w:sz w:val="28"/>
          <w:szCs w:val="28"/>
        </w:rPr>
      </w:pPr>
    </w:p>
    <w:tbl>
      <w:tblPr>
        <w:tblW w:w="102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54"/>
        <w:gridCol w:w="4736"/>
        <w:gridCol w:w="5073"/>
      </w:tblGrid>
      <w:tr w:rsidR="00A612B5" w:rsidRPr="00D41F08" w:rsidTr="00686328">
        <w:tc>
          <w:tcPr>
            <w:tcW w:w="454" w:type="dxa"/>
            <w:vMerge w:val="restart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736" w:type="dxa"/>
            <w:vMerge w:val="restart"/>
          </w:tcPr>
          <w:p w:rsidR="00A612B5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B5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пунктами 3 - 12 настоящего перечня, в соответствии 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 которым возникает бюджетное обязательство получателя средств бюджета: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соответствии с которыми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 договор, расчет по которому в соответствии с законодательством осуществляется наличными деньгами, средств бюджета не направлены информация и документы по указанному договору для их включения в реестр контрактов;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-Извещение об осуществлении закупки финансовых услуг по предоставлению кредита для финансирования дефицита бюджета или погашение государственных долговых обязательств;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-государственный контракт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(договор) на оказание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 -государственный контракт(договор) на оказание получателям социальных выплат банковских услуг;</w:t>
            </w:r>
          </w:p>
          <w:p w:rsidR="00A612B5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-правовой акт предусматривающий </w:t>
            </w:r>
          </w:p>
          <w:p w:rsidR="00A612B5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из бюджета 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акт, предусматривающий предоставление из о бюджет бюджетам муниципальных образований межбюджетного трансферта в форме субсидий на со финансирование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акт, предусматривающий бюджета иных межбюджетных трансфертов бюджетам муниципальных образований на решение вопросов местного значения, осуществляемое с привлечением средств самообложения граждан: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 предусматривающий предоставление из бюджета 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акт, предусматривающий предоставление из бюджета денежных средств физическим и юридическим лицам из резервного фонда Главы Республики Мордовия на обеспечение непредвиденных расходов;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-договор (соглашение) о предоставлении субсидии физическому лицу- производителю товаров, работ, услуг, не являющемуся индивидуальным предпринимателем;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 договор на оказание услуг, выполнение работ, заключённый получателем средств бюджета с физическим лицом, не являющимся индивидуальным предпринимателям;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-иной документ, в соответствии с которым возникает бюджетное обязательство получателя средств бюджета.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A612B5" w:rsidRPr="00D41F08" w:rsidTr="00686328">
        <w:trPr>
          <w:trHeight w:val="1860"/>
        </w:trPr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2B5" w:rsidRPr="00D41F08" w:rsidTr="00686328">
        <w:trPr>
          <w:trHeight w:val="585"/>
        </w:trPr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Справка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расчёт или иной документ, являющийся основанием для оплаты неустойки</w:t>
            </w:r>
          </w:p>
        </w:tc>
      </w:tr>
      <w:tr w:rsidR="00A612B5" w:rsidRPr="00D41F08" w:rsidTr="00686328">
        <w:trPr>
          <w:trHeight w:val="2535"/>
        </w:trPr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Заявка о перечислении межбюджетного трансферта из бюджета, бюджетам муниципальных образований по форме, установленной в соответствии с порядком (правилами)предоставления межбюджетного трансферта в форме субсидии, субвенции, иное межбюджетного трансферта, имеющего целевое назначении</w:t>
            </w:r>
          </w:p>
        </w:tc>
      </w:tr>
      <w:tr w:rsidR="00A612B5" w:rsidRPr="00D41F08" w:rsidTr="00686328">
        <w:trPr>
          <w:trHeight w:val="2070"/>
        </w:trPr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Платёжный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источникам финансового обеспечения которых являются межбюджетные трансферты 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A612B5" w:rsidRPr="00D41F08" w:rsidTr="00686328">
        <w:tc>
          <w:tcPr>
            <w:tcW w:w="454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A612B5" w:rsidRPr="00BB4950" w:rsidRDefault="00A612B5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A612B5" w:rsidRPr="00BB4950" w:rsidRDefault="00A612B5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</w:p>
        </w:tc>
      </w:tr>
    </w:tbl>
    <w:p w:rsidR="00A612B5" w:rsidRPr="00BB4950" w:rsidRDefault="00A612B5" w:rsidP="00D23D5F">
      <w:pPr>
        <w:ind w:firstLine="780"/>
        <w:jc w:val="both"/>
        <w:rPr>
          <w:sz w:val="28"/>
          <w:szCs w:val="28"/>
        </w:rPr>
      </w:pPr>
    </w:p>
    <w:p w:rsidR="00A612B5" w:rsidRPr="00BB4950" w:rsidRDefault="00A612B5" w:rsidP="00D23D5F">
      <w:pPr>
        <w:jc w:val="both"/>
        <w:rPr>
          <w:sz w:val="28"/>
          <w:szCs w:val="28"/>
        </w:rPr>
      </w:pPr>
      <w:bookmarkStart w:id="2" w:name="sub_2"/>
      <w:bookmarkEnd w:id="0"/>
      <w:r w:rsidRPr="00BB4950">
        <w:rPr>
          <w:sz w:val="28"/>
          <w:szCs w:val="28"/>
        </w:rPr>
        <w:t xml:space="preserve">2. Настоящее постановление вступает в силу </w:t>
      </w:r>
      <w:bookmarkEnd w:id="2"/>
      <w:r w:rsidRPr="00BB4950">
        <w:rPr>
          <w:sz w:val="28"/>
          <w:szCs w:val="28"/>
        </w:rPr>
        <w:t>со дня его официального опубликования, за исключением подпунктов 3 и 4 пункта 1 настоящего постановления, которые вступают в силу со дня официального опубликования и распространяют действие на правоотношения, возникшие с 1 апреля 2019 года.</w:t>
      </w:r>
    </w:p>
    <w:p w:rsidR="00A612B5" w:rsidRPr="00BB4950" w:rsidRDefault="00A612B5" w:rsidP="00D23D5F">
      <w:pPr>
        <w:jc w:val="both"/>
        <w:rPr>
          <w:sz w:val="28"/>
          <w:szCs w:val="28"/>
        </w:rPr>
      </w:pPr>
    </w:p>
    <w:p w:rsidR="00A612B5" w:rsidRPr="00E82B9C" w:rsidRDefault="00A612B5" w:rsidP="00D23D5F">
      <w:pPr>
        <w:jc w:val="both"/>
        <w:rPr>
          <w:sz w:val="28"/>
          <w:szCs w:val="28"/>
        </w:rPr>
      </w:pPr>
    </w:p>
    <w:p w:rsidR="00A612B5" w:rsidRPr="00E82B9C" w:rsidRDefault="00A612B5" w:rsidP="00D23D5F">
      <w:pPr>
        <w:jc w:val="both"/>
        <w:rPr>
          <w:sz w:val="28"/>
          <w:szCs w:val="28"/>
        </w:rPr>
      </w:pPr>
    </w:p>
    <w:p w:rsidR="00A612B5" w:rsidRDefault="00A612B5" w:rsidP="00D23D5F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sectPr w:rsidR="00A612B5" w:rsidSect="00686328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2B5" w:rsidRDefault="00A612B5">
      <w:r>
        <w:separator/>
      </w:r>
    </w:p>
  </w:endnote>
  <w:endnote w:type="continuationSeparator" w:id="0">
    <w:p w:rsidR="00A612B5" w:rsidRDefault="00A61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2B5" w:rsidRDefault="00A612B5">
      <w:r>
        <w:separator/>
      </w:r>
    </w:p>
  </w:footnote>
  <w:footnote w:type="continuationSeparator" w:id="0">
    <w:p w:rsidR="00A612B5" w:rsidRDefault="00A612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04F8E"/>
    <w:rsid w:val="00312DDA"/>
    <w:rsid w:val="0031334E"/>
    <w:rsid w:val="00322F47"/>
    <w:rsid w:val="00337CDC"/>
    <w:rsid w:val="0036464A"/>
    <w:rsid w:val="00364DEE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B1BA7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24620"/>
    <w:rsid w:val="006428EB"/>
    <w:rsid w:val="0064589A"/>
    <w:rsid w:val="0066187A"/>
    <w:rsid w:val="00664DB7"/>
    <w:rsid w:val="00685A18"/>
    <w:rsid w:val="00686328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354B1"/>
    <w:rsid w:val="00743646"/>
    <w:rsid w:val="00750357"/>
    <w:rsid w:val="00760BA4"/>
    <w:rsid w:val="007736EB"/>
    <w:rsid w:val="00781049"/>
    <w:rsid w:val="007837AC"/>
    <w:rsid w:val="00787C68"/>
    <w:rsid w:val="00794270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3067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10D4"/>
    <w:rsid w:val="00A612B5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8A9"/>
    <w:rsid w:val="00B47CF0"/>
    <w:rsid w:val="00B544CD"/>
    <w:rsid w:val="00B80BEE"/>
    <w:rsid w:val="00B818EA"/>
    <w:rsid w:val="00BB4950"/>
    <w:rsid w:val="00BB7EE0"/>
    <w:rsid w:val="00BC4C2F"/>
    <w:rsid w:val="00BD37C5"/>
    <w:rsid w:val="00BD74A8"/>
    <w:rsid w:val="00BE2E1C"/>
    <w:rsid w:val="00BF7708"/>
    <w:rsid w:val="00C35AA8"/>
    <w:rsid w:val="00C36E5C"/>
    <w:rsid w:val="00C419A6"/>
    <w:rsid w:val="00C42ADF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3D5F"/>
    <w:rsid w:val="00D24D18"/>
    <w:rsid w:val="00D24DE3"/>
    <w:rsid w:val="00D30894"/>
    <w:rsid w:val="00D34AD5"/>
    <w:rsid w:val="00D366C8"/>
    <w:rsid w:val="00D41F08"/>
    <w:rsid w:val="00D46115"/>
    <w:rsid w:val="00D5052E"/>
    <w:rsid w:val="00D55663"/>
    <w:rsid w:val="00D5682E"/>
    <w:rsid w:val="00D60CE8"/>
    <w:rsid w:val="00D77736"/>
    <w:rsid w:val="00D91989"/>
    <w:rsid w:val="00D91F36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42D1"/>
    <w:rsid w:val="00E82B9C"/>
    <w:rsid w:val="00E87EFF"/>
    <w:rsid w:val="00E95E23"/>
    <w:rsid w:val="00E96AF2"/>
    <w:rsid w:val="00EA2950"/>
    <w:rsid w:val="00EC4F1B"/>
    <w:rsid w:val="00EF05E9"/>
    <w:rsid w:val="00EF1778"/>
    <w:rsid w:val="00EF3760"/>
    <w:rsid w:val="00EF4760"/>
    <w:rsid w:val="00EF4B1C"/>
    <w:rsid w:val="00F00B42"/>
    <w:rsid w:val="00F021B7"/>
    <w:rsid w:val="00F10DB9"/>
    <w:rsid w:val="00F124DE"/>
    <w:rsid w:val="00F14428"/>
    <w:rsid w:val="00F208DC"/>
    <w:rsid w:val="00F256A5"/>
    <w:rsid w:val="00F6023C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56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5</Pages>
  <Words>1422</Words>
  <Characters>8109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</cp:revision>
  <cp:lastPrinted>2019-04-30T09:34:00Z</cp:lastPrinted>
  <dcterms:created xsi:type="dcterms:W3CDTF">2019-04-30T09:36:00Z</dcterms:created>
  <dcterms:modified xsi:type="dcterms:W3CDTF">2019-05-13T12:58:00Z</dcterms:modified>
</cp:coreProperties>
</file>