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BF9" w:rsidRDefault="00F80F35" w:rsidP="00750BF9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A049B">
        <w:rPr>
          <w:rFonts w:ascii="Times New Roman" w:eastAsia="Calibri" w:hAnsi="Times New Roman" w:cs="Times New Roman"/>
          <w:sz w:val="28"/>
          <w:szCs w:val="28"/>
        </w:rPr>
        <w:t>АДМИНИСТРАЦИЯ  ТЕМНИКОВСКОГО МУНИЦИПАЛЬНОГО РАЙОНА                                 РЕСПУБЛИКИ МОРДОВИЯ</w:t>
      </w:r>
    </w:p>
    <w:p w:rsidR="00BB7849" w:rsidRDefault="00BB7849" w:rsidP="00750BF9">
      <w:pPr>
        <w:spacing w:line="240" w:lineRule="auto"/>
        <w:jc w:val="center"/>
        <w:rPr>
          <w:rFonts w:ascii="Times New Roman" w:eastAsia="Calibri" w:hAnsi="Times New Roman" w:cs="Times New Roman"/>
          <w:b/>
          <w:sz w:val="34"/>
          <w:szCs w:val="28"/>
        </w:rPr>
      </w:pPr>
    </w:p>
    <w:p w:rsidR="00F80F35" w:rsidRDefault="00F80F35" w:rsidP="00750BF9">
      <w:pPr>
        <w:spacing w:line="240" w:lineRule="auto"/>
        <w:jc w:val="center"/>
        <w:rPr>
          <w:rFonts w:ascii="Times New Roman" w:eastAsia="Calibri" w:hAnsi="Times New Roman" w:cs="Times New Roman"/>
          <w:b/>
          <w:sz w:val="34"/>
          <w:szCs w:val="28"/>
        </w:rPr>
      </w:pPr>
      <w:proofErr w:type="gramStart"/>
      <w:r w:rsidRPr="001A049B">
        <w:rPr>
          <w:rFonts w:ascii="Times New Roman" w:eastAsia="Calibri" w:hAnsi="Times New Roman" w:cs="Times New Roman"/>
          <w:b/>
          <w:sz w:val="34"/>
          <w:szCs w:val="28"/>
        </w:rPr>
        <w:t>П</w:t>
      </w:r>
      <w:proofErr w:type="gramEnd"/>
      <w:r w:rsidRPr="001A049B">
        <w:rPr>
          <w:rFonts w:ascii="Times New Roman" w:eastAsia="Calibri" w:hAnsi="Times New Roman" w:cs="Times New Roman"/>
          <w:b/>
          <w:sz w:val="34"/>
          <w:szCs w:val="28"/>
        </w:rPr>
        <w:t xml:space="preserve"> О С Т А Н О В Л Е Н И Е</w:t>
      </w:r>
    </w:p>
    <w:p w:rsidR="00BB7849" w:rsidRDefault="00BB7849" w:rsidP="00750BF9">
      <w:pPr>
        <w:rPr>
          <w:rFonts w:ascii="Times New Roman" w:eastAsia="Calibri" w:hAnsi="Times New Roman" w:cs="Times New Roman"/>
          <w:sz w:val="28"/>
          <w:szCs w:val="28"/>
        </w:rPr>
      </w:pPr>
    </w:p>
    <w:p w:rsidR="00F80F35" w:rsidRPr="001A049B" w:rsidRDefault="00134A3C" w:rsidP="00BB784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14.05.</w:t>
      </w:r>
      <w:r w:rsidR="00F80F35" w:rsidRPr="001A049B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smartTag w:uri="urn:schemas-microsoft-com:office:smarttags" w:element="metricconverter">
        <w:smartTagPr>
          <w:attr w:name="ProductID" w:val="2019 г"/>
        </w:smartTagPr>
        <w:r w:rsidR="00F80F35" w:rsidRPr="001A049B">
          <w:rPr>
            <w:rFonts w:ascii="Times New Roman" w:eastAsia="Calibri" w:hAnsi="Times New Roman" w:cs="Times New Roman"/>
            <w:sz w:val="28"/>
            <w:szCs w:val="28"/>
          </w:rPr>
          <w:t>2019 г</w:t>
        </w:r>
      </w:smartTag>
      <w:r w:rsidR="00F80F35" w:rsidRPr="001A049B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750BF9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F80F35" w:rsidRPr="001A049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</w:t>
      </w:r>
      <w:r w:rsidR="00750BF9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F80F35" w:rsidRPr="001A049B">
        <w:rPr>
          <w:rFonts w:ascii="Times New Roman" w:eastAsia="Calibri" w:hAnsi="Times New Roman" w:cs="Times New Roman"/>
          <w:sz w:val="28"/>
          <w:szCs w:val="28"/>
        </w:rPr>
        <w:t xml:space="preserve">        № </w:t>
      </w:r>
      <w:r>
        <w:rPr>
          <w:rFonts w:ascii="Times New Roman" w:eastAsia="Calibri" w:hAnsi="Times New Roman" w:cs="Times New Roman"/>
          <w:sz w:val="28"/>
          <w:szCs w:val="28"/>
        </w:rPr>
        <w:t>195</w:t>
      </w:r>
    </w:p>
    <w:p w:rsidR="00F80F35" w:rsidRPr="001A049B" w:rsidRDefault="00F80F35" w:rsidP="00750BF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049B">
        <w:rPr>
          <w:rFonts w:ascii="Calibri" w:eastAsia="Calibri" w:hAnsi="Calibri" w:cs="Times New Roman"/>
          <w:sz w:val="28"/>
          <w:szCs w:val="28"/>
        </w:rPr>
        <w:t xml:space="preserve">                                           </w:t>
      </w:r>
      <w:r w:rsidR="00750BF9">
        <w:rPr>
          <w:rFonts w:ascii="Calibri" w:eastAsia="Calibri" w:hAnsi="Calibri" w:cs="Times New Roman"/>
          <w:sz w:val="28"/>
          <w:szCs w:val="28"/>
        </w:rPr>
        <w:t xml:space="preserve">                     </w:t>
      </w:r>
      <w:r w:rsidRPr="001A049B">
        <w:rPr>
          <w:rFonts w:ascii="Times New Roman" w:eastAsia="Calibri" w:hAnsi="Times New Roman" w:cs="Times New Roman"/>
          <w:sz w:val="28"/>
          <w:szCs w:val="28"/>
        </w:rPr>
        <w:t>г. Темников</w:t>
      </w:r>
    </w:p>
    <w:p w:rsidR="00F80F35" w:rsidRPr="001A049B" w:rsidRDefault="00F80F35" w:rsidP="00750B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F80F35" w:rsidRDefault="00F80F35" w:rsidP="00750B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0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DF3F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внесении изменений в П</w:t>
      </w:r>
      <w:r w:rsidRPr="001A0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рограмм</w:t>
      </w:r>
      <w:r w:rsidR="00DF3F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1A0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оздоровления муниципальных финансов Темниковского муниципального района и муниципальных финансов сельских поселений Темниковского муниципального района на 2019-2021 годы</w:t>
      </w:r>
      <w:r w:rsidR="00DF3F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утвержденную постановлением администрации Темниковского муниципального района РМ от 13.03.19г № 103</w:t>
      </w:r>
      <w:r w:rsidRPr="001A0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50BF9" w:rsidRPr="001A049B" w:rsidRDefault="00750BF9" w:rsidP="00750B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F35" w:rsidRPr="001A049B" w:rsidRDefault="00F80F35" w:rsidP="00750BF9">
      <w:pPr>
        <w:tabs>
          <w:tab w:val="left" w:pos="0"/>
          <w:tab w:val="left" w:pos="5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B050"/>
          <w:lang w:eastAsia="ru-RU"/>
        </w:rPr>
      </w:pPr>
    </w:p>
    <w:p w:rsidR="00750BF9" w:rsidRDefault="00F80F35" w:rsidP="00750BF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eastAsia="Calibri" w:hAnsi="Calibri" w:cs="Times New Roman"/>
          <w:sz w:val="28"/>
          <w:szCs w:val="28"/>
        </w:rPr>
      </w:pPr>
      <w:bookmarkStart w:id="0" w:name="sub_1"/>
      <w:r w:rsidRPr="001A0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требованиями статьи 179 Бюджетного кодекса Российской Федерации, администрация </w:t>
      </w:r>
      <w:r w:rsidRPr="001A049B">
        <w:rPr>
          <w:rFonts w:ascii="Times New Roman" w:eastAsia="Calibri" w:hAnsi="Times New Roman" w:cs="Times New Roman"/>
          <w:sz w:val="28"/>
          <w:szCs w:val="28"/>
        </w:rPr>
        <w:t>Темниковского муниципального района</w:t>
      </w:r>
      <w:r w:rsidRPr="001A049B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F80F35" w:rsidRPr="001A049B" w:rsidRDefault="00F80F35" w:rsidP="00750BF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049B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1A049B">
        <w:rPr>
          <w:rFonts w:ascii="Times New Roman" w:eastAsia="Calibri" w:hAnsi="Times New Roman" w:cs="Times New Roman"/>
          <w:sz w:val="28"/>
          <w:szCs w:val="28"/>
        </w:rPr>
        <w:t xml:space="preserve"> о с т а н о в л я е т:</w:t>
      </w:r>
    </w:p>
    <w:p w:rsidR="00F80F35" w:rsidRPr="001A049B" w:rsidRDefault="00F80F35" w:rsidP="00750BF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DF3FA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 в Программу оздоровления муниципальных финансов Темниковского муниципального района и муниципальных финансов сельских поселений Темниковского муниципального района на 2019-2021 годы   утвержденную</w:t>
      </w:r>
      <w:r w:rsidR="001E3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</w:t>
      </w:r>
      <w:r w:rsidR="00B326B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1E3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Темниковского муниципального района РМ от 13.03.2019г. №103, изложив </w:t>
      </w:r>
      <w:r w:rsidR="00B32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</w:t>
      </w:r>
      <w:r w:rsidR="001E3D3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новой редакции</w:t>
      </w:r>
      <w:r w:rsidR="00B32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</w:t>
      </w:r>
      <w:r w:rsidR="001E3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80F35" w:rsidRPr="001A049B" w:rsidRDefault="00F80F35" w:rsidP="00750B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3"/>
      <w:bookmarkEnd w:id="0"/>
      <w:r w:rsidRPr="001A049B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1A0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0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заместителя главы- начальника финансового управления администрации Темниковского муниципального района Н.П. </w:t>
      </w:r>
      <w:proofErr w:type="spellStart"/>
      <w:r w:rsidRPr="001A0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Вантяеву</w:t>
      </w:r>
      <w:proofErr w:type="spellEnd"/>
      <w:r w:rsidRPr="001A04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1"/>
    <w:p w:rsidR="00F80F35" w:rsidRPr="001A049B" w:rsidRDefault="00F80F35" w:rsidP="00750BF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F35" w:rsidRPr="001A049B" w:rsidRDefault="00F80F35" w:rsidP="00750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0F35" w:rsidRDefault="00F80F35" w:rsidP="00750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0BF9" w:rsidRPr="001A049B" w:rsidRDefault="00750BF9" w:rsidP="00750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0F35" w:rsidRPr="001A049B" w:rsidRDefault="00F80F35" w:rsidP="00750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04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Темниковского </w:t>
      </w:r>
      <w:r w:rsidR="00750B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</w:p>
    <w:p w:rsidR="00F80F35" w:rsidRPr="001A049B" w:rsidRDefault="00F80F35" w:rsidP="00750B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04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r w:rsidR="00750B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1A04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</w:t>
      </w:r>
      <w:bookmarkStart w:id="2" w:name="_GoBack"/>
      <w:bookmarkEnd w:id="2"/>
      <w:r w:rsidRPr="001A04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</w:t>
      </w:r>
      <w:proofErr w:type="spellStart"/>
      <w:r w:rsidRPr="001A04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С.Н.Кизим</w:t>
      </w:r>
      <w:proofErr w:type="spellEnd"/>
    </w:p>
    <w:p w:rsidR="00F80F35" w:rsidRPr="001A049B" w:rsidRDefault="00F80F35" w:rsidP="00750BF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F80F35" w:rsidRPr="001A049B" w:rsidRDefault="00F80F35" w:rsidP="00750BF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F80F35" w:rsidRPr="001A049B" w:rsidRDefault="00F80F35" w:rsidP="00750BF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F80F35" w:rsidRPr="001A049B" w:rsidRDefault="00F80F35" w:rsidP="00750BF9">
      <w:pPr>
        <w:spacing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80F35" w:rsidRDefault="00F80F35" w:rsidP="00F80F35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C1F7C" w:rsidRDefault="00FC1F7C" w:rsidP="00FC1F7C">
      <w:pPr>
        <w:jc w:val="right"/>
      </w:pPr>
      <w:bookmarkStart w:id="3" w:name="RANGE!A1:I77"/>
      <w:bookmarkEnd w:id="3"/>
    </w:p>
    <w:p w:rsidR="00901536" w:rsidRDefault="00901536" w:rsidP="00FC1F7C">
      <w:pPr>
        <w:jc w:val="right"/>
      </w:pPr>
    </w:p>
    <w:p w:rsidR="00901536" w:rsidRDefault="00901536" w:rsidP="00FC1F7C">
      <w:pPr>
        <w:jc w:val="right"/>
        <w:sectPr w:rsidR="00901536" w:rsidSect="00750BF9">
          <w:headerReference w:type="default" r:id="rId6"/>
          <w:headerReference w:type="first" r:id="rId7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W w:w="0" w:type="auto"/>
        <w:tblLayout w:type="fixed"/>
        <w:tblLook w:val="04A0"/>
      </w:tblPr>
      <w:tblGrid>
        <w:gridCol w:w="662"/>
        <w:gridCol w:w="3284"/>
        <w:gridCol w:w="1655"/>
        <w:gridCol w:w="2220"/>
        <w:gridCol w:w="651"/>
        <w:gridCol w:w="1757"/>
        <w:gridCol w:w="227"/>
        <w:gridCol w:w="747"/>
        <w:gridCol w:w="954"/>
        <w:gridCol w:w="1497"/>
        <w:gridCol w:w="1640"/>
      </w:tblGrid>
      <w:tr w:rsidR="00FC1F7C" w:rsidRPr="00FC1F7C" w:rsidTr="00D04652">
        <w:trPr>
          <w:trHeight w:val="1997"/>
        </w:trPr>
        <w:tc>
          <w:tcPr>
            <w:tcW w:w="15294" w:type="dxa"/>
            <w:gridSpan w:val="11"/>
            <w:hideMark/>
          </w:tcPr>
          <w:p w:rsidR="00FC1F7C" w:rsidRPr="003E3E83" w:rsidRDefault="00FC1F7C" w:rsidP="00FC1F7C">
            <w:pPr>
              <w:jc w:val="right"/>
              <w:rPr>
                <w:b/>
              </w:rPr>
            </w:pPr>
            <w:r w:rsidRPr="003E3E83">
              <w:rPr>
                <w:b/>
              </w:rPr>
              <w:lastRenderedPageBreak/>
              <w:t>Приложение</w:t>
            </w:r>
          </w:p>
          <w:p w:rsidR="00FC1F7C" w:rsidRPr="003E3E83" w:rsidRDefault="00FC1F7C" w:rsidP="00FC1F7C">
            <w:pPr>
              <w:jc w:val="right"/>
              <w:rPr>
                <w:b/>
              </w:rPr>
            </w:pPr>
            <w:r w:rsidRPr="003E3E83">
              <w:rPr>
                <w:b/>
              </w:rPr>
              <w:t>Утверждено</w:t>
            </w:r>
          </w:p>
          <w:p w:rsidR="00FC1F7C" w:rsidRPr="003E3E83" w:rsidRDefault="00FC1F7C" w:rsidP="00FC1F7C">
            <w:pPr>
              <w:jc w:val="right"/>
              <w:rPr>
                <w:b/>
              </w:rPr>
            </w:pPr>
            <w:r w:rsidRPr="003E3E83">
              <w:rPr>
                <w:b/>
              </w:rPr>
              <w:t xml:space="preserve"> постановлением администрации</w:t>
            </w:r>
          </w:p>
          <w:p w:rsidR="00FC1F7C" w:rsidRPr="003E3E83" w:rsidRDefault="00FC1F7C" w:rsidP="00FC1F7C">
            <w:pPr>
              <w:jc w:val="right"/>
              <w:rPr>
                <w:b/>
              </w:rPr>
            </w:pPr>
            <w:r w:rsidRPr="003E3E83">
              <w:rPr>
                <w:b/>
              </w:rPr>
              <w:t xml:space="preserve">  Темниковского муниципального района </w:t>
            </w:r>
          </w:p>
          <w:p w:rsidR="00FC1F7C" w:rsidRPr="00FC1F7C" w:rsidRDefault="003E3E83" w:rsidP="003E3E83">
            <w:pPr>
              <w:jc w:val="center"/>
            </w:pPr>
            <w:r w:rsidRPr="003E3E83"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r w:rsidR="00FC1F7C" w:rsidRPr="003E3E83">
              <w:rPr>
                <w:b/>
              </w:rPr>
              <w:t>от "___" __________ 2019г. №</w:t>
            </w:r>
            <w:r w:rsidRPr="003E3E83">
              <w:rPr>
                <w:b/>
              </w:rPr>
              <w:t>___</w:t>
            </w:r>
          </w:p>
        </w:tc>
      </w:tr>
      <w:tr w:rsidR="00FC1F7C" w:rsidRPr="00FC1F7C" w:rsidTr="00D04652">
        <w:trPr>
          <w:trHeight w:val="706"/>
        </w:trPr>
        <w:tc>
          <w:tcPr>
            <w:tcW w:w="15294" w:type="dxa"/>
            <w:gridSpan w:val="11"/>
            <w:hideMark/>
          </w:tcPr>
          <w:p w:rsidR="00FC1F7C" w:rsidRPr="00FC1F7C" w:rsidRDefault="003E3E83" w:rsidP="00FC1F7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П</w:t>
            </w:r>
            <w:r w:rsidR="00FC1F7C" w:rsidRPr="00FC1F7C">
              <w:rPr>
                <w:b/>
                <w:bCs/>
              </w:rPr>
              <w:t xml:space="preserve">рограмма оздоровления  муниципальных  финансов Темниковского муниципального района и муниципальных финансов поселений </w:t>
            </w:r>
            <w:r>
              <w:rPr>
                <w:b/>
                <w:bCs/>
              </w:rPr>
              <w:t xml:space="preserve">     </w:t>
            </w:r>
            <w:r w:rsidR="00FC1F7C" w:rsidRPr="00FC1F7C">
              <w:rPr>
                <w:b/>
                <w:bCs/>
              </w:rPr>
              <w:t xml:space="preserve">Темниковского муниципального района  на 2019 - 2021  годы </w:t>
            </w:r>
          </w:p>
        </w:tc>
      </w:tr>
      <w:tr w:rsidR="00FC1F7C" w:rsidRPr="00FC1F7C" w:rsidTr="00ED6627">
        <w:trPr>
          <w:trHeight w:val="405"/>
        </w:trPr>
        <w:tc>
          <w:tcPr>
            <w:tcW w:w="662" w:type="dxa"/>
            <w:vMerge w:val="restart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3284" w:type="dxa"/>
            <w:vMerge w:val="restart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Наименование мероприятия</w:t>
            </w:r>
          </w:p>
        </w:tc>
        <w:tc>
          <w:tcPr>
            <w:tcW w:w="1655" w:type="dxa"/>
            <w:vMerge w:val="restart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Срок исполнения</w:t>
            </w:r>
          </w:p>
        </w:tc>
        <w:tc>
          <w:tcPr>
            <w:tcW w:w="2220" w:type="dxa"/>
            <w:vMerge w:val="restart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Ответственный исполнитель</w:t>
            </w:r>
          </w:p>
        </w:tc>
        <w:tc>
          <w:tcPr>
            <w:tcW w:w="2408" w:type="dxa"/>
            <w:gridSpan w:val="2"/>
            <w:vMerge w:val="restart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Целевой показатель</w:t>
            </w:r>
          </w:p>
        </w:tc>
        <w:tc>
          <w:tcPr>
            <w:tcW w:w="974" w:type="dxa"/>
            <w:gridSpan w:val="2"/>
            <w:vMerge w:val="restart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 xml:space="preserve">Ед. </w:t>
            </w:r>
            <w:proofErr w:type="spellStart"/>
            <w:r w:rsidRPr="00FC1F7C">
              <w:rPr>
                <w:b/>
                <w:bCs/>
              </w:rPr>
              <w:t>изм-я</w:t>
            </w:r>
            <w:proofErr w:type="spellEnd"/>
          </w:p>
        </w:tc>
        <w:tc>
          <w:tcPr>
            <w:tcW w:w="954" w:type="dxa"/>
            <w:vMerge w:val="restart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2019 год</w:t>
            </w:r>
          </w:p>
        </w:tc>
        <w:tc>
          <w:tcPr>
            <w:tcW w:w="1497" w:type="dxa"/>
            <w:vMerge w:val="restart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2020 год</w:t>
            </w:r>
          </w:p>
        </w:tc>
        <w:tc>
          <w:tcPr>
            <w:tcW w:w="1640" w:type="dxa"/>
            <w:vMerge w:val="restart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2021 год</w:t>
            </w:r>
          </w:p>
        </w:tc>
      </w:tr>
      <w:tr w:rsidR="00FC1F7C" w:rsidRPr="00FC1F7C" w:rsidTr="00ED6627">
        <w:trPr>
          <w:trHeight w:val="735"/>
        </w:trPr>
        <w:tc>
          <w:tcPr>
            <w:tcW w:w="662" w:type="dxa"/>
            <w:vMerge/>
            <w:hideMark/>
          </w:tcPr>
          <w:p w:rsidR="00FC1F7C" w:rsidRPr="00FC1F7C" w:rsidRDefault="00FC1F7C">
            <w:pPr>
              <w:rPr>
                <w:b/>
                <w:bCs/>
              </w:rPr>
            </w:pPr>
          </w:p>
        </w:tc>
        <w:tc>
          <w:tcPr>
            <w:tcW w:w="3284" w:type="dxa"/>
            <w:vMerge/>
            <w:hideMark/>
          </w:tcPr>
          <w:p w:rsidR="00FC1F7C" w:rsidRPr="00FC1F7C" w:rsidRDefault="00FC1F7C">
            <w:pPr>
              <w:rPr>
                <w:b/>
                <w:bCs/>
              </w:rPr>
            </w:pPr>
          </w:p>
        </w:tc>
        <w:tc>
          <w:tcPr>
            <w:tcW w:w="1655" w:type="dxa"/>
            <w:vMerge/>
            <w:hideMark/>
          </w:tcPr>
          <w:p w:rsidR="00FC1F7C" w:rsidRPr="00FC1F7C" w:rsidRDefault="00FC1F7C">
            <w:pPr>
              <w:rPr>
                <w:b/>
                <w:bCs/>
              </w:rPr>
            </w:pPr>
          </w:p>
        </w:tc>
        <w:tc>
          <w:tcPr>
            <w:tcW w:w="2220" w:type="dxa"/>
            <w:vMerge/>
            <w:hideMark/>
          </w:tcPr>
          <w:p w:rsidR="00FC1F7C" w:rsidRPr="00FC1F7C" w:rsidRDefault="00FC1F7C">
            <w:pPr>
              <w:rPr>
                <w:b/>
                <w:bCs/>
              </w:rPr>
            </w:pPr>
          </w:p>
        </w:tc>
        <w:tc>
          <w:tcPr>
            <w:tcW w:w="2408" w:type="dxa"/>
            <w:gridSpan w:val="2"/>
            <w:vMerge/>
            <w:hideMark/>
          </w:tcPr>
          <w:p w:rsidR="00FC1F7C" w:rsidRPr="00FC1F7C" w:rsidRDefault="00FC1F7C">
            <w:pPr>
              <w:rPr>
                <w:b/>
                <w:bCs/>
              </w:rPr>
            </w:pPr>
          </w:p>
        </w:tc>
        <w:tc>
          <w:tcPr>
            <w:tcW w:w="974" w:type="dxa"/>
            <w:gridSpan w:val="2"/>
            <w:vMerge/>
            <w:hideMark/>
          </w:tcPr>
          <w:p w:rsidR="00FC1F7C" w:rsidRPr="00FC1F7C" w:rsidRDefault="00FC1F7C">
            <w:pPr>
              <w:rPr>
                <w:b/>
                <w:bCs/>
              </w:rPr>
            </w:pPr>
          </w:p>
        </w:tc>
        <w:tc>
          <w:tcPr>
            <w:tcW w:w="954" w:type="dxa"/>
            <w:vMerge/>
            <w:hideMark/>
          </w:tcPr>
          <w:p w:rsidR="00FC1F7C" w:rsidRPr="00FC1F7C" w:rsidRDefault="00FC1F7C">
            <w:pPr>
              <w:rPr>
                <w:b/>
                <w:bCs/>
              </w:rPr>
            </w:pPr>
          </w:p>
        </w:tc>
        <w:tc>
          <w:tcPr>
            <w:tcW w:w="1497" w:type="dxa"/>
            <w:vMerge/>
            <w:hideMark/>
          </w:tcPr>
          <w:p w:rsidR="00FC1F7C" w:rsidRPr="00FC1F7C" w:rsidRDefault="00FC1F7C">
            <w:pPr>
              <w:rPr>
                <w:b/>
                <w:bCs/>
              </w:rPr>
            </w:pPr>
          </w:p>
        </w:tc>
        <w:tc>
          <w:tcPr>
            <w:tcW w:w="1640" w:type="dxa"/>
            <w:vMerge/>
            <w:hideMark/>
          </w:tcPr>
          <w:p w:rsidR="00FC1F7C" w:rsidRPr="00FC1F7C" w:rsidRDefault="00FC1F7C">
            <w:pPr>
              <w:rPr>
                <w:b/>
                <w:bCs/>
              </w:rPr>
            </w:pPr>
          </w:p>
        </w:tc>
      </w:tr>
      <w:tr w:rsidR="00FC1F7C" w:rsidRPr="00FC1F7C" w:rsidTr="00ED6627">
        <w:trPr>
          <w:trHeight w:val="677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1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Мероприятия по увеличению налоговых и неналоговых доходов консолидированного бюджета Темниковского муниципального района Республики Мордовия</w:t>
            </w:r>
          </w:p>
        </w:tc>
        <w:tc>
          <w:tcPr>
            <w:tcW w:w="954" w:type="dxa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</w:tr>
      <w:tr w:rsidR="00FC1F7C" w:rsidRPr="00FC1F7C" w:rsidTr="00ED6627">
        <w:trPr>
          <w:trHeight w:val="2678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1.1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Анализ эффективности предоставленных налоговых льгот по всем категориям налоговых преференций, установленных НПА муниципальными образованиями Темниковского муниципального района Республики Мордовия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 xml:space="preserve">ежегодно </w:t>
            </w:r>
            <w:r w:rsidRPr="00FC1F7C">
              <w:br/>
              <w:t>до декабря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 xml:space="preserve">Финансовое управление администрации Темниковского муниципального района, органы местного </w:t>
            </w:r>
            <w:proofErr w:type="spellStart"/>
            <w:r w:rsidRPr="00FC1F7C">
              <w:t>самоуправлени</w:t>
            </w:r>
            <w:proofErr w:type="spellEnd"/>
            <w:r w:rsidRPr="00FC1F7C">
              <w:t xml:space="preserve"> поселений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проведение оценки эффективности предоставленных налоговых льгот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</w:tr>
      <w:tr w:rsidR="00FC1F7C" w:rsidRPr="00FC1F7C" w:rsidTr="00ED6627">
        <w:trPr>
          <w:trHeight w:val="277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1.2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 xml:space="preserve">Пересмотр налоговых льгот, предоставляемых органами местного самоуправления Темниковского муниципального района Республики Мордовия по налогам и сборам  согласно плану по устранению неэффективных льгот (пониженных ставок по налогам) 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ежегодно до 1 декабря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 xml:space="preserve">Финансовое управление администрации Темниковского муниципального района, органы местного </w:t>
            </w:r>
            <w:proofErr w:type="spellStart"/>
            <w:r w:rsidRPr="00FC1F7C">
              <w:t>самоуправлени</w:t>
            </w:r>
            <w:proofErr w:type="spellEnd"/>
            <w:r w:rsidRPr="00FC1F7C">
              <w:t xml:space="preserve"> поселений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увеличение налоговых доходов консолидированного бюджета Темниковского муниципального района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Информация заполняется по итогам проведенной оценки эффективности налоговых льгот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Информация заполняется по итогам проведенной оценки эффективности налоговых льгот</w:t>
            </w:r>
          </w:p>
        </w:tc>
      </w:tr>
      <w:tr w:rsidR="00FC1F7C" w:rsidRPr="00FC1F7C" w:rsidTr="00ED6627">
        <w:trPr>
          <w:trHeight w:val="165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1.3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Установление налоговых льгот по местным налогам по согласованию с Министерством финансов Республики Мордовия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 xml:space="preserve">Финансовое управление администрации Темниковского муниципального района, органы местного </w:t>
            </w:r>
            <w:proofErr w:type="spellStart"/>
            <w:r w:rsidRPr="00FC1F7C">
              <w:t>самоуправлени</w:t>
            </w:r>
            <w:proofErr w:type="spellEnd"/>
            <w:r w:rsidRPr="00FC1F7C">
              <w:t xml:space="preserve"> поселений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Согласование нормативно правовых актов по установлению налоговых льгот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</w:tr>
      <w:tr w:rsidR="00FC1F7C" w:rsidRPr="00FC1F7C" w:rsidTr="00ED6627">
        <w:trPr>
          <w:trHeight w:val="301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1.4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Проведение органами местного самоуправления и Межрайонной ИФНС России № 7 по Республике Мордовия работы  по снижению объема недоимки по налогам и сборам, в том числе ликвидация недоимки по налогам и сборам (проведение комиссий по поступлению доходов). Сокращение объема недоимки на 30% к 2021 году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 xml:space="preserve">Финансовое управление администрации Темниковского муниципального района, органы местного </w:t>
            </w:r>
            <w:proofErr w:type="spellStart"/>
            <w:r w:rsidRPr="00FC1F7C">
              <w:t>самоуправлени</w:t>
            </w:r>
            <w:proofErr w:type="spellEnd"/>
            <w:r w:rsidRPr="00FC1F7C">
              <w:t xml:space="preserve"> поселений, Межрайонная ИФНС России № 7 по Республике Мордовия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увеличение налоговых доходов консолидированного бюджета Темниковского муниципального района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102,0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150,0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170,0</w:t>
            </w:r>
          </w:p>
        </w:tc>
      </w:tr>
      <w:tr w:rsidR="00FC1F7C" w:rsidRPr="00FC1F7C" w:rsidTr="00ED6627">
        <w:trPr>
          <w:trHeight w:val="312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1.5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 xml:space="preserve"> Увеличение объема поступлений неналоговых доходов в консолидированный бюджет Темниковского муниципального района на 5 % - в 2017 - 2019 годах, в том числе за счет проведения  мероприятий по инвентаризации муниципального имущества и установления эффективных ставок арендной платы за сдаваемое в аренду имущество </w:t>
            </w:r>
          </w:p>
        </w:tc>
        <w:tc>
          <w:tcPr>
            <w:tcW w:w="1655" w:type="dxa"/>
            <w:hideMark/>
          </w:tcPr>
          <w:p w:rsidR="00FC1F7C" w:rsidRPr="00FC1F7C" w:rsidRDefault="00ED6627" w:rsidP="00FC1F7C">
            <w:r>
              <w:t>с 2018</w:t>
            </w:r>
            <w:r w:rsidR="00FC1F7C"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увеличение неналоговых доходов консолидированного бюджета  Темниковского муниципального района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145,0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145,0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145,0</w:t>
            </w:r>
          </w:p>
        </w:tc>
      </w:tr>
      <w:tr w:rsidR="00FC1F7C" w:rsidRPr="00FC1F7C" w:rsidTr="00ED6627">
        <w:trPr>
          <w:trHeight w:val="157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1.6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Проведение аналитической работы в части эффективности установленных коэффициентов К</w:t>
            </w:r>
            <w:proofErr w:type="gramStart"/>
            <w:r w:rsidRPr="00FC1F7C">
              <w:t>2</w:t>
            </w:r>
            <w:proofErr w:type="gramEnd"/>
            <w:r w:rsidRPr="00FC1F7C">
              <w:t xml:space="preserve"> по единому налогу на вмененный доход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ежегодно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пересмотр утвержденных органами местного самоуправления коэффициента К</w:t>
            </w:r>
            <w:proofErr w:type="gramStart"/>
            <w:r w:rsidRPr="00FC1F7C">
              <w:t>2</w:t>
            </w:r>
            <w:proofErr w:type="gramEnd"/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</w:tr>
      <w:tr w:rsidR="00FC1F7C" w:rsidRPr="00FC1F7C" w:rsidTr="00ED6627">
        <w:trPr>
          <w:trHeight w:val="213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1.7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Проведение работы по введению самообложения граждан в муниципальных образованиях Темниковского муниципального района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увеличение безвозмездных поступлений в местные бюджеты от средств самообложения граждан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</w:tr>
      <w:tr w:rsidR="00FC1F7C" w:rsidRPr="00FC1F7C" w:rsidTr="00ED6627">
        <w:trPr>
          <w:trHeight w:val="261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1.8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Оформление договоров социального найма по всем жилым помещениям, находящимся в муниципальной собственности (за исключением служебного и специализированного жилого фонда)</w:t>
            </w:r>
            <w:proofErr w:type="gramStart"/>
            <w:r w:rsidRPr="00FC1F7C">
              <w:t>.У</w:t>
            </w:r>
            <w:proofErr w:type="gramEnd"/>
            <w:r w:rsidRPr="00FC1F7C">
              <w:t xml:space="preserve">становление размера платы за социальный </w:t>
            </w:r>
            <w:proofErr w:type="spellStart"/>
            <w:r w:rsidRPr="00FC1F7C">
              <w:t>найм</w:t>
            </w:r>
            <w:proofErr w:type="spellEnd"/>
            <w:r w:rsidRPr="00FC1F7C">
              <w:t xml:space="preserve"> на экономически обоснованном уровне</w:t>
            </w:r>
          </w:p>
        </w:tc>
        <w:tc>
          <w:tcPr>
            <w:tcW w:w="1655" w:type="dxa"/>
            <w:hideMark/>
          </w:tcPr>
          <w:p w:rsidR="00FC1F7C" w:rsidRPr="00FC1F7C" w:rsidRDefault="00ED6627" w:rsidP="00FC1F7C">
            <w:r>
              <w:t>с 2018</w:t>
            </w:r>
            <w:r w:rsidR="00FC1F7C"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Увеличение неналоговых доходов  консолидированного бюджета Темниковского муниципального района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187,2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187,2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187,2</w:t>
            </w:r>
          </w:p>
        </w:tc>
      </w:tr>
      <w:tr w:rsidR="00FC1F7C" w:rsidRPr="00FC1F7C" w:rsidTr="00ED6627">
        <w:trPr>
          <w:trHeight w:val="213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1.9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Проведение мероприятий по оформлению в собственность муниципального образования земельных долей и (или) земельных участков из невостребованных долей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Увеличение неналоговых доходов  консолидированного бюджета Темниковского муниципального района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5,0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5,0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5,0</w:t>
            </w:r>
          </w:p>
        </w:tc>
      </w:tr>
      <w:tr w:rsidR="00FC1F7C" w:rsidRPr="00FC1F7C" w:rsidTr="00ED6627">
        <w:trPr>
          <w:trHeight w:val="1011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1.10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 xml:space="preserve">Проведение муниципального земельного контроля 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 xml:space="preserve">Финансовое управление администрации Темниковского муниципального района, Органы местного самоуправления поселений </w:t>
            </w:r>
            <w:r w:rsidRPr="00FC1F7C">
              <w:lastRenderedPageBreak/>
              <w:t>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lastRenderedPageBreak/>
              <w:t>увеличение неналоговых доходов консолидированного бюджета  Темниковского муниципального района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</w:tr>
      <w:tr w:rsidR="00FC1F7C" w:rsidRPr="00FC1F7C" w:rsidTr="00ED6627">
        <w:trPr>
          <w:trHeight w:val="238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1.11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Увеличение размера отчислений от прибыли муниципальных предприятий до 30%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Увеличение неналоговых доходов  консолидированного бюджета Темниковского муниципального района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</w:tr>
      <w:tr w:rsidR="00FC1F7C" w:rsidRPr="00FC1F7C" w:rsidTr="00ED6627">
        <w:trPr>
          <w:trHeight w:val="175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1.12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Реализация мер, направленных на снижение неформальной занятости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в течение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Количество выявленных работников, с которыми не заключены трудовые договора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человек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111,0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111,0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111,0</w:t>
            </w:r>
          </w:p>
        </w:tc>
      </w:tr>
      <w:tr w:rsidR="00FC1F7C" w:rsidRPr="00FC1F7C" w:rsidTr="00ED6627">
        <w:trPr>
          <w:trHeight w:val="354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1.13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 xml:space="preserve">Принятие мер по организации взаимодействия (совместной сверки и рабочие совещания) с территориальными отделами Управления Федеральной службы судебных приставов по Республике Мордовия с целью решения вопросов по надлежащему исполнению постановлений административных комиссий о наложении административного штрафа и повышению </w:t>
            </w:r>
            <w:proofErr w:type="spellStart"/>
            <w:r w:rsidRPr="00FC1F7C">
              <w:t>взыскиваемости</w:t>
            </w:r>
            <w:proofErr w:type="spellEnd"/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ежеквартально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Уровень взыскания штрафов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%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100,0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100,0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100,0</w:t>
            </w:r>
          </w:p>
        </w:tc>
      </w:tr>
      <w:tr w:rsidR="00FC1F7C" w:rsidRPr="00FC1F7C" w:rsidTr="00ED6627">
        <w:trPr>
          <w:trHeight w:val="227"/>
        </w:trPr>
        <w:tc>
          <w:tcPr>
            <w:tcW w:w="11203" w:type="dxa"/>
            <w:gridSpan w:val="8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439,2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487,2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507,2</w:t>
            </w:r>
          </w:p>
        </w:tc>
      </w:tr>
      <w:tr w:rsidR="00FC1F7C" w:rsidRPr="00FC1F7C" w:rsidTr="00ED6627">
        <w:trPr>
          <w:trHeight w:val="375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2.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Мероприятия по улучшению делового климата и совершенствованию администрирования доходных источников</w:t>
            </w:r>
          </w:p>
        </w:tc>
        <w:tc>
          <w:tcPr>
            <w:tcW w:w="954" w:type="dxa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</w:tr>
      <w:tr w:rsidR="00FC1F7C" w:rsidRPr="00FC1F7C" w:rsidTr="00ED6627">
        <w:trPr>
          <w:trHeight w:val="333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2.1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Проведение мониторинга и анализа основных показателей производственной и финансово-экономической деятельности организаций. Принятие оперативных решений при возникновении ситуаций, имеющих негативные последствия для исполнения консолидированного бюджета Темниковского муниципального района по доходам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ежеквартально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Принятие распоряжения Администрации Темниковского муниципального района прогноза социально-экономического развития Темниковского муниципального района на среднесрочную перспективу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</w:tr>
      <w:tr w:rsidR="00FC1F7C" w:rsidRPr="00FC1F7C" w:rsidTr="00ED6627">
        <w:trPr>
          <w:trHeight w:val="210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2.2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Мониторинг состояния расчетов с бюджетом крупнейших налогоплательщиков Темниковского муниципального района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ежемесячно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 xml:space="preserve">Финансовое управление администрации Темниковского муниципального района, органы местного </w:t>
            </w:r>
            <w:proofErr w:type="spellStart"/>
            <w:r w:rsidRPr="00FC1F7C">
              <w:t>самоуправлени</w:t>
            </w:r>
            <w:proofErr w:type="spellEnd"/>
            <w:r w:rsidRPr="00FC1F7C">
              <w:t xml:space="preserve"> поселений, Межрайонная ИФНС России № 7 по Республике Мордовия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Ведение реестра крупнейших налогоплательщиков Темниковского муниципального района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</w:tr>
      <w:tr w:rsidR="00FC1F7C" w:rsidRPr="00FC1F7C" w:rsidTr="00ED6627">
        <w:trPr>
          <w:trHeight w:val="363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2.3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Содействие созданию конкурентоспособных  производств, реализации инвестиционных проектов, формирование перечня инвестиционных проектов организаций Темниковского муниципального района Республики Мордовия.</w:t>
            </w:r>
            <w:r w:rsidRPr="00FC1F7C">
              <w:br w:type="page"/>
              <w:t>Осуществление мониторинга и консультативно-методического сопровождения инвестиционных проектов организаций Темниковского муниципального района Республики Мордовия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в течение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Утверждение  распоряжением Администрации Темниковского муниципального района перечня инвестиционных проектов организаций Темниковского муниципального района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</w:tr>
      <w:tr w:rsidR="00FC1F7C" w:rsidRPr="00FC1F7C" w:rsidTr="00ED6627">
        <w:trPr>
          <w:trHeight w:val="189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2.4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 xml:space="preserve">Осуществление работы по сокращению числа кризисных организаций, привлечение к решению их проблем эффективных инвесторов 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в течение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 xml:space="preserve">ведение </w:t>
            </w:r>
            <w:proofErr w:type="gramStart"/>
            <w:r w:rsidRPr="00FC1F7C">
              <w:t>реестра показателей экономической эффективности деятельности организаций</w:t>
            </w:r>
            <w:proofErr w:type="gramEnd"/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</w:tr>
      <w:tr w:rsidR="00FC1F7C" w:rsidRPr="00FC1F7C" w:rsidTr="00ED6627">
        <w:trPr>
          <w:trHeight w:val="186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2.5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Использование конкурсных процедур при реализации муниципального имущества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в течение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увеличение цены реализации имущества к первоначальной цене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%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не менее 5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не менее 5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не менее 5</w:t>
            </w:r>
          </w:p>
        </w:tc>
      </w:tr>
      <w:tr w:rsidR="00FC1F7C" w:rsidRPr="00FC1F7C" w:rsidTr="00ED6627">
        <w:trPr>
          <w:trHeight w:val="1012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2.6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 xml:space="preserve">Мониторинг инвестиций в основной капитал организаций, зарегистрированных на территории Темниковского муниципального района и принятие оперативных решений для улучшения инвестиционного климата Темниковского муниципального </w:t>
            </w:r>
            <w:r w:rsidRPr="00FC1F7C">
              <w:lastRenderedPageBreak/>
              <w:t>района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lastRenderedPageBreak/>
              <w:t>в течение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 xml:space="preserve">Финансовое управление администрации Темниковского муниципального района, Органы местного самоуправления поселений </w:t>
            </w:r>
            <w:r w:rsidRPr="00FC1F7C">
              <w:lastRenderedPageBreak/>
              <w:t>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lastRenderedPageBreak/>
              <w:t xml:space="preserve">Выполнение прогноза по объему </w:t>
            </w:r>
            <w:proofErr w:type="spellStart"/>
            <w:r w:rsidRPr="00FC1F7C">
              <w:t>инчестиций</w:t>
            </w:r>
            <w:proofErr w:type="spellEnd"/>
            <w:r w:rsidRPr="00FC1F7C">
              <w:t xml:space="preserve"> в основной капитал, утв. </w:t>
            </w:r>
            <w:proofErr w:type="spellStart"/>
            <w:r w:rsidRPr="00FC1F7C">
              <w:t>Рапоряжением</w:t>
            </w:r>
            <w:proofErr w:type="spellEnd"/>
            <w:r w:rsidRPr="00FC1F7C">
              <w:t xml:space="preserve"> Правительства Республики Мордовия на текущий год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</w:tr>
      <w:tr w:rsidR="00FC1F7C" w:rsidRPr="00FC1F7C" w:rsidTr="00ED6627">
        <w:trPr>
          <w:trHeight w:val="2189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2.7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Организация мониторинга состояния закрепленных договорами расчетов и платежей, проведение мероприятий по взысканию выявленной задолженности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в течение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главные администраторы доходов консолидированного бюджета Темниковского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взыскание задолженности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</w:tr>
      <w:tr w:rsidR="00FC1F7C" w:rsidRPr="00FC1F7C" w:rsidTr="00ED6627">
        <w:trPr>
          <w:trHeight w:val="2352"/>
        </w:trPr>
        <w:tc>
          <w:tcPr>
            <w:tcW w:w="662" w:type="dxa"/>
            <w:vMerge w:val="restart"/>
            <w:hideMark/>
          </w:tcPr>
          <w:p w:rsidR="00FC1F7C" w:rsidRPr="00FC1F7C" w:rsidRDefault="00FC1F7C" w:rsidP="00FC1F7C">
            <w:r w:rsidRPr="00FC1F7C">
              <w:t>2.8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Проведение инвентаризации имущества, находящегося в муниципальной собственности</w:t>
            </w:r>
          </w:p>
        </w:tc>
        <w:tc>
          <w:tcPr>
            <w:tcW w:w="1655" w:type="dxa"/>
            <w:vMerge w:val="restart"/>
            <w:hideMark/>
          </w:tcPr>
          <w:p w:rsidR="00FC1F7C" w:rsidRPr="00FC1F7C" w:rsidRDefault="00FC1F7C" w:rsidP="00FC1F7C">
            <w:r w:rsidRPr="00FC1F7C">
              <w:t>ежегодно</w:t>
            </w:r>
          </w:p>
        </w:tc>
        <w:tc>
          <w:tcPr>
            <w:tcW w:w="2220" w:type="dxa"/>
            <w:vMerge w:val="restart"/>
            <w:hideMark/>
          </w:tcPr>
          <w:p w:rsidR="00FC1F7C" w:rsidRPr="00FC1F7C" w:rsidRDefault="00FC1F7C" w:rsidP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Принятие плана мероприятий по проведению на территории Темниковского  муниципального района инвентаризации имущества, находящегося в муниципальной собственности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</w:tr>
      <w:tr w:rsidR="00FC1F7C" w:rsidRPr="00FC1F7C" w:rsidTr="00ED6627">
        <w:trPr>
          <w:trHeight w:val="586"/>
        </w:trPr>
        <w:tc>
          <w:tcPr>
            <w:tcW w:w="662" w:type="dxa"/>
            <w:vMerge/>
            <w:hideMark/>
          </w:tcPr>
          <w:p w:rsidR="00FC1F7C" w:rsidRPr="00FC1F7C" w:rsidRDefault="00FC1F7C"/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Выявление неиспользуемых основных фондов муниципальных учреждений и принятие мер по их продаже или сдаче в аренду</w:t>
            </w:r>
          </w:p>
        </w:tc>
        <w:tc>
          <w:tcPr>
            <w:tcW w:w="1655" w:type="dxa"/>
            <w:vMerge/>
            <w:hideMark/>
          </w:tcPr>
          <w:p w:rsidR="00FC1F7C" w:rsidRPr="00FC1F7C" w:rsidRDefault="00FC1F7C"/>
        </w:tc>
        <w:tc>
          <w:tcPr>
            <w:tcW w:w="2220" w:type="dxa"/>
            <w:vMerge/>
            <w:hideMark/>
          </w:tcPr>
          <w:p w:rsidR="00FC1F7C" w:rsidRPr="00FC1F7C" w:rsidRDefault="00FC1F7C"/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Организация подготовки технической документации и регистрации права собственности (вещного права) на объекты недвижимого имущества в соответствии с планом-графиком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да</w:t>
            </w:r>
          </w:p>
        </w:tc>
      </w:tr>
      <w:tr w:rsidR="00FC1F7C" w:rsidRPr="00FC1F7C" w:rsidTr="00ED6627">
        <w:trPr>
          <w:trHeight w:val="187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2.9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Увеличение числа субъектов малого и среднего предпринимательства в текущем году по сравнению с уровнем предыдущего года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 w:rsidP="00FC1F7C">
            <w:r w:rsidRPr="00FC1F7C">
              <w:t>Администрация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Прирост числа субъектов малого и среднего предпринимательства в текущем году по сравнению с уровнем предыдущего года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%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0,1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0,1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0,1</w:t>
            </w:r>
          </w:p>
        </w:tc>
      </w:tr>
      <w:tr w:rsidR="00FC1F7C" w:rsidRPr="00FC1F7C" w:rsidTr="00ED6627">
        <w:trPr>
          <w:trHeight w:val="247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2.10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proofErr w:type="spellStart"/>
            <w:r w:rsidRPr="00FC1F7C">
              <w:t>Непревышение</w:t>
            </w:r>
            <w:proofErr w:type="spellEnd"/>
            <w:r w:rsidRPr="00FC1F7C">
              <w:t xml:space="preserve"> численности безработных граждан, зарегистрированных в органах службы занятости на конец отчетного периода к концу предыдущего года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 w:rsidP="00FC1F7C">
            <w:r w:rsidRPr="00FC1F7C">
              <w:t>Администрация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proofErr w:type="spellStart"/>
            <w:r w:rsidRPr="00FC1F7C">
              <w:t>Непревышение</w:t>
            </w:r>
            <w:proofErr w:type="spellEnd"/>
            <w:r w:rsidRPr="00FC1F7C">
              <w:t xml:space="preserve"> </w:t>
            </w:r>
            <w:proofErr w:type="spellStart"/>
            <w:r w:rsidRPr="00FC1F7C">
              <w:t>числеенности</w:t>
            </w:r>
            <w:proofErr w:type="spellEnd"/>
            <w:r w:rsidRPr="00FC1F7C">
              <w:t xml:space="preserve"> безработных граждан, зарегистрированных в органах службы занятости на конец отчетного периода к концу предыдущего года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%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100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100,0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100,0</w:t>
            </w:r>
          </w:p>
        </w:tc>
      </w:tr>
      <w:tr w:rsidR="00FC1F7C" w:rsidRPr="00FC1F7C" w:rsidTr="00ED6627">
        <w:trPr>
          <w:trHeight w:val="387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3.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Программа оптимизации расходов бюджета Темниковского муниципального района на 2019-2021 годы</w:t>
            </w:r>
          </w:p>
        </w:tc>
        <w:tc>
          <w:tcPr>
            <w:tcW w:w="954" w:type="dxa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</w:tr>
      <w:tr w:rsidR="00FC1F7C" w:rsidRPr="00FC1F7C" w:rsidTr="00ED6627">
        <w:trPr>
          <w:trHeight w:val="375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3.1.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Мероприятия по оптимизации расходов на содержание органов местного самоуправления</w:t>
            </w:r>
          </w:p>
        </w:tc>
        <w:tc>
          <w:tcPr>
            <w:tcW w:w="954" w:type="dxa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</w:tr>
      <w:tr w:rsidR="00FC1F7C" w:rsidRPr="00FC1F7C" w:rsidTr="00ED6627">
        <w:trPr>
          <w:trHeight w:val="187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3.1.1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Подготовить предложения по преобразованию сельских и городских поселений с численностью населения до 500 человек путем их объединения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ежегодно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 xml:space="preserve">направление информации в Минфин РМ и Минэкономики РМ 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</w:tr>
      <w:tr w:rsidR="00FC1F7C" w:rsidRPr="00FC1F7C" w:rsidTr="00ED6627">
        <w:trPr>
          <w:trHeight w:val="219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3.1.2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Соблюдение установленных нормативов формирования расходов на содержание органов местного самоуправления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ежегодно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недопущение увеличения бюджетных расходов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</w:tr>
      <w:tr w:rsidR="00FC1F7C" w:rsidRPr="00FC1F7C" w:rsidTr="00ED6627">
        <w:trPr>
          <w:trHeight w:val="1011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3.1.3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 xml:space="preserve">Подготовка и </w:t>
            </w:r>
            <w:proofErr w:type="spellStart"/>
            <w:r w:rsidRPr="00FC1F7C">
              <w:t>предстовление</w:t>
            </w:r>
            <w:proofErr w:type="spellEnd"/>
            <w:r w:rsidRPr="00FC1F7C">
              <w:t xml:space="preserve"> в Министерство финансов Республики Мордовия предложений о передаче полномочий администраций поселений, являющихся административными центрами муниципальных районов, администрациям муниципальных районов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ежегодно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направление информации в Минфин РМ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</w:tr>
      <w:tr w:rsidR="00FC1F7C" w:rsidRPr="00FC1F7C" w:rsidTr="00ED6627">
        <w:trPr>
          <w:trHeight w:val="187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3.1.4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Запрет на увеличение численности муниципальных служащих органов местного самоуправления муниципальных образований Темниковского муниципального района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 xml:space="preserve">Финансовое управление администрации Темниковского муниципального района, Органы местного самоуправления поселений </w:t>
            </w:r>
            <w:r w:rsidRPr="00FC1F7C">
              <w:lastRenderedPageBreak/>
              <w:t>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lastRenderedPageBreak/>
              <w:t>отсутствие увеличения численности муниципальных служащих по отношению к отчетному году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единиц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</w:tr>
      <w:tr w:rsidR="00FC1F7C" w:rsidRPr="00FC1F7C" w:rsidTr="00ED6627">
        <w:trPr>
          <w:trHeight w:val="198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3.1.5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Приведение штатной численности муниципальных служащих Темниковского муниципального района в соответствии с предельной численностью рекомендуемой Администрацией Главы Республики Мордовия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сокращение бюджетных расходов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</w:tr>
      <w:tr w:rsidR="00FC1F7C" w:rsidRPr="00FC1F7C" w:rsidTr="00ED6627">
        <w:trPr>
          <w:trHeight w:val="303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3.2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 xml:space="preserve">Мероприятия по оптимизации расходов на содержание бюджетной сети </w:t>
            </w:r>
          </w:p>
        </w:tc>
        <w:tc>
          <w:tcPr>
            <w:tcW w:w="954" w:type="dxa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</w:tr>
      <w:tr w:rsidR="00FC1F7C" w:rsidRPr="00FC1F7C" w:rsidTr="00ED6627">
        <w:trPr>
          <w:trHeight w:val="2429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3.2.1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 xml:space="preserve">Поэтапное проведение оптимизации учреждений культуры. Объединение детских музыкальных школ, детских художественных школ и школ искусств, расположенных на территории одного муниципального района Республики Мордовия.      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с 2018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сокращение бюджетных расходов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</w:tr>
      <w:tr w:rsidR="00FC1F7C" w:rsidRPr="00FC1F7C" w:rsidTr="00ED6627">
        <w:trPr>
          <w:trHeight w:val="522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3.2.2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proofErr w:type="gramStart"/>
            <w:r w:rsidRPr="00FC1F7C">
              <w:t>Соблюдение показателей оптимизации численности работников учреждений образования:</w:t>
            </w:r>
            <w:r w:rsidRPr="00FC1F7C">
              <w:br w:type="page"/>
              <w:t>1) Объединение двух и более общеобразовательных организаций на территории одного сельского (городского) поселения муниципального района Республики Мордовия; оптимизации сети малокомплектных школ с учетом транспортной доступности и качества предоставляемых образовательных услуг.</w:t>
            </w:r>
            <w:r w:rsidRPr="00FC1F7C">
              <w:br w:type="page"/>
              <w:t>2) Объединение домов детского творчества, детско-юношеских спортивных школ, расположенных на территории одного муниципального района (городского округа) Республики Мордовия.</w:t>
            </w:r>
            <w:proofErr w:type="gramEnd"/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2017 – 20</w:t>
            </w:r>
            <w:r w:rsidR="00ED6627">
              <w:t>21</w:t>
            </w:r>
            <w:r w:rsidRPr="00FC1F7C">
              <w:t xml:space="preserve"> годы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 xml:space="preserve"> Финансовое управление администрации Темниковского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сокращение бюджетных расходов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</w:tr>
      <w:tr w:rsidR="00FC1F7C" w:rsidRPr="00FC1F7C" w:rsidTr="00ED6627">
        <w:trPr>
          <w:trHeight w:val="175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3.2.3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Не превышение значений целевых показателей заработной платы работников бюджетной сферы, подпадающих под действие "майских" указов, установленных в "дорожных картах"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постоянно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выполнение установленных показателей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%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не более 101%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не более 101%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не более 101%</w:t>
            </w:r>
          </w:p>
        </w:tc>
      </w:tr>
      <w:tr w:rsidR="00FC1F7C" w:rsidRPr="00FC1F7C" w:rsidTr="00ED6627">
        <w:trPr>
          <w:trHeight w:val="375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3.3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Мероприятия по оптимизации мер социальной поддержки</w:t>
            </w:r>
          </w:p>
        </w:tc>
        <w:tc>
          <w:tcPr>
            <w:tcW w:w="954" w:type="dxa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</w:tr>
      <w:tr w:rsidR="00FC1F7C" w:rsidRPr="00FC1F7C" w:rsidTr="00ED6627">
        <w:trPr>
          <w:trHeight w:val="153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3.3.1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proofErr w:type="gramStart"/>
            <w:r w:rsidRPr="00FC1F7C">
              <w:t xml:space="preserve">Подготовка  и </w:t>
            </w:r>
            <w:proofErr w:type="spellStart"/>
            <w:r w:rsidRPr="00FC1F7C">
              <w:t>предстовление</w:t>
            </w:r>
            <w:proofErr w:type="spellEnd"/>
            <w:r w:rsidRPr="00FC1F7C">
              <w:t xml:space="preserve"> в Министерство финансов Республики Мордовия предложений по оптимизация мер социальной поддержки</w:t>
            </w:r>
            <w:proofErr w:type="gramEnd"/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201</w:t>
            </w:r>
            <w:r w:rsidR="00ED6627">
              <w:t>8</w:t>
            </w:r>
            <w:r w:rsidRPr="00FC1F7C">
              <w:t xml:space="preserve"> – 2021 годы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 xml:space="preserve">введение реестра мер </w:t>
            </w:r>
            <w:proofErr w:type="gramStart"/>
            <w:r w:rsidRPr="00FC1F7C">
              <w:t>социальной</w:t>
            </w:r>
            <w:proofErr w:type="gramEnd"/>
            <w:r w:rsidRPr="00FC1F7C">
              <w:t xml:space="preserve"> </w:t>
            </w:r>
            <w:proofErr w:type="spellStart"/>
            <w:r w:rsidRPr="00FC1F7C">
              <w:t>поддрежки</w:t>
            </w:r>
            <w:proofErr w:type="spellEnd"/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</w:tr>
      <w:tr w:rsidR="00FC1F7C" w:rsidRPr="00FC1F7C" w:rsidTr="00ED6627">
        <w:trPr>
          <w:trHeight w:val="145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3.3.2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Не применение индексации муниципальных мер социальной поддержки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отсутствие решений об индексации размеров выплат по муниципальным мерам социальной поддержки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</w:tr>
      <w:tr w:rsidR="00FC1F7C" w:rsidRPr="00FC1F7C" w:rsidTr="00ED6627">
        <w:trPr>
          <w:trHeight w:val="469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3.4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Планирование консолидированного бюджета Темниковского муниципального района</w:t>
            </w:r>
          </w:p>
        </w:tc>
        <w:tc>
          <w:tcPr>
            <w:tcW w:w="954" w:type="dxa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</w:tr>
      <w:tr w:rsidR="00FC1F7C" w:rsidRPr="00FC1F7C" w:rsidTr="00ED6627">
        <w:trPr>
          <w:trHeight w:val="2961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3.4.1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Включение непрограммных направлений расходов муниципального бюджета в муниципальные программы</w:t>
            </w:r>
          </w:p>
        </w:tc>
        <w:tc>
          <w:tcPr>
            <w:tcW w:w="1655" w:type="dxa"/>
            <w:hideMark/>
          </w:tcPr>
          <w:p w:rsidR="00FC1F7C" w:rsidRPr="00FC1F7C" w:rsidRDefault="00ED6627" w:rsidP="00FC1F7C">
            <w:r>
              <w:t>2018</w:t>
            </w:r>
            <w:r w:rsidR="00FC1F7C" w:rsidRPr="00FC1F7C">
              <w:t xml:space="preserve"> – 2021 годы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 xml:space="preserve">доля бюджетных расходов муниципального бюджета, формируемых в рамках муниципальных программ, в общем объеме расходов муниципального бюджета 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%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не менее 70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не менее 70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не менее 70</w:t>
            </w:r>
          </w:p>
        </w:tc>
      </w:tr>
      <w:tr w:rsidR="00FC1F7C" w:rsidRPr="00FC1F7C" w:rsidTr="00ED6627">
        <w:trPr>
          <w:trHeight w:val="394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3.4.2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Совершенствование муниципальных программ: объединение муниципальных программ по отраслевому принципу в рамках одной соответствующей муниципальной программы; внесение изменения в муниципальные программы в части корректировки задач муниципальных программ (при формировании муниципальных программ учитывать, что на реализацию каждой задачи предусматривается одна подпрограмма)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2018 – 202</w:t>
            </w:r>
            <w:r w:rsidR="00ED6627">
              <w:t>1</w:t>
            </w:r>
            <w:r w:rsidRPr="00FC1F7C">
              <w:t xml:space="preserve"> годы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внесение изменений в нормативные правовые акты, утверждающие соответствующие муниципальные программы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</w:tr>
      <w:tr w:rsidR="00FC1F7C" w:rsidRPr="00FC1F7C" w:rsidTr="00ED6627">
        <w:trPr>
          <w:trHeight w:val="570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3.5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Прочие мероприятия по оптимизации расходов консолидированного бюджета Темниковского муниципального района</w:t>
            </w:r>
          </w:p>
        </w:tc>
        <w:tc>
          <w:tcPr>
            <w:tcW w:w="954" w:type="dxa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</w:tr>
      <w:tr w:rsidR="00FC1F7C" w:rsidRPr="00FC1F7C" w:rsidTr="00ED6627">
        <w:trPr>
          <w:trHeight w:val="1578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3.5.1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Анализ причин возникновения дебиторской задолженности по расходам. Сокращение дебиторской задолженности по расходам на 10%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с 201</w:t>
            </w:r>
            <w:r w:rsidR="00ED6627">
              <w:t>8</w:t>
            </w:r>
            <w:r w:rsidRPr="00FC1F7C">
              <w:t xml:space="preserve">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сокращение дебиторской задолженности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4,8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4,8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4,8</w:t>
            </w:r>
          </w:p>
        </w:tc>
      </w:tr>
      <w:tr w:rsidR="00FC1F7C" w:rsidRPr="00FC1F7C" w:rsidTr="00ED6627">
        <w:trPr>
          <w:trHeight w:val="244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3.5.2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Повышение муниципальными учреждениями Темниковского муниципального района эффективности их деятельности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</w:t>
            </w:r>
          </w:p>
        </w:tc>
        <w:tc>
          <w:tcPr>
            <w:tcW w:w="1655" w:type="dxa"/>
            <w:hideMark/>
          </w:tcPr>
          <w:p w:rsidR="00FC1F7C" w:rsidRPr="00FC1F7C" w:rsidRDefault="00FC1F7C" w:rsidP="00ED6627">
            <w:r w:rsidRPr="00FC1F7C">
              <w:t>201</w:t>
            </w:r>
            <w:r w:rsidR="00ED6627">
              <w:t>8</w:t>
            </w:r>
            <w:r w:rsidRPr="00FC1F7C">
              <w:t xml:space="preserve"> – 2021 годы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 муниципального района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сокращение расходов консолидированного бюджета Темниковского муниципального района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</w:tr>
      <w:tr w:rsidR="00FC1F7C" w:rsidRPr="00FC1F7C" w:rsidTr="00ED6627">
        <w:trPr>
          <w:trHeight w:val="315"/>
        </w:trPr>
        <w:tc>
          <w:tcPr>
            <w:tcW w:w="11203" w:type="dxa"/>
            <w:gridSpan w:val="8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lastRenderedPageBreak/>
              <w:t>Итого по разделу бюджетный эффект, млн. рублей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4,8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4,8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4,8</w:t>
            </w:r>
          </w:p>
        </w:tc>
      </w:tr>
      <w:tr w:rsidR="00FC1F7C" w:rsidRPr="00FC1F7C" w:rsidTr="00ED6627">
        <w:trPr>
          <w:trHeight w:val="547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4.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Меры по сокращению просроченной кредиторской задолженности консолидированного бюджета Темниковского муниципального района</w:t>
            </w:r>
          </w:p>
        </w:tc>
        <w:tc>
          <w:tcPr>
            <w:tcW w:w="954" w:type="dxa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</w:tr>
      <w:tr w:rsidR="00FC1F7C" w:rsidRPr="00FC1F7C" w:rsidTr="00ED6627">
        <w:trPr>
          <w:trHeight w:val="178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4.1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Снижение просроченной кредиторской задолженности по сравнению с показателем на начало отчетного года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в течение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главные распорядители и получатели средств  бюджета Темниковского муниципального район Республики Мордовия,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снижение просроченной  кредиторской задолженности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%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5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5,0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5,0</w:t>
            </w:r>
          </w:p>
        </w:tc>
      </w:tr>
      <w:tr w:rsidR="00FC1F7C" w:rsidRPr="00FC1F7C" w:rsidTr="00ED6627">
        <w:trPr>
          <w:trHeight w:val="247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4.2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Не превышение доли просроченной кредиторской задолженности в расходах консолидированного бюджета Темниковского  муниципального района</w:t>
            </w:r>
            <w:proofErr w:type="gramStart"/>
            <w:r w:rsidRPr="00FC1F7C">
              <w:t xml:space="preserve"> ,</w:t>
            </w:r>
            <w:proofErr w:type="gramEnd"/>
            <w:r w:rsidRPr="00FC1F7C">
              <w:t xml:space="preserve"> а в случае ее наличия - проведение работы по ее сокращению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в течение года</w:t>
            </w:r>
          </w:p>
        </w:tc>
        <w:tc>
          <w:tcPr>
            <w:tcW w:w="2220" w:type="dxa"/>
            <w:hideMark/>
          </w:tcPr>
          <w:p w:rsidR="00FC1F7C" w:rsidRPr="00FC1F7C" w:rsidRDefault="00FC1F7C">
            <w:r w:rsidRPr="00FC1F7C">
              <w:t>главные распорядители и получатели средств  бюджета Темниковского муниципального район Республики Мордовия, Органы местного самоуправления поселений Темниковского муниципального района (по согласованию)</w:t>
            </w:r>
          </w:p>
        </w:tc>
        <w:tc>
          <w:tcPr>
            <w:tcW w:w="2408" w:type="dxa"/>
            <w:gridSpan w:val="2"/>
            <w:hideMark/>
          </w:tcPr>
          <w:p w:rsidR="00FC1F7C" w:rsidRPr="00FC1F7C" w:rsidRDefault="00FC1F7C" w:rsidP="00FC1F7C">
            <w:r w:rsidRPr="00FC1F7C">
              <w:t>доля просроченной кредиторской задолженности в расходах</w:t>
            </w:r>
          </w:p>
        </w:tc>
        <w:tc>
          <w:tcPr>
            <w:tcW w:w="974" w:type="dxa"/>
            <w:gridSpan w:val="2"/>
            <w:hideMark/>
          </w:tcPr>
          <w:p w:rsidR="00FC1F7C" w:rsidRPr="00FC1F7C" w:rsidRDefault="00FC1F7C" w:rsidP="00FC1F7C">
            <w:r w:rsidRPr="00FC1F7C">
              <w:t>%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1,59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1,6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1,6</w:t>
            </w:r>
          </w:p>
        </w:tc>
      </w:tr>
      <w:tr w:rsidR="00FC1F7C" w:rsidRPr="00FC1F7C" w:rsidTr="00ED6627">
        <w:trPr>
          <w:trHeight w:val="630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lastRenderedPageBreak/>
              <w:t>5.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Меры по сокращению муниципального долга</w:t>
            </w:r>
          </w:p>
        </w:tc>
        <w:tc>
          <w:tcPr>
            <w:tcW w:w="954" w:type="dxa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</w:tr>
      <w:tr w:rsidR="00FC1F7C" w:rsidRPr="00FC1F7C" w:rsidTr="00ED6627">
        <w:trPr>
          <w:trHeight w:val="168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5.1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Исключение расходов, связанных с невыполнением (ненадлежащим выполнением) долговых обязательств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в течение года</w:t>
            </w:r>
          </w:p>
        </w:tc>
        <w:tc>
          <w:tcPr>
            <w:tcW w:w="2871" w:type="dxa"/>
            <w:gridSpan w:val="2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</w:t>
            </w:r>
          </w:p>
        </w:tc>
        <w:tc>
          <w:tcPr>
            <w:tcW w:w="1984" w:type="dxa"/>
            <w:gridSpan w:val="2"/>
            <w:hideMark/>
          </w:tcPr>
          <w:p w:rsidR="00FC1F7C" w:rsidRPr="00FC1F7C" w:rsidRDefault="00FC1F7C" w:rsidP="00FC1F7C">
            <w:r w:rsidRPr="00FC1F7C">
              <w:t>объем дополнительных расходов на обслуживание муниципального долга</w:t>
            </w:r>
          </w:p>
        </w:tc>
        <w:tc>
          <w:tcPr>
            <w:tcW w:w="747" w:type="dxa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0,0</w:t>
            </w:r>
          </w:p>
        </w:tc>
      </w:tr>
      <w:tr w:rsidR="00FC1F7C" w:rsidRPr="00FC1F7C" w:rsidTr="00ED6627">
        <w:trPr>
          <w:trHeight w:val="439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5.2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 xml:space="preserve">Формирование и утверждение бюджета муниципального образования на очередной финансовый </w:t>
            </w:r>
            <w:proofErr w:type="gramStart"/>
            <w:r w:rsidRPr="00FC1F7C">
              <w:t>год</w:t>
            </w:r>
            <w:proofErr w:type="gramEnd"/>
            <w:r w:rsidRPr="00FC1F7C">
              <w:t xml:space="preserve">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доходов муниципального бюджета без учета утвержденного объема безвозмездных поступлений. С 2018 года формирование и утверждение бюджета муниципального образования на очередной финансовый </w:t>
            </w:r>
            <w:proofErr w:type="gramStart"/>
            <w:r w:rsidRPr="00FC1F7C">
              <w:t>год</w:t>
            </w:r>
            <w:proofErr w:type="gramEnd"/>
            <w:r w:rsidRPr="00FC1F7C">
              <w:t xml:space="preserve"> и плановый период с учетом предельного объема муниципального долга.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ежегодно</w:t>
            </w:r>
          </w:p>
        </w:tc>
        <w:tc>
          <w:tcPr>
            <w:tcW w:w="2871" w:type="dxa"/>
            <w:gridSpan w:val="2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</w:t>
            </w:r>
          </w:p>
        </w:tc>
        <w:tc>
          <w:tcPr>
            <w:tcW w:w="1984" w:type="dxa"/>
            <w:gridSpan w:val="2"/>
            <w:hideMark/>
          </w:tcPr>
          <w:p w:rsidR="00FC1F7C" w:rsidRPr="00FC1F7C" w:rsidRDefault="00FC1F7C" w:rsidP="00D04652">
            <w:r w:rsidRPr="00FC1F7C">
              <w:t xml:space="preserve">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</w:t>
            </w:r>
            <w:r w:rsidR="00D04652">
              <w:t>Темниковского</w:t>
            </w:r>
            <w:r w:rsidRPr="00FC1F7C">
              <w:t xml:space="preserve"> м</w:t>
            </w:r>
            <w:r w:rsidR="00D04652">
              <w:t>уни</w:t>
            </w:r>
            <w:r w:rsidR="00ED6627">
              <w:t>ци</w:t>
            </w:r>
            <w:r w:rsidRPr="00FC1F7C">
              <w:t>пального района без учета утвержденного объема безвозмездных поступлений</w:t>
            </w:r>
          </w:p>
        </w:tc>
        <w:tc>
          <w:tcPr>
            <w:tcW w:w="747" w:type="dxa"/>
            <w:hideMark/>
          </w:tcPr>
          <w:p w:rsidR="00FC1F7C" w:rsidRPr="00FC1F7C" w:rsidRDefault="00FC1F7C" w:rsidP="00FC1F7C">
            <w:r w:rsidRPr="00FC1F7C">
              <w:t>%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не более 100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не более 100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не более 100</w:t>
            </w:r>
          </w:p>
        </w:tc>
      </w:tr>
      <w:tr w:rsidR="00FC1F7C" w:rsidRPr="00FC1F7C" w:rsidTr="00ED6627">
        <w:trPr>
          <w:trHeight w:val="187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5.3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ежегодно</w:t>
            </w:r>
          </w:p>
        </w:tc>
        <w:tc>
          <w:tcPr>
            <w:tcW w:w="2871" w:type="dxa"/>
            <w:gridSpan w:val="2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</w:t>
            </w:r>
          </w:p>
        </w:tc>
        <w:tc>
          <w:tcPr>
            <w:tcW w:w="1984" w:type="dxa"/>
            <w:gridSpan w:val="2"/>
            <w:hideMark/>
          </w:tcPr>
          <w:p w:rsidR="00FC1F7C" w:rsidRPr="00FC1F7C" w:rsidRDefault="00FC1F7C" w:rsidP="00FC1F7C">
            <w:r w:rsidRPr="00FC1F7C">
              <w:t>объем дефицита бюджета муниципального образования</w:t>
            </w:r>
          </w:p>
        </w:tc>
        <w:tc>
          <w:tcPr>
            <w:tcW w:w="747" w:type="dxa"/>
            <w:hideMark/>
          </w:tcPr>
          <w:p w:rsidR="00FC1F7C" w:rsidRPr="00FC1F7C" w:rsidRDefault="00FC1F7C" w:rsidP="00FC1F7C">
            <w:r w:rsidRPr="00FC1F7C">
              <w:t>%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не более 5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не более 5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не более 5</w:t>
            </w:r>
          </w:p>
        </w:tc>
      </w:tr>
      <w:tr w:rsidR="00FC1F7C" w:rsidRPr="00FC1F7C" w:rsidTr="00ED6627">
        <w:trPr>
          <w:trHeight w:val="75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5.4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Мониторинг муниципального долга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ежеквартально</w:t>
            </w:r>
          </w:p>
        </w:tc>
        <w:tc>
          <w:tcPr>
            <w:tcW w:w="2871" w:type="dxa"/>
            <w:gridSpan w:val="2"/>
            <w:hideMark/>
          </w:tcPr>
          <w:p w:rsidR="00FC1F7C" w:rsidRPr="00FC1F7C" w:rsidRDefault="00FC1F7C">
            <w:r w:rsidRPr="00FC1F7C">
              <w:t>Финансовое управление администрации Темниковского муниципального района</w:t>
            </w:r>
          </w:p>
        </w:tc>
        <w:tc>
          <w:tcPr>
            <w:tcW w:w="1984" w:type="dxa"/>
            <w:gridSpan w:val="2"/>
            <w:hideMark/>
          </w:tcPr>
          <w:p w:rsidR="00FC1F7C" w:rsidRPr="00FC1F7C" w:rsidRDefault="00FC1F7C" w:rsidP="00FC1F7C">
            <w:r w:rsidRPr="00FC1F7C">
              <w:t>просроченная задолженность</w:t>
            </w:r>
          </w:p>
        </w:tc>
        <w:tc>
          <w:tcPr>
            <w:tcW w:w="747" w:type="dxa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</w:tr>
      <w:tr w:rsidR="00FC1F7C" w:rsidRPr="00FC1F7C" w:rsidTr="00ED6627">
        <w:trPr>
          <w:trHeight w:val="2130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5.5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Мораторий на предоставление муниципальных гарантий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ежегодно</w:t>
            </w:r>
          </w:p>
        </w:tc>
        <w:tc>
          <w:tcPr>
            <w:tcW w:w="2871" w:type="dxa"/>
            <w:gridSpan w:val="2"/>
            <w:hideMark/>
          </w:tcPr>
          <w:p w:rsidR="00FC1F7C" w:rsidRPr="00FC1F7C" w:rsidRDefault="00FC1F7C">
            <w:r w:rsidRPr="00FC1F7C">
              <w:t>Финансовое  (управление, отдел) администрации  Темниковского муниципального района, Органы местного самоуправления поселений  Темниковского муниципального района (по согласованию)</w:t>
            </w:r>
          </w:p>
        </w:tc>
        <w:tc>
          <w:tcPr>
            <w:tcW w:w="1984" w:type="dxa"/>
            <w:gridSpan w:val="2"/>
            <w:hideMark/>
          </w:tcPr>
          <w:p w:rsidR="00FC1F7C" w:rsidRPr="00FC1F7C" w:rsidRDefault="00FC1F7C" w:rsidP="00FC1F7C">
            <w:r w:rsidRPr="00FC1F7C">
              <w:t>количество вновь выданных муниципальных гарантий</w:t>
            </w:r>
          </w:p>
        </w:tc>
        <w:tc>
          <w:tcPr>
            <w:tcW w:w="747" w:type="dxa"/>
            <w:hideMark/>
          </w:tcPr>
          <w:p w:rsidR="00FC1F7C" w:rsidRPr="00FC1F7C" w:rsidRDefault="00FC1F7C" w:rsidP="00FC1F7C">
            <w:r w:rsidRPr="00FC1F7C">
              <w:t>шт.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</w:tr>
      <w:tr w:rsidR="00FC1F7C" w:rsidRPr="00FC1F7C" w:rsidTr="00ED6627">
        <w:trPr>
          <w:trHeight w:val="375"/>
        </w:trPr>
        <w:tc>
          <w:tcPr>
            <w:tcW w:w="11203" w:type="dxa"/>
            <w:gridSpan w:val="8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0,0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0,0</w:t>
            </w:r>
          </w:p>
        </w:tc>
      </w:tr>
      <w:tr w:rsidR="00FC1F7C" w:rsidRPr="00FC1F7C" w:rsidTr="00ED6627">
        <w:trPr>
          <w:trHeight w:val="375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6.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Повышение эффективности бюджетного процесса</w:t>
            </w:r>
          </w:p>
        </w:tc>
        <w:tc>
          <w:tcPr>
            <w:tcW w:w="954" w:type="dxa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</w:tr>
      <w:tr w:rsidR="00FC1F7C" w:rsidRPr="00FC1F7C" w:rsidTr="00ED6627">
        <w:trPr>
          <w:trHeight w:val="586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6.1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 xml:space="preserve">Отказ от принятия новых расходных обязательств, увеличения действующих расходных обязательств, не обеспеченных собственными доходами 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ежегодно</w:t>
            </w:r>
          </w:p>
        </w:tc>
        <w:tc>
          <w:tcPr>
            <w:tcW w:w="2871" w:type="dxa"/>
            <w:gridSpan w:val="2"/>
            <w:hideMark/>
          </w:tcPr>
          <w:p w:rsidR="00FC1F7C" w:rsidRPr="00FC1F7C" w:rsidRDefault="00FC1F7C">
            <w:r w:rsidRPr="00FC1F7C">
              <w:t>Финансовое  (управление, отдел) администрации  Темниковского муниципального района, Органы местного самоуправления поселений  Темниковского муниципального района (по согласованию)</w:t>
            </w:r>
          </w:p>
        </w:tc>
        <w:tc>
          <w:tcPr>
            <w:tcW w:w="1984" w:type="dxa"/>
            <w:gridSpan w:val="2"/>
            <w:hideMark/>
          </w:tcPr>
          <w:p w:rsidR="00FC1F7C" w:rsidRPr="00FC1F7C" w:rsidRDefault="00FC1F7C" w:rsidP="00FC1F7C">
            <w:r w:rsidRPr="00FC1F7C">
              <w:t>объем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747" w:type="dxa"/>
            <w:hideMark/>
          </w:tcPr>
          <w:p w:rsidR="00FC1F7C" w:rsidRPr="00FC1F7C" w:rsidRDefault="00FC1F7C" w:rsidP="00FC1F7C">
            <w:r w:rsidRPr="00FC1F7C">
              <w:t>тыс. руб.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 xml:space="preserve">0 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0,0</w:t>
            </w:r>
          </w:p>
        </w:tc>
      </w:tr>
      <w:tr w:rsidR="00FC1F7C" w:rsidRPr="00FC1F7C" w:rsidTr="00ED6627">
        <w:trPr>
          <w:trHeight w:val="187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lastRenderedPageBreak/>
              <w:t>6.2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Обеспечение экономии бюджетных средств от размещения заказов на поставки товаров, выполнение работ, оказание услуг для муниципальных нужд на конкурсной основе не менее 5%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ежегодно</w:t>
            </w:r>
          </w:p>
        </w:tc>
        <w:tc>
          <w:tcPr>
            <w:tcW w:w="2871" w:type="dxa"/>
            <w:gridSpan w:val="2"/>
            <w:hideMark/>
          </w:tcPr>
          <w:p w:rsidR="00FC1F7C" w:rsidRPr="00FC1F7C" w:rsidRDefault="00FC1F7C">
            <w:r w:rsidRPr="00FC1F7C">
              <w:t>Финансовое  (управление, отдел) администрации  Темниковского муниципального района, Органы местного самоуправления поселений  Темниковского муниципального района (по согласованию)</w:t>
            </w:r>
          </w:p>
        </w:tc>
        <w:tc>
          <w:tcPr>
            <w:tcW w:w="1984" w:type="dxa"/>
            <w:gridSpan w:val="2"/>
            <w:hideMark/>
          </w:tcPr>
          <w:p w:rsidR="00FC1F7C" w:rsidRPr="00FC1F7C" w:rsidRDefault="00FC1F7C" w:rsidP="00FC1F7C">
            <w:r w:rsidRPr="00FC1F7C">
              <w:t>экономия бюджетных средств от состоявшихся закупок товаров, работ, услуг для обеспечения муниципальных нужд</w:t>
            </w:r>
          </w:p>
        </w:tc>
        <w:tc>
          <w:tcPr>
            <w:tcW w:w="747" w:type="dxa"/>
            <w:hideMark/>
          </w:tcPr>
          <w:p w:rsidR="00FC1F7C" w:rsidRPr="00FC1F7C" w:rsidRDefault="00FC1F7C" w:rsidP="00FC1F7C">
            <w:r w:rsidRPr="00FC1F7C">
              <w:t>%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5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5,0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5,0</w:t>
            </w:r>
          </w:p>
        </w:tc>
      </w:tr>
      <w:tr w:rsidR="00FC1F7C" w:rsidRPr="00FC1F7C" w:rsidTr="00ED6627">
        <w:trPr>
          <w:trHeight w:val="187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6.3</w:t>
            </w:r>
          </w:p>
        </w:tc>
        <w:tc>
          <w:tcPr>
            <w:tcW w:w="3284" w:type="dxa"/>
            <w:hideMark/>
          </w:tcPr>
          <w:p w:rsidR="00FC1F7C" w:rsidRPr="00FC1F7C" w:rsidRDefault="00FC1F7C">
            <w:r w:rsidRPr="00FC1F7C">
              <w:t>Инвентаризация предоставляемых юридическим лицам, индивидуальным предпринимателям, субсидий из бюджета ____________________________ с целью оптимизации их состава</w:t>
            </w:r>
          </w:p>
        </w:tc>
        <w:tc>
          <w:tcPr>
            <w:tcW w:w="1655" w:type="dxa"/>
            <w:hideMark/>
          </w:tcPr>
          <w:p w:rsidR="00FC1F7C" w:rsidRPr="00FC1F7C" w:rsidRDefault="00FC1F7C" w:rsidP="00FC1F7C">
            <w:r w:rsidRPr="00FC1F7C">
              <w:t>ежегодно</w:t>
            </w:r>
          </w:p>
        </w:tc>
        <w:tc>
          <w:tcPr>
            <w:tcW w:w="2871" w:type="dxa"/>
            <w:gridSpan w:val="2"/>
            <w:hideMark/>
          </w:tcPr>
          <w:p w:rsidR="00FC1F7C" w:rsidRPr="00FC1F7C" w:rsidRDefault="00FC1F7C">
            <w:r w:rsidRPr="00FC1F7C">
              <w:t>Финансовое  (управление, отдел) администрации  Темниковского муниципального района, Органы местного самоуправления поселений  Темниковского муниципального района (по согласованию)</w:t>
            </w:r>
          </w:p>
        </w:tc>
        <w:tc>
          <w:tcPr>
            <w:tcW w:w="1984" w:type="dxa"/>
            <w:gridSpan w:val="2"/>
            <w:hideMark/>
          </w:tcPr>
          <w:p w:rsidR="00FC1F7C" w:rsidRPr="00FC1F7C" w:rsidRDefault="00FC1F7C" w:rsidP="00FC1F7C">
            <w:r w:rsidRPr="00FC1F7C">
              <w:t>проведение оценки предоставляемых субсидий юридическим лицам, индивидуальным предпринимателям</w:t>
            </w:r>
          </w:p>
        </w:tc>
        <w:tc>
          <w:tcPr>
            <w:tcW w:w="747" w:type="dxa"/>
            <w:hideMark/>
          </w:tcPr>
          <w:p w:rsidR="00FC1F7C" w:rsidRPr="00FC1F7C" w:rsidRDefault="00FC1F7C" w:rsidP="00FC1F7C">
            <w:r w:rsidRPr="00FC1F7C">
              <w:t>да/нет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да</w:t>
            </w:r>
          </w:p>
        </w:tc>
      </w:tr>
      <w:tr w:rsidR="00FC1F7C" w:rsidRPr="00FC1F7C" w:rsidTr="00ED6627">
        <w:trPr>
          <w:trHeight w:val="375"/>
        </w:trPr>
        <w:tc>
          <w:tcPr>
            <w:tcW w:w="11203" w:type="dxa"/>
            <w:gridSpan w:val="8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</w:tr>
      <w:tr w:rsidR="00FC1F7C" w:rsidRPr="00FC1F7C" w:rsidTr="00ED6627">
        <w:trPr>
          <w:trHeight w:val="375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Бюджетный эффект реализации Плана мероприятий в части увеличения доходов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 xml:space="preserve">439,2 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487,2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507,2</w:t>
            </w:r>
          </w:p>
        </w:tc>
      </w:tr>
      <w:tr w:rsidR="00FC1F7C" w:rsidRPr="00FC1F7C" w:rsidTr="00ED6627">
        <w:trPr>
          <w:trHeight w:val="375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Бюджетный эффект реализации Плана мероприятий в части сокращения расходов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 xml:space="preserve">4,8 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4,8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4,8</w:t>
            </w:r>
          </w:p>
        </w:tc>
      </w:tr>
      <w:tr w:rsidR="00FC1F7C" w:rsidRPr="00FC1F7C" w:rsidTr="00ED6627">
        <w:trPr>
          <w:trHeight w:val="375"/>
        </w:trPr>
        <w:tc>
          <w:tcPr>
            <w:tcW w:w="662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 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Бюджетный эффект реализации Плана мероприятий в части источников финансирования дефицита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 xml:space="preserve">0,0 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0,0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0,0</w:t>
            </w:r>
          </w:p>
        </w:tc>
      </w:tr>
      <w:tr w:rsidR="00FC1F7C" w:rsidRPr="00FC1F7C" w:rsidTr="00ED6627">
        <w:trPr>
          <w:trHeight w:val="375"/>
        </w:trPr>
        <w:tc>
          <w:tcPr>
            <w:tcW w:w="662" w:type="dxa"/>
            <w:hideMark/>
          </w:tcPr>
          <w:p w:rsidR="00FC1F7C" w:rsidRPr="00FC1F7C" w:rsidRDefault="00FC1F7C" w:rsidP="00FC1F7C">
            <w:r w:rsidRPr="00FC1F7C">
              <w:t> </w:t>
            </w:r>
          </w:p>
        </w:tc>
        <w:tc>
          <w:tcPr>
            <w:tcW w:w="10541" w:type="dxa"/>
            <w:gridSpan w:val="7"/>
            <w:hideMark/>
          </w:tcPr>
          <w:p w:rsidR="00FC1F7C" w:rsidRPr="00FC1F7C" w:rsidRDefault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Бюджетный эффект реализации Плана мероприятий, всего</w:t>
            </w:r>
          </w:p>
        </w:tc>
        <w:tc>
          <w:tcPr>
            <w:tcW w:w="954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 xml:space="preserve">444,0 </w:t>
            </w:r>
          </w:p>
        </w:tc>
        <w:tc>
          <w:tcPr>
            <w:tcW w:w="1497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492,0</w:t>
            </w:r>
          </w:p>
        </w:tc>
        <w:tc>
          <w:tcPr>
            <w:tcW w:w="1640" w:type="dxa"/>
            <w:hideMark/>
          </w:tcPr>
          <w:p w:rsidR="00FC1F7C" w:rsidRPr="00FC1F7C" w:rsidRDefault="00FC1F7C" w:rsidP="00FC1F7C">
            <w:pPr>
              <w:rPr>
                <w:b/>
                <w:bCs/>
              </w:rPr>
            </w:pPr>
            <w:r w:rsidRPr="00FC1F7C">
              <w:rPr>
                <w:b/>
                <w:bCs/>
              </w:rPr>
              <w:t>512,0</w:t>
            </w:r>
          </w:p>
        </w:tc>
      </w:tr>
    </w:tbl>
    <w:p w:rsidR="00FC1F7C" w:rsidRDefault="00FC1F7C" w:rsidP="00D04652"/>
    <w:sectPr w:rsidR="00FC1F7C" w:rsidSect="00750BF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DC1" w:rsidRDefault="00CB3DC1" w:rsidP="001B284B">
      <w:pPr>
        <w:spacing w:after="0" w:line="240" w:lineRule="auto"/>
      </w:pPr>
      <w:r>
        <w:separator/>
      </w:r>
    </w:p>
  </w:endnote>
  <w:endnote w:type="continuationSeparator" w:id="0">
    <w:p w:rsidR="00CB3DC1" w:rsidRDefault="00CB3DC1" w:rsidP="001B2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DC1" w:rsidRDefault="00CB3DC1" w:rsidP="001B284B">
      <w:pPr>
        <w:spacing w:after="0" w:line="240" w:lineRule="auto"/>
      </w:pPr>
      <w:r>
        <w:separator/>
      </w:r>
    </w:p>
  </w:footnote>
  <w:footnote w:type="continuationSeparator" w:id="0">
    <w:p w:rsidR="00CB3DC1" w:rsidRDefault="00CB3DC1" w:rsidP="001B2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99988626"/>
      <w:docPartObj>
        <w:docPartGallery w:val="Page Numbers (Top of Page)"/>
        <w:docPartUnique/>
      </w:docPartObj>
    </w:sdtPr>
    <w:sdtContent>
      <w:p w:rsidR="00DF3FAA" w:rsidRDefault="006D6203">
        <w:pPr>
          <w:pStyle w:val="a4"/>
          <w:jc w:val="center"/>
        </w:pPr>
        <w:r>
          <w:fldChar w:fldCharType="begin"/>
        </w:r>
        <w:r w:rsidR="00DF3FAA">
          <w:instrText>PAGE   \* MERGEFORMAT</w:instrText>
        </w:r>
        <w:r>
          <w:fldChar w:fldCharType="separate"/>
        </w:r>
        <w:r w:rsidR="00134A3C">
          <w:rPr>
            <w:noProof/>
          </w:rPr>
          <w:t>20</w:t>
        </w:r>
        <w:r>
          <w:fldChar w:fldCharType="end"/>
        </w:r>
      </w:p>
    </w:sdtContent>
  </w:sdt>
  <w:p w:rsidR="00DF3FAA" w:rsidRDefault="00DF3FA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FAA" w:rsidRDefault="00DF3FA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6545"/>
    <w:rsid w:val="000F63AB"/>
    <w:rsid w:val="00134A3C"/>
    <w:rsid w:val="00146498"/>
    <w:rsid w:val="001941F7"/>
    <w:rsid w:val="001B061E"/>
    <w:rsid w:val="001B284B"/>
    <w:rsid w:val="001E3D3B"/>
    <w:rsid w:val="002B0A3F"/>
    <w:rsid w:val="003E3E83"/>
    <w:rsid w:val="003E3EB7"/>
    <w:rsid w:val="004732A1"/>
    <w:rsid w:val="006D6203"/>
    <w:rsid w:val="00750BF9"/>
    <w:rsid w:val="008920A2"/>
    <w:rsid w:val="008F6545"/>
    <w:rsid w:val="00901536"/>
    <w:rsid w:val="009A4B24"/>
    <w:rsid w:val="009F2F63"/>
    <w:rsid w:val="00A21B43"/>
    <w:rsid w:val="00B326BF"/>
    <w:rsid w:val="00BB7849"/>
    <w:rsid w:val="00CB3DC1"/>
    <w:rsid w:val="00D04652"/>
    <w:rsid w:val="00D4138F"/>
    <w:rsid w:val="00D5521E"/>
    <w:rsid w:val="00DF3FAA"/>
    <w:rsid w:val="00E42368"/>
    <w:rsid w:val="00EB3E28"/>
    <w:rsid w:val="00ED6627"/>
    <w:rsid w:val="00F80F35"/>
    <w:rsid w:val="00FC1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2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1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B2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284B"/>
  </w:style>
  <w:style w:type="paragraph" w:styleId="a6">
    <w:name w:val="footer"/>
    <w:basedOn w:val="a"/>
    <w:link w:val="a7"/>
    <w:uiPriority w:val="99"/>
    <w:unhideWhenUsed/>
    <w:rsid w:val="001B2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284B"/>
  </w:style>
  <w:style w:type="paragraph" w:styleId="a8">
    <w:name w:val="Balloon Text"/>
    <w:basedOn w:val="a"/>
    <w:link w:val="a9"/>
    <w:uiPriority w:val="99"/>
    <w:semiHidden/>
    <w:unhideWhenUsed/>
    <w:rsid w:val="0075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0B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1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B2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284B"/>
  </w:style>
  <w:style w:type="paragraph" w:styleId="a6">
    <w:name w:val="footer"/>
    <w:basedOn w:val="a"/>
    <w:link w:val="a7"/>
    <w:uiPriority w:val="99"/>
    <w:unhideWhenUsed/>
    <w:rsid w:val="001B2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284B"/>
  </w:style>
  <w:style w:type="paragraph" w:styleId="a8">
    <w:name w:val="Balloon Text"/>
    <w:basedOn w:val="a"/>
    <w:link w:val="a9"/>
    <w:uiPriority w:val="99"/>
    <w:semiHidden/>
    <w:unhideWhenUsed/>
    <w:rsid w:val="0075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0B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9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20</Pages>
  <Words>3677</Words>
  <Characters>20963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виндовс7</cp:lastModifiedBy>
  <cp:revision>12</cp:revision>
  <cp:lastPrinted>2019-03-14T07:15:00Z</cp:lastPrinted>
  <dcterms:created xsi:type="dcterms:W3CDTF">2019-03-14T06:23:00Z</dcterms:created>
  <dcterms:modified xsi:type="dcterms:W3CDTF">2019-06-03T06:06:00Z</dcterms:modified>
</cp:coreProperties>
</file>