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7F91" w:rsidRPr="005E75C9" w:rsidRDefault="00C81254" w:rsidP="00A07F91">
      <w:pPr>
        <w:spacing w:after="200" w:line="276" w:lineRule="auto"/>
        <w:jc w:val="center"/>
        <w:rPr>
          <w:b/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 xml:space="preserve">ТИПОВОЕ </w:t>
      </w:r>
      <w:r w:rsidR="00A07F91" w:rsidRPr="005E75C9">
        <w:rPr>
          <w:b/>
          <w:sz w:val="24"/>
          <w:szCs w:val="24"/>
        </w:rPr>
        <w:t>ТЕХНИЧЕСКОЕ ЗАДАНИЕ</w:t>
      </w:r>
    </w:p>
    <w:p w:rsidR="00A07F91" w:rsidRPr="005E75C9" w:rsidRDefault="00A07F91" w:rsidP="00A07F91">
      <w:pPr>
        <w:spacing w:after="0" w:line="276" w:lineRule="auto"/>
        <w:jc w:val="center"/>
      </w:pPr>
      <w:r w:rsidRPr="005E75C9">
        <w:t>на выполнение работ по подготовке проекта Правил</w:t>
      </w:r>
    </w:p>
    <w:p w:rsidR="00A07F91" w:rsidRPr="005E75C9" w:rsidRDefault="00A07F91" w:rsidP="00A07F91">
      <w:pPr>
        <w:spacing w:after="0" w:line="276" w:lineRule="auto"/>
        <w:jc w:val="center"/>
      </w:pPr>
      <w:r w:rsidRPr="005E75C9">
        <w:t xml:space="preserve">землепользования и застройки </w:t>
      </w:r>
      <w:r w:rsidR="00571934">
        <w:t xml:space="preserve">Андреевского </w:t>
      </w:r>
      <w:r w:rsidRPr="005E75C9">
        <w:t xml:space="preserve">сельского поселения </w:t>
      </w:r>
      <w:r w:rsidR="00571934">
        <w:t xml:space="preserve">Темниковского </w:t>
      </w:r>
      <w:r w:rsidRPr="005E75C9">
        <w:t xml:space="preserve">муниципального района </w:t>
      </w:r>
      <w:r w:rsidR="00AE2B74">
        <w:t>Республики Мордовия</w:t>
      </w:r>
    </w:p>
    <w:tbl>
      <w:tblPr>
        <w:tblStyle w:val="3"/>
        <w:tblW w:w="0" w:type="auto"/>
        <w:tblLook w:val="04A0"/>
      </w:tblPr>
      <w:tblGrid>
        <w:gridCol w:w="708"/>
        <w:gridCol w:w="2706"/>
        <w:gridCol w:w="6440"/>
      </w:tblGrid>
      <w:tr w:rsidR="00E27268" w:rsidRPr="005E75C9" w:rsidTr="00677CC9">
        <w:tc>
          <w:tcPr>
            <w:tcW w:w="726" w:type="dxa"/>
          </w:tcPr>
          <w:p w:rsidR="00A07F91" w:rsidRPr="005E75C9" w:rsidRDefault="00A07F91" w:rsidP="00677CC9">
            <w:pPr>
              <w:spacing w:after="60" w:line="220" w:lineRule="exact"/>
              <w:jc w:val="left"/>
              <w:rPr>
                <w:rFonts w:ascii="Calibri" w:hAnsi="Calibri"/>
              </w:rPr>
            </w:pPr>
            <w:r w:rsidRPr="005E75C9">
              <w:rPr>
                <w:color w:val="000000"/>
                <w:lang w:eastAsia="ru-RU"/>
              </w:rPr>
              <w:t>№</w:t>
            </w:r>
          </w:p>
          <w:p w:rsidR="00A07F91" w:rsidRPr="005E75C9" w:rsidRDefault="00A07F91" w:rsidP="00677CC9">
            <w:pPr>
              <w:jc w:val="left"/>
            </w:pPr>
            <w:r w:rsidRPr="005E75C9">
              <w:rPr>
                <w:b/>
                <w:bCs/>
                <w:color w:val="000000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2784" w:type="dxa"/>
          </w:tcPr>
          <w:p w:rsidR="00A07F91" w:rsidRPr="005E75C9" w:rsidRDefault="00A07F91" w:rsidP="00677CC9">
            <w:pPr>
              <w:spacing w:after="120" w:line="240" w:lineRule="exact"/>
              <w:ind w:left="240"/>
              <w:jc w:val="center"/>
              <w:rPr>
                <w:rFonts w:ascii="Calibri" w:hAnsi="Calibri"/>
              </w:rPr>
            </w:pPr>
            <w:r w:rsidRPr="005E75C9">
              <w:rPr>
                <w:b/>
                <w:b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  <w:p w:rsidR="00A07F91" w:rsidRPr="005E75C9" w:rsidRDefault="00A07F91" w:rsidP="00677CC9">
            <w:pPr>
              <w:jc w:val="center"/>
            </w:pPr>
            <w:r w:rsidRPr="005E75C9">
              <w:rPr>
                <w:b/>
                <w:bCs/>
                <w:color w:val="000000"/>
                <w:sz w:val="24"/>
                <w:szCs w:val="24"/>
                <w:lang w:eastAsia="ru-RU"/>
              </w:rPr>
              <w:t>разделов</w:t>
            </w:r>
          </w:p>
        </w:tc>
        <w:tc>
          <w:tcPr>
            <w:tcW w:w="6911" w:type="dxa"/>
          </w:tcPr>
          <w:p w:rsidR="00A07F91" w:rsidRPr="005E75C9" w:rsidRDefault="00A07F91" w:rsidP="00677CC9">
            <w:pPr>
              <w:jc w:val="center"/>
            </w:pPr>
            <w:r w:rsidRPr="005E75C9">
              <w:rPr>
                <w:b/>
                <w:bCs/>
                <w:color w:val="000000"/>
                <w:sz w:val="24"/>
                <w:szCs w:val="24"/>
                <w:lang w:eastAsia="ru-RU"/>
              </w:rPr>
              <w:t>Содержание</w:t>
            </w:r>
          </w:p>
        </w:tc>
      </w:tr>
      <w:tr w:rsidR="00E27268" w:rsidRPr="005E75C9" w:rsidTr="00677CC9">
        <w:tc>
          <w:tcPr>
            <w:tcW w:w="726" w:type="dxa"/>
          </w:tcPr>
          <w:p w:rsidR="00A07F91" w:rsidRPr="005E75C9" w:rsidRDefault="00A07F91" w:rsidP="00677CC9">
            <w:pPr>
              <w:jc w:val="center"/>
            </w:pPr>
            <w:r w:rsidRPr="005E75C9">
              <w:t>1.</w:t>
            </w:r>
          </w:p>
        </w:tc>
        <w:tc>
          <w:tcPr>
            <w:tcW w:w="2784" w:type="dxa"/>
          </w:tcPr>
          <w:p w:rsidR="00A07F91" w:rsidRPr="005E75C9" w:rsidRDefault="00A07F91" w:rsidP="00677CC9">
            <w:pPr>
              <w:spacing w:line="293" w:lineRule="exact"/>
              <w:jc w:val="left"/>
              <w:rPr>
                <w:rFonts w:ascii="Calibri" w:hAnsi="Calibri"/>
              </w:rPr>
            </w:pPr>
            <w:r w:rsidRPr="005E75C9">
              <w:rPr>
                <w:color w:val="000000"/>
                <w:lang w:eastAsia="ru-RU"/>
              </w:rPr>
              <w:t>Наименование</w:t>
            </w:r>
          </w:p>
          <w:p w:rsidR="00A07F91" w:rsidRPr="005E75C9" w:rsidRDefault="00A07F91" w:rsidP="00677CC9">
            <w:pPr>
              <w:spacing w:line="293" w:lineRule="exact"/>
              <w:jc w:val="left"/>
              <w:rPr>
                <w:rFonts w:ascii="Calibri" w:hAnsi="Calibri"/>
              </w:rPr>
            </w:pPr>
            <w:r w:rsidRPr="005E75C9">
              <w:rPr>
                <w:color w:val="000000"/>
                <w:lang w:eastAsia="ru-RU"/>
              </w:rPr>
              <w:t>документа</w:t>
            </w:r>
          </w:p>
          <w:p w:rsidR="00A07F91" w:rsidRPr="005E75C9" w:rsidRDefault="00A07F91" w:rsidP="00677CC9">
            <w:pPr>
              <w:spacing w:line="293" w:lineRule="exact"/>
              <w:jc w:val="left"/>
              <w:rPr>
                <w:rFonts w:ascii="Calibri" w:hAnsi="Calibri"/>
              </w:rPr>
            </w:pPr>
            <w:r w:rsidRPr="005E75C9">
              <w:rPr>
                <w:color w:val="000000"/>
                <w:lang w:eastAsia="ru-RU"/>
              </w:rPr>
              <w:t>территориального</w:t>
            </w:r>
          </w:p>
          <w:p w:rsidR="00A07F91" w:rsidRPr="005E75C9" w:rsidRDefault="00A07F91" w:rsidP="00677CC9">
            <w:pPr>
              <w:jc w:val="left"/>
            </w:pPr>
            <w:r w:rsidRPr="005E75C9">
              <w:rPr>
                <w:color w:val="000000"/>
                <w:lang w:eastAsia="ru-RU"/>
              </w:rPr>
              <w:t>планирования</w:t>
            </w:r>
          </w:p>
        </w:tc>
        <w:tc>
          <w:tcPr>
            <w:tcW w:w="6911" w:type="dxa"/>
          </w:tcPr>
          <w:p w:rsidR="00A07F91" w:rsidRPr="005E75C9" w:rsidRDefault="00A07F91" w:rsidP="00571934">
            <w:pPr>
              <w:jc w:val="left"/>
            </w:pPr>
            <w:r w:rsidRPr="005E75C9">
              <w:rPr>
                <w:color w:val="000000"/>
                <w:lang w:eastAsia="ru-RU"/>
              </w:rPr>
              <w:t xml:space="preserve">Проект </w:t>
            </w:r>
            <w:r w:rsidR="00D03CDC">
              <w:rPr>
                <w:color w:val="000000"/>
                <w:lang w:eastAsia="ru-RU"/>
              </w:rPr>
              <w:t>Правил</w:t>
            </w:r>
            <w:r w:rsidRPr="005E75C9">
              <w:rPr>
                <w:color w:val="000000"/>
                <w:lang w:eastAsia="ru-RU"/>
              </w:rPr>
              <w:t xml:space="preserve"> землепользования и застройки </w:t>
            </w:r>
            <w:r w:rsidR="00571934">
              <w:t xml:space="preserve">Андреевского </w:t>
            </w:r>
            <w:r w:rsidR="00571934" w:rsidRPr="005E75C9">
              <w:t xml:space="preserve">сельского поселения </w:t>
            </w:r>
            <w:r w:rsidR="00571934">
              <w:t xml:space="preserve">Темниковского </w:t>
            </w:r>
            <w:r w:rsidR="00571934" w:rsidRPr="005E75C9">
              <w:t xml:space="preserve">муниципального </w:t>
            </w:r>
            <w:r w:rsidRPr="005E75C9">
              <w:rPr>
                <w:color w:val="000000"/>
                <w:lang w:eastAsia="ru-RU"/>
              </w:rPr>
              <w:t xml:space="preserve">района </w:t>
            </w:r>
            <w:r w:rsidR="00AE2B74">
              <w:t>Республики Мордовия</w:t>
            </w:r>
          </w:p>
        </w:tc>
      </w:tr>
      <w:tr w:rsidR="00E27268" w:rsidRPr="005E75C9" w:rsidTr="00677CC9">
        <w:tc>
          <w:tcPr>
            <w:tcW w:w="726" w:type="dxa"/>
          </w:tcPr>
          <w:p w:rsidR="00A07F91" w:rsidRPr="005E75C9" w:rsidRDefault="00A07F91" w:rsidP="00677CC9">
            <w:pPr>
              <w:jc w:val="center"/>
            </w:pPr>
            <w:r w:rsidRPr="005E75C9">
              <w:t>2.</w:t>
            </w:r>
          </w:p>
        </w:tc>
        <w:tc>
          <w:tcPr>
            <w:tcW w:w="2784" w:type="dxa"/>
          </w:tcPr>
          <w:p w:rsidR="00A07F91" w:rsidRPr="005E75C9" w:rsidRDefault="00A07F91" w:rsidP="00677CC9">
            <w:pPr>
              <w:spacing w:after="60" w:line="220" w:lineRule="exact"/>
              <w:rPr>
                <w:rFonts w:ascii="Calibri" w:hAnsi="Calibri"/>
              </w:rPr>
            </w:pPr>
            <w:r w:rsidRPr="005E75C9">
              <w:rPr>
                <w:color w:val="000000"/>
                <w:lang w:eastAsia="ru-RU"/>
              </w:rPr>
              <w:t>Основание</w:t>
            </w:r>
          </w:p>
          <w:p w:rsidR="00A07F91" w:rsidRPr="005E75C9" w:rsidRDefault="00A07F91" w:rsidP="00677CC9">
            <w:pPr>
              <w:jc w:val="left"/>
            </w:pPr>
            <w:r w:rsidRPr="005E75C9">
              <w:rPr>
                <w:color w:val="000000"/>
                <w:lang w:eastAsia="ru-RU"/>
              </w:rPr>
              <w:t>разработки</w:t>
            </w:r>
          </w:p>
        </w:tc>
        <w:tc>
          <w:tcPr>
            <w:tcW w:w="6911" w:type="dxa"/>
          </w:tcPr>
          <w:p w:rsidR="00A07F91" w:rsidRPr="005E75C9" w:rsidRDefault="00A07F91" w:rsidP="00677CC9">
            <w:pPr>
              <w:jc w:val="left"/>
            </w:pPr>
          </w:p>
        </w:tc>
      </w:tr>
      <w:tr w:rsidR="00E27268" w:rsidRPr="005E75C9" w:rsidTr="00677CC9">
        <w:tc>
          <w:tcPr>
            <w:tcW w:w="726" w:type="dxa"/>
          </w:tcPr>
          <w:p w:rsidR="00A07F91" w:rsidRPr="005E75C9" w:rsidRDefault="00A07F91" w:rsidP="00677CC9">
            <w:pPr>
              <w:jc w:val="center"/>
            </w:pPr>
            <w:r w:rsidRPr="005E75C9">
              <w:t>3.</w:t>
            </w:r>
          </w:p>
        </w:tc>
        <w:tc>
          <w:tcPr>
            <w:tcW w:w="2784" w:type="dxa"/>
          </w:tcPr>
          <w:p w:rsidR="00A07F91" w:rsidRPr="005E75C9" w:rsidRDefault="00A07F91" w:rsidP="00677CC9">
            <w:pPr>
              <w:jc w:val="left"/>
            </w:pPr>
            <w:r w:rsidRPr="005E75C9">
              <w:rPr>
                <w:color w:val="000000"/>
                <w:lang w:eastAsia="ru-RU"/>
              </w:rPr>
              <w:t>Заказчик (полное и сокращенное наименование)</w:t>
            </w:r>
          </w:p>
        </w:tc>
        <w:tc>
          <w:tcPr>
            <w:tcW w:w="6911" w:type="dxa"/>
          </w:tcPr>
          <w:p w:rsidR="00A07F91" w:rsidRPr="005E75C9" w:rsidRDefault="00A07F91" w:rsidP="00677CC9">
            <w:pPr>
              <w:jc w:val="left"/>
            </w:pPr>
          </w:p>
        </w:tc>
      </w:tr>
      <w:tr w:rsidR="00E27268" w:rsidRPr="005E75C9" w:rsidTr="00677CC9">
        <w:tc>
          <w:tcPr>
            <w:tcW w:w="726" w:type="dxa"/>
          </w:tcPr>
          <w:p w:rsidR="00A07F91" w:rsidRPr="005E75C9" w:rsidRDefault="00A07F91" w:rsidP="00677CC9">
            <w:pPr>
              <w:jc w:val="center"/>
            </w:pPr>
            <w:r w:rsidRPr="005E75C9">
              <w:t>4.</w:t>
            </w:r>
          </w:p>
        </w:tc>
        <w:tc>
          <w:tcPr>
            <w:tcW w:w="2784" w:type="dxa"/>
          </w:tcPr>
          <w:p w:rsidR="00A07F91" w:rsidRPr="005E75C9" w:rsidRDefault="00A07F91" w:rsidP="00677CC9">
            <w:pPr>
              <w:jc w:val="left"/>
            </w:pPr>
            <w:r w:rsidRPr="005E75C9">
              <w:rPr>
                <w:color w:val="000000"/>
                <w:lang w:eastAsia="ru-RU"/>
              </w:rPr>
              <w:t>Нормативно - правовая база разработки проекта</w:t>
            </w:r>
          </w:p>
        </w:tc>
        <w:tc>
          <w:tcPr>
            <w:tcW w:w="6911" w:type="dxa"/>
          </w:tcPr>
          <w:p w:rsidR="00A07F91" w:rsidRPr="005E75C9" w:rsidRDefault="00A07F91" w:rsidP="00571934">
            <w:pPr>
              <w:jc w:val="left"/>
            </w:pPr>
            <w:r w:rsidRPr="005E75C9">
              <w:rPr>
                <w:color w:val="000000"/>
                <w:lang w:eastAsia="ru-RU"/>
              </w:rPr>
              <w:t xml:space="preserve">Градостроительный кодекс РФ; Водный кодекс РФ, Земельный кодекс РФ, Воздушный кодекс РФ, Лесной кодекс РФ, Федеральный закон от 08.11.2007 № 257 «Об автомобильных дорогах и дорожной деятельности в Российской Федерации», Федеральный закон от 24.07.2007г. </w:t>
            </w:r>
            <w:r w:rsidRPr="005E75C9">
              <w:rPr>
                <w:color w:val="000000"/>
                <w:lang w:val="en-US"/>
              </w:rPr>
              <w:t>N</w:t>
            </w:r>
            <w:r w:rsidRPr="005E75C9">
              <w:rPr>
                <w:color w:val="000000"/>
                <w:lang w:eastAsia="ru-RU"/>
              </w:rPr>
              <w:t xml:space="preserve">221-ФЗ «О </w:t>
            </w:r>
            <w:r w:rsidR="004D5D50">
              <w:rPr>
                <w:color w:val="000000"/>
                <w:lang w:eastAsia="ru-RU"/>
              </w:rPr>
              <w:t>кадастровой деятельности</w:t>
            </w:r>
            <w:r w:rsidRPr="005E75C9">
              <w:rPr>
                <w:color w:val="000000"/>
                <w:lang w:eastAsia="ru-RU"/>
              </w:rPr>
              <w:t>»; приказ Мин</w:t>
            </w:r>
            <w:r w:rsidR="005A15ED">
              <w:rPr>
                <w:color w:val="000000"/>
                <w:lang w:eastAsia="ru-RU"/>
              </w:rPr>
              <w:t xml:space="preserve">истерства экономического </w:t>
            </w:r>
            <w:r w:rsidRPr="005E75C9">
              <w:rPr>
                <w:color w:val="000000"/>
                <w:lang w:eastAsia="ru-RU"/>
              </w:rPr>
              <w:t xml:space="preserve">развития РФ от </w:t>
            </w:r>
            <w:r w:rsidR="005A15ED">
              <w:rPr>
                <w:color w:val="000000"/>
                <w:lang w:eastAsia="ru-RU"/>
              </w:rPr>
              <w:t>7</w:t>
            </w:r>
            <w:r w:rsidRPr="005E75C9">
              <w:rPr>
                <w:color w:val="000000"/>
                <w:lang w:eastAsia="ru-RU"/>
              </w:rPr>
              <w:t>.1</w:t>
            </w:r>
            <w:r w:rsidR="005A15ED">
              <w:rPr>
                <w:color w:val="000000"/>
                <w:lang w:eastAsia="ru-RU"/>
              </w:rPr>
              <w:t>2</w:t>
            </w:r>
            <w:r w:rsidRPr="005E75C9">
              <w:rPr>
                <w:color w:val="000000"/>
                <w:lang w:eastAsia="ru-RU"/>
              </w:rPr>
              <w:t>.201</w:t>
            </w:r>
            <w:r w:rsidR="005A15ED">
              <w:rPr>
                <w:color w:val="000000"/>
                <w:lang w:eastAsia="ru-RU"/>
              </w:rPr>
              <w:t>6 № 7</w:t>
            </w:r>
            <w:r w:rsidRPr="005E75C9">
              <w:rPr>
                <w:color w:val="000000"/>
                <w:lang w:eastAsia="ru-RU"/>
              </w:rPr>
              <w:t>9</w:t>
            </w:r>
            <w:r w:rsidR="005A15ED">
              <w:rPr>
                <w:color w:val="000000"/>
                <w:lang w:eastAsia="ru-RU"/>
              </w:rPr>
              <w:t>3</w:t>
            </w:r>
            <w:r w:rsidRPr="005E75C9">
              <w:rPr>
                <w:color w:val="000000"/>
                <w:lang w:eastAsia="ru-RU"/>
              </w:rPr>
              <w:t xml:space="preserve"> «Об утверждении требований к описанию и отображению в документах территориального планирования объектов федерального значения, объектов регионального значения, объектов местного значения»; приказ Минэкономразвития России от 01.09.2014 № 540 «Об утверждении классификатора видов разрешенного использования земельных участков» (в редакции от 30.09.2015 № 709); СП 42.13330.2011 «Градостроительство. Планировка и застройка городских и сельских поселений» Актуализированная редакция СНиП 2.07.01-89*; СП 30-102-99 «Планировка и застройка территорий малоэтажного жилищного строительства»; СП 36.13330.2012 Магистральные трубопроводы. Актуализированная редакция СНиП 2.05.06-85*; нормативно-правовые акты, регулирующие водоохранные, санитарные, противопожарные и др. нормы; нормативно - правовые акты  </w:t>
            </w:r>
            <w:r w:rsidR="00571934">
              <w:t xml:space="preserve">Андреевского </w:t>
            </w:r>
            <w:r w:rsidR="00571934" w:rsidRPr="005E75C9">
              <w:t xml:space="preserve">сельского поселения </w:t>
            </w:r>
            <w:r w:rsidR="00571934">
              <w:t xml:space="preserve">Темниковского </w:t>
            </w:r>
            <w:r w:rsidRPr="005E75C9">
              <w:rPr>
                <w:color w:val="000000"/>
                <w:lang w:eastAsia="ru-RU"/>
              </w:rPr>
              <w:t xml:space="preserve">муниципального района в области градостроительной деятельности; Правила землепользования и застройки </w:t>
            </w:r>
            <w:r w:rsidR="00571934">
              <w:t xml:space="preserve">Андреевского </w:t>
            </w:r>
            <w:r w:rsidR="00571934" w:rsidRPr="005E75C9">
              <w:t>сельского поселения</w:t>
            </w:r>
            <w:r w:rsidRPr="005E75C9">
              <w:rPr>
                <w:color w:val="000000"/>
                <w:lang w:eastAsia="ru-RU"/>
              </w:rPr>
              <w:t xml:space="preserve">, </w:t>
            </w:r>
            <w:r w:rsidR="00CB7415">
              <w:rPr>
                <w:color w:val="000000"/>
                <w:lang w:eastAsia="ru-RU"/>
              </w:rPr>
              <w:t xml:space="preserve">Генеральный план </w:t>
            </w:r>
            <w:r w:rsidR="00571934">
              <w:rPr>
                <w:color w:val="000000"/>
                <w:lang w:eastAsia="ru-RU"/>
              </w:rPr>
              <w:t xml:space="preserve">Андреевского </w:t>
            </w:r>
            <w:r w:rsidR="00CB7415">
              <w:rPr>
                <w:color w:val="000000"/>
                <w:lang w:eastAsia="ru-RU"/>
              </w:rPr>
              <w:t xml:space="preserve">сельского поселения, </w:t>
            </w:r>
            <w:r w:rsidRPr="005E75C9">
              <w:rPr>
                <w:color w:val="000000"/>
                <w:lang w:eastAsia="ru-RU"/>
              </w:rPr>
              <w:t xml:space="preserve">Схема территориального планирования </w:t>
            </w:r>
            <w:r w:rsidR="00571934">
              <w:rPr>
                <w:color w:val="000000"/>
                <w:lang w:eastAsia="ru-RU"/>
              </w:rPr>
              <w:t>Темниковского</w:t>
            </w:r>
            <w:r w:rsidRPr="005E75C9">
              <w:rPr>
                <w:color w:val="000000"/>
                <w:lang w:eastAsia="ru-RU"/>
              </w:rPr>
              <w:t xml:space="preserve"> муниципального района, документация по планировке территории.</w:t>
            </w:r>
          </w:p>
        </w:tc>
      </w:tr>
      <w:tr w:rsidR="00E27268" w:rsidRPr="005E75C9" w:rsidTr="00677CC9">
        <w:tc>
          <w:tcPr>
            <w:tcW w:w="726" w:type="dxa"/>
          </w:tcPr>
          <w:p w:rsidR="00A07F91" w:rsidRPr="005E75C9" w:rsidRDefault="00A07F91" w:rsidP="00677CC9">
            <w:pPr>
              <w:jc w:val="center"/>
            </w:pPr>
            <w:r w:rsidRPr="005E75C9">
              <w:t>5.</w:t>
            </w:r>
          </w:p>
        </w:tc>
        <w:tc>
          <w:tcPr>
            <w:tcW w:w="2784" w:type="dxa"/>
          </w:tcPr>
          <w:p w:rsidR="00A07F91" w:rsidRPr="005E75C9" w:rsidRDefault="00A07F91" w:rsidP="00677CC9">
            <w:pPr>
              <w:spacing w:line="293" w:lineRule="exact"/>
              <w:jc w:val="left"/>
              <w:rPr>
                <w:rFonts w:ascii="Calibri" w:hAnsi="Calibri"/>
              </w:rPr>
            </w:pPr>
            <w:r w:rsidRPr="005E75C9">
              <w:rPr>
                <w:color w:val="000000"/>
                <w:lang w:eastAsia="ru-RU"/>
              </w:rPr>
              <w:t>Описание</w:t>
            </w:r>
          </w:p>
          <w:p w:rsidR="00A07F91" w:rsidRPr="005E75C9" w:rsidRDefault="00A07F91" w:rsidP="00677CC9">
            <w:pPr>
              <w:spacing w:line="293" w:lineRule="exact"/>
              <w:jc w:val="left"/>
              <w:rPr>
                <w:rFonts w:ascii="Calibri" w:hAnsi="Calibri"/>
              </w:rPr>
            </w:pPr>
            <w:r w:rsidRPr="005E75C9">
              <w:rPr>
                <w:color w:val="000000"/>
                <w:lang w:eastAsia="ru-RU"/>
              </w:rPr>
              <w:t>проектируемой</w:t>
            </w:r>
          </w:p>
          <w:p w:rsidR="00A07F91" w:rsidRPr="005E75C9" w:rsidRDefault="00A07F91" w:rsidP="00677CC9">
            <w:pPr>
              <w:jc w:val="left"/>
            </w:pPr>
            <w:r w:rsidRPr="005E75C9">
              <w:rPr>
                <w:color w:val="000000"/>
                <w:lang w:eastAsia="ru-RU"/>
              </w:rPr>
              <w:t>территории</w:t>
            </w:r>
          </w:p>
        </w:tc>
        <w:tc>
          <w:tcPr>
            <w:tcW w:w="6911" w:type="dxa"/>
          </w:tcPr>
          <w:p w:rsidR="00A07F91" w:rsidRPr="00A8208D" w:rsidRDefault="00CB7415" w:rsidP="00677CC9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Республика Мордовия</w:t>
            </w:r>
            <w:r w:rsidR="00A07F91" w:rsidRPr="00A8208D">
              <w:rPr>
                <w:sz w:val="24"/>
                <w:szCs w:val="24"/>
              </w:rPr>
              <w:t xml:space="preserve">, </w:t>
            </w:r>
            <w:r w:rsidR="00571934">
              <w:rPr>
                <w:sz w:val="24"/>
                <w:szCs w:val="24"/>
              </w:rPr>
              <w:t xml:space="preserve">Темниковский </w:t>
            </w:r>
            <w:r w:rsidR="00A07F91" w:rsidRPr="00A8208D">
              <w:rPr>
                <w:sz w:val="24"/>
                <w:szCs w:val="24"/>
              </w:rPr>
              <w:t xml:space="preserve">район, </w:t>
            </w:r>
            <w:r w:rsidR="00571934">
              <w:rPr>
                <w:snapToGrid w:val="0"/>
                <w:sz w:val="24"/>
                <w:szCs w:val="24"/>
              </w:rPr>
              <w:t xml:space="preserve">Андреевское </w:t>
            </w:r>
            <w:r w:rsidR="00A07F91" w:rsidRPr="00A8208D">
              <w:rPr>
                <w:sz w:val="24"/>
                <w:szCs w:val="24"/>
              </w:rPr>
              <w:t xml:space="preserve">сельское поселение </w:t>
            </w:r>
          </w:p>
          <w:p w:rsidR="00A07F91" w:rsidRPr="00A8208D" w:rsidRDefault="00A07F91" w:rsidP="00677CC9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A8208D">
              <w:rPr>
                <w:sz w:val="24"/>
                <w:szCs w:val="24"/>
              </w:rPr>
              <w:t xml:space="preserve">Площадь территории </w:t>
            </w:r>
            <w:r w:rsidR="00E27268">
              <w:rPr>
                <w:sz w:val="24"/>
                <w:szCs w:val="24"/>
              </w:rPr>
              <w:t>11</w:t>
            </w:r>
            <w:r w:rsidR="00E27268">
              <w:rPr>
                <w:snapToGrid w:val="0"/>
                <w:sz w:val="24"/>
                <w:szCs w:val="24"/>
              </w:rPr>
              <w:t xml:space="preserve">Андреевского </w:t>
            </w:r>
            <w:r w:rsidRPr="00A8208D">
              <w:rPr>
                <w:sz w:val="24"/>
                <w:szCs w:val="24"/>
              </w:rPr>
              <w:t xml:space="preserve">сельского поселения – </w:t>
            </w:r>
            <w:r w:rsidR="00581ABF">
              <w:rPr>
                <w:sz w:val="24"/>
                <w:szCs w:val="24"/>
              </w:rPr>
              <w:t>ХХХХ</w:t>
            </w:r>
            <w:r w:rsidRPr="00A8208D">
              <w:rPr>
                <w:sz w:val="24"/>
                <w:szCs w:val="24"/>
              </w:rPr>
              <w:t xml:space="preserve"> га;</w:t>
            </w:r>
          </w:p>
          <w:p w:rsidR="00A07F91" w:rsidRPr="00A8208D" w:rsidRDefault="00A07F91" w:rsidP="00677CC9">
            <w:pPr>
              <w:tabs>
                <w:tab w:val="center" w:pos="4677"/>
                <w:tab w:val="right" w:pos="9355"/>
              </w:tabs>
              <w:rPr>
                <w:sz w:val="24"/>
                <w:szCs w:val="24"/>
              </w:rPr>
            </w:pPr>
            <w:r w:rsidRPr="00A8208D">
              <w:rPr>
                <w:sz w:val="24"/>
                <w:szCs w:val="24"/>
              </w:rPr>
              <w:t>Численность населения на 01.01.201</w:t>
            </w:r>
            <w:r w:rsidR="00CB7415">
              <w:rPr>
                <w:sz w:val="24"/>
                <w:szCs w:val="24"/>
              </w:rPr>
              <w:t>7</w:t>
            </w:r>
            <w:r w:rsidRPr="00A8208D">
              <w:rPr>
                <w:sz w:val="24"/>
                <w:szCs w:val="24"/>
              </w:rPr>
              <w:t xml:space="preserve">  - </w:t>
            </w:r>
            <w:r w:rsidR="00581ABF">
              <w:rPr>
                <w:sz w:val="24"/>
                <w:szCs w:val="24"/>
              </w:rPr>
              <w:t>ХХХ</w:t>
            </w:r>
            <w:r w:rsidRPr="00A8208D">
              <w:rPr>
                <w:sz w:val="24"/>
                <w:szCs w:val="24"/>
              </w:rPr>
              <w:t xml:space="preserve"> чел;</w:t>
            </w:r>
          </w:p>
          <w:p w:rsidR="00A07F91" w:rsidRPr="005E75C9" w:rsidRDefault="00A07F91" w:rsidP="00581ABF">
            <w:pPr>
              <w:jc w:val="left"/>
            </w:pPr>
            <w:r w:rsidRPr="00A8208D">
              <w:rPr>
                <w:sz w:val="24"/>
                <w:szCs w:val="24"/>
              </w:rPr>
              <w:lastRenderedPageBreak/>
              <w:t xml:space="preserve">Количество населенных пунктов – </w:t>
            </w:r>
            <w:r w:rsidR="00E27268">
              <w:rPr>
                <w:sz w:val="24"/>
                <w:szCs w:val="24"/>
              </w:rPr>
              <w:t>2</w:t>
            </w:r>
          </w:p>
        </w:tc>
      </w:tr>
      <w:tr w:rsidR="00E27268" w:rsidRPr="005E75C9" w:rsidTr="00677CC9">
        <w:tc>
          <w:tcPr>
            <w:tcW w:w="726" w:type="dxa"/>
          </w:tcPr>
          <w:p w:rsidR="00A07F91" w:rsidRPr="005E75C9" w:rsidRDefault="00A07F91" w:rsidP="00677CC9">
            <w:pPr>
              <w:jc w:val="center"/>
            </w:pPr>
            <w:r w:rsidRPr="005E75C9">
              <w:lastRenderedPageBreak/>
              <w:t>6.</w:t>
            </w:r>
          </w:p>
        </w:tc>
        <w:tc>
          <w:tcPr>
            <w:tcW w:w="2784" w:type="dxa"/>
          </w:tcPr>
          <w:p w:rsidR="00A07F91" w:rsidRPr="005E75C9" w:rsidRDefault="00A07F91" w:rsidP="00677CC9">
            <w:pPr>
              <w:jc w:val="left"/>
            </w:pPr>
            <w:r w:rsidRPr="005E75C9">
              <w:rPr>
                <w:color w:val="000000"/>
                <w:lang w:eastAsia="ru-RU"/>
              </w:rPr>
              <w:t>Основные требования к составу и содержанию проекта</w:t>
            </w:r>
          </w:p>
        </w:tc>
        <w:tc>
          <w:tcPr>
            <w:tcW w:w="6911" w:type="dxa"/>
          </w:tcPr>
          <w:p w:rsidR="00A07F91" w:rsidRPr="005E75C9" w:rsidRDefault="00A07F91" w:rsidP="00677CC9">
            <w:pPr>
              <w:spacing w:after="120" w:line="298" w:lineRule="exact"/>
              <w:rPr>
                <w:rFonts w:ascii="Calibri" w:hAnsi="Calibri"/>
              </w:rPr>
            </w:pPr>
            <w:r w:rsidRPr="005E75C9">
              <w:rPr>
                <w:color w:val="000000"/>
                <w:lang w:eastAsia="ru-RU"/>
              </w:rPr>
              <w:t xml:space="preserve">Состав и содержание Правил землепользования и застройки </w:t>
            </w:r>
            <w:r w:rsidR="00E27268">
              <w:rPr>
                <w:color w:val="000000"/>
                <w:lang w:eastAsia="ru-RU"/>
              </w:rPr>
              <w:t xml:space="preserve">Андреевского </w:t>
            </w:r>
            <w:r w:rsidRPr="005E75C9">
              <w:rPr>
                <w:color w:val="000000"/>
                <w:lang w:eastAsia="ru-RU"/>
              </w:rPr>
              <w:t xml:space="preserve">сельского поселения должны соответствовать требованиям ст. 30 Градостроительного кодекса РФ (в редакции Федерального закона от 03.07.2016 </w:t>
            </w:r>
            <w:r w:rsidRPr="005E75C9">
              <w:rPr>
                <w:color w:val="000000"/>
                <w:lang w:val="en-US"/>
              </w:rPr>
              <w:t>N</w:t>
            </w:r>
            <w:r w:rsidRPr="005E75C9">
              <w:rPr>
                <w:color w:val="000000"/>
                <w:lang w:eastAsia="ru-RU"/>
              </w:rPr>
              <w:t>373-ФЗ).</w:t>
            </w:r>
          </w:p>
          <w:p w:rsidR="00A07F91" w:rsidRPr="005E75C9" w:rsidRDefault="00A07F91" w:rsidP="00677CC9">
            <w:pPr>
              <w:spacing w:before="120" w:after="120" w:line="298" w:lineRule="exact"/>
              <w:rPr>
                <w:rFonts w:ascii="Calibri" w:hAnsi="Calibri"/>
              </w:rPr>
            </w:pPr>
            <w:r w:rsidRPr="005E75C9">
              <w:rPr>
                <w:color w:val="000000"/>
                <w:lang w:eastAsia="ru-RU"/>
              </w:rPr>
              <w:t>Правила землепользования и застройки должны быть выполнены в системе координат СК-</w:t>
            </w:r>
            <w:r w:rsidR="005A15ED">
              <w:rPr>
                <w:color w:val="000000"/>
                <w:lang w:eastAsia="ru-RU"/>
              </w:rPr>
              <w:t>13</w:t>
            </w:r>
            <w:r w:rsidRPr="005E75C9">
              <w:rPr>
                <w:color w:val="000000"/>
                <w:lang w:eastAsia="ru-RU"/>
              </w:rPr>
              <w:t xml:space="preserve">, в векторном виде, в программе </w:t>
            </w:r>
            <w:r w:rsidRPr="005E75C9">
              <w:rPr>
                <w:color w:val="000000"/>
                <w:lang w:val="en-US"/>
              </w:rPr>
              <w:t>Mapinfo</w:t>
            </w:r>
            <w:r w:rsidRPr="005E75C9">
              <w:rPr>
                <w:color w:val="000000"/>
              </w:rPr>
              <w:t>.</w:t>
            </w:r>
          </w:p>
          <w:p w:rsidR="00A07F91" w:rsidRPr="005E75C9" w:rsidRDefault="00A07F91" w:rsidP="00677CC9">
            <w:pPr>
              <w:spacing w:before="120" w:after="240" w:line="220" w:lineRule="exact"/>
              <w:rPr>
                <w:rFonts w:ascii="Calibri" w:hAnsi="Calibri"/>
              </w:rPr>
            </w:pPr>
            <w:r w:rsidRPr="005E75C9">
              <w:rPr>
                <w:color w:val="000000"/>
                <w:lang w:eastAsia="ru-RU"/>
              </w:rPr>
              <w:t>Правила землепользования и застройки включают в себя:</w:t>
            </w:r>
          </w:p>
          <w:p w:rsidR="00A07F91" w:rsidRPr="005E75C9" w:rsidRDefault="00A07F91" w:rsidP="00677CC9">
            <w:pPr>
              <w:spacing w:before="240" w:after="120" w:line="298" w:lineRule="exact"/>
              <w:rPr>
                <w:rFonts w:ascii="Calibri" w:hAnsi="Calibri"/>
              </w:rPr>
            </w:pPr>
            <w:r w:rsidRPr="005E75C9">
              <w:rPr>
                <w:color w:val="000000"/>
                <w:lang w:eastAsia="ru-RU"/>
              </w:rPr>
              <w:t>1) Порядок применения Правил землепользования и застройки и внесения в них изменений, включающий положения:</w:t>
            </w:r>
          </w:p>
          <w:p w:rsidR="00A07F91" w:rsidRPr="005E75C9" w:rsidRDefault="00A07F91" w:rsidP="00A07F91">
            <w:pPr>
              <w:widowControl w:val="0"/>
              <w:numPr>
                <w:ilvl w:val="0"/>
                <w:numId w:val="1"/>
              </w:numPr>
              <w:tabs>
                <w:tab w:val="left" w:pos="466"/>
              </w:tabs>
              <w:spacing w:before="120" w:after="120" w:line="293" w:lineRule="exact"/>
              <w:jc w:val="left"/>
              <w:rPr>
                <w:rFonts w:ascii="Calibri" w:hAnsi="Calibri"/>
              </w:rPr>
            </w:pPr>
            <w:r w:rsidRPr="005E75C9">
              <w:rPr>
                <w:color w:val="000000"/>
                <w:lang w:eastAsia="ru-RU"/>
              </w:rPr>
              <w:t>о регулировании землепользования и застройки органами местного самоуправления;</w:t>
            </w:r>
          </w:p>
          <w:p w:rsidR="00A07F91" w:rsidRPr="005E75C9" w:rsidRDefault="00A07F91" w:rsidP="00A07F91">
            <w:pPr>
              <w:widowControl w:val="0"/>
              <w:numPr>
                <w:ilvl w:val="0"/>
                <w:numId w:val="1"/>
              </w:numPr>
              <w:tabs>
                <w:tab w:val="left" w:pos="634"/>
              </w:tabs>
              <w:spacing w:before="120" w:after="120" w:line="298" w:lineRule="exact"/>
              <w:jc w:val="left"/>
              <w:rPr>
                <w:rFonts w:ascii="Calibri" w:hAnsi="Calibri"/>
              </w:rPr>
            </w:pPr>
            <w:r w:rsidRPr="005E75C9">
              <w:rPr>
                <w:color w:val="000000"/>
                <w:lang w:eastAsia="ru-RU"/>
              </w:rPr>
              <w:t>об изменении видов разрешенного использования земельных участков и объектов капитального строительства физическими и юридическими лицами;</w:t>
            </w:r>
          </w:p>
          <w:p w:rsidR="00A07F91" w:rsidRPr="005E75C9" w:rsidRDefault="00A07F91" w:rsidP="00A07F91">
            <w:pPr>
              <w:widowControl w:val="0"/>
              <w:numPr>
                <w:ilvl w:val="0"/>
                <w:numId w:val="1"/>
              </w:numPr>
              <w:tabs>
                <w:tab w:val="left" w:pos="509"/>
              </w:tabs>
              <w:spacing w:before="120" w:after="120" w:line="298" w:lineRule="exact"/>
              <w:jc w:val="left"/>
              <w:rPr>
                <w:rFonts w:ascii="Calibri" w:hAnsi="Calibri"/>
              </w:rPr>
            </w:pPr>
            <w:r w:rsidRPr="005E75C9">
              <w:rPr>
                <w:color w:val="000000"/>
                <w:lang w:eastAsia="ru-RU"/>
              </w:rPr>
              <w:t>о подготовке документации по планировке территории органами местного самоуправления;</w:t>
            </w:r>
          </w:p>
          <w:p w:rsidR="00A07F91" w:rsidRPr="005E75C9" w:rsidRDefault="00A07F91" w:rsidP="00A07F91">
            <w:pPr>
              <w:widowControl w:val="0"/>
              <w:numPr>
                <w:ilvl w:val="0"/>
                <w:numId w:val="1"/>
              </w:numPr>
              <w:tabs>
                <w:tab w:val="left" w:pos="619"/>
              </w:tabs>
              <w:spacing w:before="120" w:after="120" w:line="298" w:lineRule="exact"/>
              <w:jc w:val="left"/>
              <w:rPr>
                <w:rFonts w:ascii="Calibri" w:hAnsi="Calibri"/>
              </w:rPr>
            </w:pPr>
            <w:r w:rsidRPr="005E75C9">
              <w:rPr>
                <w:color w:val="000000"/>
                <w:lang w:eastAsia="ru-RU"/>
              </w:rPr>
              <w:t>о проведении публичных слушаний по вопросам землепользования и застройки;</w:t>
            </w:r>
          </w:p>
          <w:p w:rsidR="00A07F91" w:rsidRPr="005E75C9" w:rsidRDefault="00A07F91" w:rsidP="00A07F91">
            <w:pPr>
              <w:widowControl w:val="0"/>
              <w:numPr>
                <w:ilvl w:val="0"/>
                <w:numId w:val="1"/>
              </w:numPr>
              <w:tabs>
                <w:tab w:val="left" w:pos="528"/>
              </w:tabs>
              <w:spacing w:before="120" w:after="120" w:line="298" w:lineRule="exact"/>
              <w:jc w:val="left"/>
              <w:rPr>
                <w:rFonts w:ascii="Calibri" w:hAnsi="Calibri"/>
              </w:rPr>
            </w:pPr>
            <w:r w:rsidRPr="005E75C9">
              <w:rPr>
                <w:color w:val="000000"/>
                <w:lang w:eastAsia="ru-RU"/>
              </w:rPr>
              <w:t>о внесении изменений в правила землепользования и застройки;</w:t>
            </w:r>
          </w:p>
          <w:p w:rsidR="00A07F91" w:rsidRPr="005E75C9" w:rsidRDefault="00A07F91" w:rsidP="00A07F91">
            <w:pPr>
              <w:widowControl w:val="0"/>
              <w:numPr>
                <w:ilvl w:val="0"/>
                <w:numId w:val="1"/>
              </w:numPr>
              <w:tabs>
                <w:tab w:val="left" w:pos="552"/>
              </w:tabs>
              <w:spacing w:before="120" w:after="120" w:line="293" w:lineRule="exact"/>
              <w:jc w:val="left"/>
              <w:rPr>
                <w:rFonts w:ascii="Calibri" w:hAnsi="Calibri"/>
              </w:rPr>
            </w:pPr>
            <w:r w:rsidRPr="005E75C9">
              <w:rPr>
                <w:color w:val="000000"/>
                <w:lang w:eastAsia="ru-RU"/>
              </w:rPr>
              <w:t>о регулировании иных вопросов землепользования и застройки.</w:t>
            </w:r>
          </w:p>
          <w:p w:rsidR="00A07F91" w:rsidRPr="005E75C9" w:rsidRDefault="00A07F91" w:rsidP="00677CC9">
            <w:pPr>
              <w:spacing w:after="120" w:line="293" w:lineRule="exact"/>
              <w:rPr>
                <w:rFonts w:ascii="Calibri" w:hAnsi="Calibri"/>
              </w:rPr>
            </w:pPr>
            <w:r w:rsidRPr="005E75C9">
              <w:rPr>
                <w:color w:val="000000"/>
                <w:lang w:eastAsia="ru-RU"/>
              </w:rPr>
              <w:t>Порядок применения Правил землепользования и застройки и внесения в них изменений привести в соответствие с действующим законодательством, в том числе по вопросам, отнесенным к решению вопросов местного значения сельского поселения и муниципального района.</w:t>
            </w:r>
          </w:p>
          <w:p w:rsidR="00A07F91" w:rsidRPr="005E75C9" w:rsidRDefault="00A07F91" w:rsidP="00A07F91">
            <w:pPr>
              <w:widowControl w:val="0"/>
              <w:numPr>
                <w:ilvl w:val="0"/>
                <w:numId w:val="2"/>
              </w:numPr>
              <w:tabs>
                <w:tab w:val="left" w:pos="274"/>
              </w:tabs>
              <w:spacing w:before="120" w:after="120" w:line="293" w:lineRule="exact"/>
              <w:jc w:val="left"/>
              <w:rPr>
                <w:rFonts w:ascii="Calibri" w:hAnsi="Calibri"/>
              </w:rPr>
            </w:pPr>
            <w:r w:rsidRPr="005E75C9">
              <w:rPr>
                <w:color w:val="000000"/>
                <w:lang w:eastAsia="ru-RU"/>
              </w:rPr>
              <w:t xml:space="preserve">Карту градостроительного зонирования </w:t>
            </w:r>
            <w:r w:rsidR="00E27268">
              <w:rPr>
                <w:color w:val="000000"/>
                <w:lang w:eastAsia="ru-RU"/>
              </w:rPr>
              <w:t xml:space="preserve">Андреевского </w:t>
            </w:r>
            <w:r w:rsidRPr="005E75C9">
              <w:rPr>
                <w:color w:val="000000"/>
                <w:lang w:eastAsia="ru-RU"/>
              </w:rPr>
              <w:t>сельского поселения, устанавливающую границы территориальных зон. Границы территориальных зон должны отвечать требованию принадлежности каждого земельного участка только к одной территориальной зоне. Формирование одного земельного участка из нескольких земельных участков, расположенных в различных территориальных зонах, не допускается. Территориальные зоны, как правило, не устанавливаются применительно к одному земельному участку.</w:t>
            </w:r>
          </w:p>
          <w:p w:rsidR="00A07F91" w:rsidRPr="005E75C9" w:rsidRDefault="00A07F91" w:rsidP="00677CC9">
            <w:pPr>
              <w:spacing w:before="120" w:after="120" w:line="298" w:lineRule="exact"/>
              <w:rPr>
                <w:rFonts w:ascii="Calibri" w:hAnsi="Calibri"/>
              </w:rPr>
            </w:pPr>
            <w:r w:rsidRPr="005E75C9">
              <w:rPr>
                <w:color w:val="000000"/>
                <w:lang w:eastAsia="ru-RU"/>
              </w:rPr>
              <w:t>На карте градостроительного зонирования в обязательном порядке отображаются границы зон с особыми условиями использования территорий, границы территорий объектов культурного наследия. Границы указанных зон и территорий могут отображаться на отдельных картах.</w:t>
            </w:r>
          </w:p>
          <w:p w:rsidR="00A07F91" w:rsidRPr="005E75C9" w:rsidRDefault="00A07F91" w:rsidP="00A07F91">
            <w:pPr>
              <w:widowControl w:val="0"/>
              <w:numPr>
                <w:ilvl w:val="0"/>
                <w:numId w:val="2"/>
              </w:numPr>
              <w:tabs>
                <w:tab w:val="left" w:pos="437"/>
              </w:tabs>
              <w:spacing w:before="120" w:after="120" w:line="293" w:lineRule="exact"/>
              <w:jc w:val="left"/>
              <w:rPr>
                <w:rFonts w:ascii="Calibri" w:hAnsi="Calibri"/>
              </w:rPr>
            </w:pPr>
            <w:r w:rsidRPr="005E75C9">
              <w:rPr>
                <w:color w:val="000000"/>
                <w:lang w:eastAsia="ru-RU"/>
              </w:rPr>
              <w:t xml:space="preserve">Градостроительные регламенты. В градостроительном регламенте в отношении земельных участков и объектов капитального строительства, расположенных в пределах </w:t>
            </w:r>
            <w:r w:rsidRPr="005E75C9">
              <w:rPr>
                <w:color w:val="000000"/>
                <w:lang w:eastAsia="ru-RU"/>
              </w:rPr>
              <w:lastRenderedPageBreak/>
              <w:t>соответствующей территориальной зоны, указываются:</w:t>
            </w:r>
          </w:p>
          <w:p w:rsidR="00A07F91" w:rsidRPr="005E75C9" w:rsidRDefault="00A07F91" w:rsidP="00A07F91">
            <w:pPr>
              <w:widowControl w:val="0"/>
              <w:numPr>
                <w:ilvl w:val="1"/>
                <w:numId w:val="2"/>
              </w:numPr>
              <w:tabs>
                <w:tab w:val="left" w:pos="470"/>
              </w:tabs>
              <w:spacing w:before="120" w:after="120" w:line="298" w:lineRule="exact"/>
              <w:jc w:val="left"/>
              <w:rPr>
                <w:rFonts w:ascii="Calibri" w:hAnsi="Calibri"/>
              </w:rPr>
            </w:pPr>
            <w:r w:rsidRPr="005E75C9">
              <w:rPr>
                <w:color w:val="000000"/>
                <w:lang w:eastAsia="ru-RU"/>
              </w:rPr>
              <w:t>виды разрешенного использования земельных участков и объектов капитального строительства: виды разрешенного использования земельных участков привести в соответствии с приказом Минэкономразвития России от 01.09.2014 № 540 «Об утверждении классификатора видов разрешенного использования земельных участков» (в редакции от 30.09.2015 № 709);</w:t>
            </w:r>
          </w:p>
          <w:p w:rsidR="00A07F91" w:rsidRPr="005E75C9" w:rsidRDefault="00A07F91" w:rsidP="00A07F91">
            <w:pPr>
              <w:widowControl w:val="0"/>
              <w:numPr>
                <w:ilvl w:val="1"/>
                <w:numId w:val="2"/>
              </w:numPr>
              <w:tabs>
                <w:tab w:val="left" w:pos="432"/>
              </w:tabs>
              <w:spacing w:before="120" w:after="120" w:line="298" w:lineRule="exact"/>
              <w:jc w:val="left"/>
              <w:rPr>
                <w:rFonts w:ascii="Calibri" w:hAnsi="Calibri"/>
              </w:rPr>
            </w:pPr>
            <w:r w:rsidRPr="005E75C9">
              <w:rPr>
                <w:color w:val="000000"/>
                <w:lang w:eastAsia="ru-RU"/>
              </w:rPr>
      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строительства;</w:t>
            </w:r>
          </w:p>
          <w:p w:rsidR="00A07F91" w:rsidRPr="005E75C9" w:rsidRDefault="00A07F91" w:rsidP="00A07F91">
            <w:pPr>
              <w:widowControl w:val="0"/>
              <w:numPr>
                <w:ilvl w:val="1"/>
                <w:numId w:val="2"/>
              </w:numPr>
              <w:tabs>
                <w:tab w:val="left" w:pos="619"/>
              </w:tabs>
              <w:spacing w:before="120" w:after="120" w:line="298" w:lineRule="exact"/>
              <w:jc w:val="left"/>
              <w:rPr>
                <w:rFonts w:ascii="Calibri" w:hAnsi="Calibri"/>
              </w:rPr>
            </w:pPr>
            <w:r w:rsidRPr="005E75C9">
              <w:rPr>
                <w:color w:val="000000"/>
                <w:lang w:eastAsia="ru-RU"/>
              </w:rPr>
              <w:t>ограничения использования земельных участков и объектов капитального строительства, устанавливаемые в соответствии с законодательством Российской Федерации.</w:t>
            </w:r>
          </w:p>
          <w:p w:rsidR="00A07F91" w:rsidRPr="005E75C9" w:rsidRDefault="00A07F91" w:rsidP="00677CC9">
            <w:pPr>
              <w:spacing w:before="120" w:after="240" w:line="220" w:lineRule="exact"/>
              <w:rPr>
                <w:rFonts w:ascii="Calibri" w:hAnsi="Calibri"/>
              </w:rPr>
            </w:pPr>
            <w:r w:rsidRPr="005E75C9">
              <w:rPr>
                <w:color w:val="000000"/>
                <w:lang w:eastAsia="ru-RU"/>
              </w:rPr>
              <w:t>Графические материалы выполнить в масштабе:</w:t>
            </w:r>
          </w:p>
          <w:p w:rsidR="00A07F91" w:rsidRPr="005E75C9" w:rsidRDefault="00A07F91" w:rsidP="00677CC9">
            <w:pPr>
              <w:spacing w:before="240" w:after="120" w:line="298" w:lineRule="exact"/>
              <w:rPr>
                <w:rFonts w:ascii="Calibri" w:hAnsi="Calibri"/>
              </w:rPr>
            </w:pPr>
            <w:r w:rsidRPr="005E75C9">
              <w:rPr>
                <w:color w:val="000000"/>
                <w:lang w:eastAsia="ru-RU"/>
              </w:rPr>
              <w:t>карты поселения М 1:</w:t>
            </w:r>
            <w:r w:rsidR="00AE2B74">
              <w:rPr>
                <w:color w:val="000000"/>
                <w:lang w:eastAsia="ru-RU"/>
              </w:rPr>
              <w:t>10</w:t>
            </w:r>
            <w:r w:rsidRPr="005E75C9">
              <w:rPr>
                <w:color w:val="000000"/>
                <w:lang w:eastAsia="ru-RU"/>
              </w:rPr>
              <w:t>000-1:</w:t>
            </w:r>
            <w:r w:rsidR="00AE2B74">
              <w:rPr>
                <w:color w:val="000000"/>
                <w:lang w:eastAsia="ru-RU"/>
              </w:rPr>
              <w:t>25</w:t>
            </w:r>
            <w:r w:rsidRPr="005E75C9">
              <w:rPr>
                <w:color w:val="000000"/>
                <w:lang w:eastAsia="ru-RU"/>
              </w:rPr>
              <w:t>000; карты населенных пунктов в М 1:</w:t>
            </w:r>
            <w:r w:rsidR="00AE2B74">
              <w:rPr>
                <w:color w:val="000000"/>
                <w:lang w:eastAsia="ru-RU"/>
              </w:rPr>
              <w:t>2</w:t>
            </w:r>
            <w:r w:rsidRPr="005E75C9">
              <w:rPr>
                <w:color w:val="000000"/>
                <w:lang w:eastAsia="ru-RU"/>
              </w:rPr>
              <w:t>000-1:</w:t>
            </w:r>
            <w:r w:rsidR="00AE2B74">
              <w:rPr>
                <w:color w:val="000000"/>
                <w:lang w:eastAsia="ru-RU"/>
              </w:rPr>
              <w:t>5</w:t>
            </w:r>
            <w:r w:rsidRPr="005E75C9">
              <w:rPr>
                <w:color w:val="000000"/>
                <w:lang w:eastAsia="ru-RU"/>
              </w:rPr>
              <w:t>000 в системе координат СК-</w:t>
            </w:r>
            <w:r w:rsidR="00032F9F">
              <w:rPr>
                <w:color w:val="000000"/>
                <w:lang w:eastAsia="ru-RU"/>
              </w:rPr>
              <w:t>13</w:t>
            </w:r>
            <w:r w:rsidRPr="005E75C9">
              <w:rPr>
                <w:color w:val="000000"/>
                <w:lang w:eastAsia="ru-RU"/>
              </w:rPr>
              <w:t>. Условные обозначения в соответствии с приказом Мин</w:t>
            </w:r>
            <w:r w:rsidR="00032F9F">
              <w:rPr>
                <w:color w:val="000000"/>
                <w:lang w:eastAsia="ru-RU"/>
              </w:rPr>
              <w:t xml:space="preserve">истерства экономического </w:t>
            </w:r>
            <w:r w:rsidRPr="005E75C9">
              <w:rPr>
                <w:color w:val="000000"/>
                <w:lang w:eastAsia="ru-RU"/>
              </w:rPr>
              <w:t xml:space="preserve">развития РФ от </w:t>
            </w:r>
            <w:r w:rsidR="00032F9F">
              <w:rPr>
                <w:color w:val="000000"/>
                <w:lang w:eastAsia="ru-RU"/>
              </w:rPr>
              <w:t>07.</w:t>
            </w:r>
            <w:r w:rsidRPr="005E75C9">
              <w:rPr>
                <w:color w:val="000000"/>
                <w:lang w:eastAsia="ru-RU"/>
              </w:rPr>
              <w:t>1</w:t>
            </w:r>
            <w:r w:rsidR="00032F9F">
              <w:rPr>
                <w:color w:val="000000"/>
                <w:lang w:eastAsia="ru-RU"/>
              </w:rPr>
              <w:t>2</w:t>
            </w:r>
            <w:r w:rsidRPr="005E75C9">
              <w:rPr>
                <w:color w:val="000000"/>
                <w:lang w:eastAsia="ru-RU"/>
              </w:rPr>
              <w:t>.201</w:t>
            </w:r>
            <w:r w:rsidR="00032F9F">
              <w:rPr>
                <w:color w:val="000000"/>
                <w:lang w:eastAsia="ru-RU"/>
              </w:rPr>
              <w:t>6</w:t>
            </w:r>
            <w:r w:rsidRPr="005E75C9">
              <w:rPr>
                <w:color w:val="000000"/>
                <w:lang w:eastAsia="ru-RU"/>
              </w:rPr>
              <w:t xml:space="preserve"> № </w:t>
            </w:r>
            <w:r w:rsidR="00032F9F">
              <w:rPr>
                <w:color w:val="000000"/>
                <w:lang w:eastAsia="ru-RU"/>
              </w:rPr>
              <w:t>7</w:t>
            </w:r>
            <w:r w:rsidRPr="005E75C9">
              <w:rPr>
                <w:color w:val="000000"/>
                <w:lang w:eastAsia="ru-RU"/>
              </w:rPr>
              <w:t>9</w:t>
            </w:r>
            <w:r w:rsidR="00032F9F">
              <w:rPr>
                <w:color w:val="000000"/>
                <w:lang w:eastAsia="ru-RU"/>
              </w:rPr>
              <w:t>3</w:t>
            </w:r>
            <w:r w:rsidRPr="005E75C9">
              <w:rPr>
                <w:color w:val="000000"/>
                <w:lang w:eastAsia="ru-RU"/>
              </w:rPr>
              <w:t>.</w:t>
            </w:r>
          </w:p>
          <w:p w:rsidR="00A07F91" w:rsidRPr="005E75C9" w:rsidRDefault="00A07F91" w:rsidP="00677CC9">
            <w:pPr>
              <w:spacing w:before="120" w:after="120" w:line="220" w:lineRule="exact"/>
              <w:rPr>
                <w:rFonts w:ascii="Calibri" w:hAnsi="Calibri"/>
              </w:rPr>
            </w:pPr>
            <w:r w:rsidRPr="005E75C9">
              <w:rPr>
                <w:i/>
                <w:iCs/>
                <w:color w:val="000000"/>
                <w:lang w:eastAsia="ru-RU"/>
              </w:rPr>
              <w:t>(Карты могут объединяться или быть выполнены на</w:t>
            </w:r>
          </w:p>
          <w:p w:rsidR="00A07F91" w:rsidRPr="005E75C9" w:rsidRDefault="00A07F91" w:rsidP="00677CC9">
            <w:pPr>
              <w:jc w:val="left"/>
              <w:rPr>
                <w:i/>
                <w:iCs/>
                <w:color w:val="000000"/>
                <w:lang w:eastAsia="ru-RU"/>
              </w:rPr>
            </w:pPr>
            <w:r w:rsidRPr="005E75C9">
              <w:rPr>
                <w:i/>
                <w:iCs/>
                <w:color w:val="000000"/>
                <w:lang w:eastAsia="ru-RU"/>
              </w:rPr>
              <w:t>нескольких чертежах).</w:t>
            </w:r>
          </w:p>
          <w:p w:rsidR="00A07F91" w:rsidRPr="005E75C9" w:rsidRDefault="00A07F91" w:rsidP="00677CC9">
            <w:pPr>
              <w:jc w:val="left"/>
            </w:pPr>
            <w:r w:rsidRPr="005E75C9">
              <w:t>4)  Минимальный объем информации, подлежащей установлению в градостроительных регламентах:</w:t>
            </w:r>
          </w:p>
          <w:p w:rsidR="00A07F91" w:rsidRPr="005E75C9" w:rsidRDefault="00A07F91" w:rsidP="005B230B">
            <w:pPr>
              <w:ind w:firstLine="414"/>
              <w:jc w:val="left"/>
            </w:pPr>
            <w:r w:rsidRPr="005E75C9">
              <w:t>В соответствии с частью 1 статьи 36 Градостроительного кодекса Российской Федерации (далее - ГрК РФ) градостроительным регламентом определяется правовой режим земельных участков, равно как и всего,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строительства.</w:t>
            </w:r>
          </w:p>
          <w:p w:rsidR="00A07F91" w:rsidRPr="005E75C9" w:rsidRDefault="00A07F91" w:rsidP="005B230B">
            <w:pPr>
              <w:spacing w:line="312" w:lineRule="exact"/>
              <w:ind w:firstLine="414"/>
              <w:jc w:val="left"/>
            </w:pPr>
            <w:r w:rsidRPr="005E75C9">
              <w:t>В соответствии с частью 1 статьи 38 ГрК РФ 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могут включать в себя:</w:t>
            </w:r>
          </w:p>
          <w:p w:rsidR="00A07F91" w:rsidRPr="005E75C9" w:rsidRDefault="00A07F91" w:rsidP="00AE2B74">
            <w:pPr>
              <w:widowControl w:val="0"/>
              <w:numPr>
                <w:ilvl w:val="0"/>
                <w:numId w:val="3"/>
              </w:numPr>
              <w:tabs>
                <w:tab w:val="left" w:pos="420"/>
              </w:tabs>
              <w:spacing w:after="0" w:line="312" w:lineRule="exact"/>
              <w:jc w:val="left"/>
            </w:pPr>
            <w:r w:rsidRPr="005E75C9">
              <w:t>предельные (минимальные и (или) максимальные) размеры земельных участков, в том числе их площадь;</w:t>
            </w:r>
          </w:p>
          <w:p w:rsidR="00A07F91" w:rsidRPr="005E75C9" w:rsidRDefault="00A07F91" w:rsidP="00AE2B74">
            <w:pPr>
              <w:widowControl w:val="0"/>
              <w:numPr>
                <w:ilvl w:val="0"/>
                <w:numId w:val="3"/>
              </w:numPr>
              <w:tabs>
                <w:tab w:val="left" w:pos="420"/>
              </w:tabs>
              <w:spacing w:after="0" w:line="312" w:lineRule="exact"/>
              <w:jc w:val="left"/>
            </w:pPr>
            <w:r w:rsidRPr="005E75C9"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сооружений;</w:t>
            </w:r>
          </w:p>
          <w:p w:rsidR="00A07F91" w:rsidRPr="005E75C9" w:rsidRDefault="00A07F91" w:rsidP="00AE2B74">
            <w:pPr>
              <w:widowControl w:val="0"/>
              <w:numPr>
                <w:ilvl w:val="0"/>
                <w:numId w:val="3"/>
              </w:numPr>
              <w:tabs>
                <w:tab w:val="left" w:pos="420"/>
              </w:tabs>
              <w:spacing w:after="0" w:line="312" w:lineRule="exact"/>
              <w:jc w:val="left"/>
            </w:pPr>
            <w:r w:rsidRPr="005E75C9">
              <w:t>предельное количество этажей или предельную высоту зданий, строений, сооружений;</w:t>
            </w:r>
          </w:p>
          <w:p w:rsidR="00A07F91" w:rsidRPr="005E75C9" w:rsidRDefault="00A07F91" w:rsidP="00AE2B74">
            <w:pPr>
              <w:widowControl w:val="0"/>
              <w:numPr>
                <w:ilvl w:val="0"/>
                <w:numId w:val="3"/>
              </w:numPr>
              <w:tabs>
                <w:tab w:val="left" w:pos="420"/>
              </w:tabs>
              <w:spacing w:after="0" w:line="312" w:lineRule="exact"/>
              <w:jc w:val="left"/>
            </w:pPr>
            <w:r w:rsidRPr="005E75C9">
              <w:t>максимальный процент застройки в границах земельного участка, определяемый как отношение суммарной площади земельного участка, которая: может быть застроена, ко всей площади земельного участка</w:t>
            </w:r>
            <w:r w:rsidR="0023191A">
              <w:t>.</w:t>
            </w:r>
          </w:p>
          <w:p w:rsidR="00A07F91" w:rsidRPr="005E75C9" w:rsidRDefault="00A07F91" w:rsidP="00AE2B74">
            <w:pPr>
              <w:spacing w:line="312" w:lineRule="exact"/>
              <w:ind w:firstLine="420"/>
              <w:jc w:val="left"/>
            </w:pPr>
            <w:r w:rsidRPr="005E75C9">
              <w:lastRenderedPageBreak/>
              <w:t>В соответствии с частью 2 статьи 38 ГрК РФ указанные в части 1 данной статьи размеры земельных участков и параметры разрешенного строительства, реконструкции объектов капитального строительства (их сочетания) устанавливаются применительно к каждой территориальной зоне.</w:t>
            </w:r>
          </w:p>
          <w:p w:rsidR="00A07F91" w:rsidRPr="005E75C9" w:rsidRDefault="00A07F91" w:rsidP="00AE2B74">
            <w:pPr>
              <w:spacing w:line="312" w:lineRule="exact"/>
              <w:ind w:firstLine="420"/>
              <w:jc w:val="left"/>
            </w:pPr>
            <w:r w:rsidRPr="005E75C9">
              <w:t>Согласно части 1 статьи 37 ГрК РФ разрешенное использование земельных участков и объектов капитального строительства может быть следующих видов:</w:t>
            </w:r>
          </w:p>
          <w:p w:rsidR="00A07F91" w:rsidRPr="005E75C9" w:rsidRDefault="00A07F91" w:rsidP="00AE2B74">
            <w:pPr>
              <w:widowControl w:val="0"/>
              <w:numPr>
                <w:ilvl w:val="0"/>
                <w:numId w:val="4"/>
              </w:numPr>
              <w:tabs>
                <w:tab w:val="left" w:pos="703"/>
              </w:tabs>
              <w:spacing w:after="0" w:line="312" w:lineRule="exact"/>
              <w:ind w:firstLine="420"/>
              <w:jc w:val="left"/>
            </w:pPr>
            <w:r w:rsidRPr="005E75C9">
              <w:t>основные виды разрешенного использования;</w:t>
            </w:r>
          </w:p>
          <w:p w:rsidR="00A07F91" w:rsidRPr="005E75C9" w:rsidRDefault="00A07F91" w:rsidP="00AE2B74">
            <w:pPr>
              <w:widowControl w:val="0"/>
              <w:numPr>
                <w:ilvl w:val="0"/>
                <w:numId w:val="4"/>
              </w:numPr>
              <w:tabs>
                <w:tab w:val="left" w:pos="703"/>
                <w:tab w:val="left" w:pos="1086"/>
              </w:tabs>
              <w:spacing w:after="0" w:line="312" w:lineRule="exact"/>
              <w:ind w:firstLine="420"/>
              <w:jc w:val="left"/>
            </w:pPr>
            <w:r w:rsidRPr="005E75C9">
              <w:t>условно разрешенные виды использования;</w:t>
            </w:r>
          </w:p>
          <w:p w:rsidR="00A07F91" w:rsidRPr="005E75C9" w:rsidRDefault="00A07F91" w:rsidP="00AE2B74">
            <w:pPr>
              <w:widowControl w:val="0"/>
              <w:numPr>
                <w:ilvl w:val="0"/>
                <w:numId w:val="4"/>
              </w:numPr>
              <w:tabs>
                <w:tab w:val="left" w:pos="703"/>
              </w:tabs>
              <w:spacing w:after="0" w:line="312" w:lineRule="exact"/>
              <w:ind w:firstLine="420"/>
              <w:jc w:val="left"/>
            </w:pPr>
            <w:r w:rsidRPr="005E75C9">
              <w:t>вспомогательные виды разрешенного использования, допустимые только в качестве дополнительных по отношению к основным видам разрешенного использования и условно разрешенным видам использования и осуществляемые совместно с ними.</w:t>
            </w:r>
          </w:p>
          <w:p w:rsidR="00A07F91" w:rsidRPr="005E75C9" w:rsidRDefault="00A07F91" w:rsidP="00AE2B74">
            <w:pPr>
              <w:spacing w:line="312" w:lineRule="exact"/>
              <w:ind w:firstLine="420"/>
              <w:jc w:val="left"/>
            </w:pPr>
            <w:r w:rsidRPr="005E75C9">
              <w:t>При этом в соо</w:t>
            </w:r>
            <w:r w:rsidR="00736E15">
              <w:t>тветствии с частью 2 статьи 37 Г</w:t>
            </w:r>
            <w:r w:rsidRPr="005E75C9">
              <w:t>рК РФ виды разрешенного использования земельных участков и объектов капитального строительства устанавливаются применительно к каждой территориальной зоне.</w:t>
            </w:r>
          </w:p>
          <w:p w:rsidR="00A07F91" w:rsidRPr="005E75C9" w:rsidRDefault="00A07F91" w:rsidP="00AE2B74">
            <w:pPr>
              <w:spacing w:line="312" w:lineRule="exact"/>
              <w:ind w:firstLine="420"/>
              <w:jc w:val="left"/>
            </w:pPr>
            <w:r w:rsidRPr="005E75C9">
              <w:t xml:space="preserve">Из указанных положений ГрК РФ следует, что основные виды разрешенного использования и конкретные значения определенных в пункта1-4 части 1 статьи 38 ГрК РФ видов предельных размеров земельных участков и предельных параметров строительства, реконструкции объектов капитального строительства должны в обязательном порядке устанавливаться в правилах землепользования и застройки (далее - </w:t>
            </w:r>
            <w:r w:rsidR="0023191A" w:rsidRPr="0023191A">
              <w:t>ПЗЗ</w:t>
            </w:r>
            <w:r w:rsidRPr="005E75C9">
              <w:t>) для каждой территориальной зоны.</w:t>
            </w:r>
          </w:p>
          <w:p w:rsidR="00A07F91" w:rsidRPr="00E73741" w:rsidRDefault="00A07F91" w:rsidP="00677CC9">
            <w:pPr>
              <w:ind w:firstLine="743"/>
              <w:jc w:val="left"/>
            </w:pPr>
            <w:r w:rsidRPr="005E75C9">
              <w:t xml:space="preserve">В случае, если в градостроительном регламенте применительно к определенной территориальной зоне не устанавливаются предельные (минимальные и (или) максимальные) размеры земельных участков, в том числе их площадь, и (или) предусмотренные пунктами 2 - 4 части 1 настоящей статьи предельные параметры разрешенного строительства, реконструкции объектов капитального строительства, непосредственно в градостроительном регламенте применительно к этой территориальной зоне указывается, что такие предельные (минимальные и (или) максимальные) размеры земельных участков, предельные параметры разрешенного строительства не подлежат </w:t>
            </w:r>
            <w:r w:rsidRPr="00E73741">
              <w:t>ограничению.</w:t>
            </w:r>
          </w:p>
          <w:p w:rsidR="00A07F91" w:rsidRPr="005E75C9" w:rsidRDefault="00A07F91" w:rsidP="004A08D6">
            <w:pPr>
              <w:spacing w:line="312" w:lineRule="exact"/>
              <w:ind w:left="34" w:firstLine="709"/>
              <w:jc w:val="left"/>
              <w:rPr>
                <w:i/>
              </w:rPr>
            </w:pPr>
            <w:r w:rsidRPr="005E75C9">
              <w:t>Дополнительно отмечается, что согласно части 6 статьи 36 ГрК РФ градостроительные регламенты не устанавливаются для земель лесного фонда, земель, покрытых поверхностными водами, земель запаса, земель особо охраняемых природных территорий (за исключением земель лечебно- оздоровительных местностей и курортов), сельскохозяйственных у</w:t>
            </w:r>
            <w:r w:rsidR="004A08D6">
              <w:t>годий</w:t>
            </w:r>
            <w:r w:rsidRPr="005E75C9">
              <w:t xml:space="preserve"> в составе земель сельскохозяйственного назначения, земельных участков, расположенных в границах особых экономических зон и территорий опережающего социально-экономического развития.</w:t>
            </w:r>
          </w:p>
        </w:tc>
      </w:tr>
      <w:tr w:rsidR="00E27268" w:rsidRPr="005E75C9" w:rsidTr="00677CC9">
        <w:tc>
          <w:tcPr>
            <w:tcW w:w="726" w:type="dxa"/>
          </w:tcPr>
          <w:p w:rsidR="00A07F91" w:rsidRPr="005E75C9" w:rsidRDefault="00A07F91" w:rsidP="00677CC9">
            <w:pPr>
              <w:jc w:val="center"/>
            </w:pPr>
            <w:r w:rsidRPr="005E75C9">
              <w:lastRenderedPageBreak/>
              <w:t>7.</w:t>
            </w:r>
          </w:p>
        </w:tc>
        <w:tc>
          <w:tcPr>
            <w:tcW w:w="2784" w:type="dxa"/>
          </w:tcPr>
          <w:p w:rsidR="00A07F91" w:rsidRPr="005E75C9" w:rsidRDefault="00A07F91" w:rsidP="00677CC9">
            <w:pPr>
              <w:jc w:val="left"/>
            </w:pPr>
            <w:r w:rsidRPr="005E75C9">
              <w:rPr>
                <w:color w:val="000000"/>
                <w:lang w:eastAsia="ru-RU"/>
              </w:rPr>
              <w:t>Срок выполнения работ</w:t>
            </w:r>
          </w:p>
        </w:tc>
        <w:tc>
          <w:tcPr>
            <w:tcW w:w="6911" w:type="dxa"/>
          </w:tcPr>
          <w:p w:rsidR="00A07F91" w:rsidRPr="005E75C9" w:rsidRDefault="00A07F91" w:rsidP="00CB7415">
            <w:pPr>
              <w:jc w:val="left"/>
            </w:pPr>
            <w:r w:rsidRPr="005E75C9">
              <w:rPr>
                <w:color w:val="000000"/>
                <w:lang w:eastAsia="ru-RU"/>
              </w:rPr>
              <w:t>Срок выполнения работ</w:t>
            </w:r>
            <w:r w:rsidR="00415774">
              <w:rPr>
                <w:color w:val="000000"/>
                <w:lang w:eastAsia="ru-RU"/>
              </w:rPr>
              <w:t xml:space="preserve"> – </w:t>
            </w:r>
            <w:r w:rsidR="00CB7415">
              <w:rPr>
                <w:color w:val="000000"/>
                <w:lang w:eastAsia="ru-RU"/>
              </w:rPr>
              <w:t>ХХ</w:t>
            </w:r>
            <w:r w:rsidR="00415774">
              <w:rPr>
                <w:color w:val="000000"/>
                <w:lang w:eastAsia="ru-RU"/>
              </w:rPr>
              <w:t xml:space="preserve"> календарных дней </w:t>
            </w:r>
          </w:p>
        </w:tc>
      </w:tr>
      <w:tr w:rsidR="00E27268" w:rsidRPr="005E75C9" w:rsidTr="00677CC9">
        <w:tc>
          <w:tcPr>
            <w:tcW w:w="726" w:type="dxa"/>
          </w:tcPr>
          <w:p w:rsidR="00A07F91" w:rsidRPr="005E75C9" w:rsidRDefault="00A07F91" w:rsidP="00677CC9">
            <w:pPr>
              <w:jc w:val="center"/>
            </w:pPr>
            <w:r w:rsidRPr="005E75C9">
              <w:t>8.</w:t>
            </w:r>
          </w:p>
        </w:tc>
        <w:tc>
          <w:tcPr>
            <w:tcW w:w="2784" w:type="dxa"/>
          </w:tcPr>
          <w:p w:rsidR="00A07F91" w:rsidRPr="005E75C9" w:rsidRDefault="00A07F91" w:rsidP="00677CC9">
            <w:pPr>
              <w:jc w:val="left"/>
            </w:pPr>
            <w:r w:rsidRPr="005E75C9">
              <w:rPr>
                <w:color w:val="000000"/>
                <w:lang w:eastAsia="ru-RU"/>
              </w:rPr>
              <w:t>Требования к сбору исходных данных</w:t>
            </w:r>
          </w:p>
        </w:tc>
        <w:tc>
          <w:tcPr>
            <w:tcW w:w="6911" w:type="dxa"/>
          </w:tcPr>
          <w:p w:rsidR="00A07F91" w:rsidRPr="005E75C9" w:rsidRDefault="00A07F91" w:rsidP="00677CC9">
            <w:pPr>
              <w:jc w:val="left"/>
              <w:rPr>
                <w:color w:val="000000"/>
                <w:lang w:eastAsia="ru-RU"/>
              </w:rPr>
            </w:pPr>
            <w:r w:rsidRPr="005E75C9">
              <w:rPr>
                <w:color w:val="000000"/>
                <w:lang w:eastAsia="ru-RU"/>
              </w:rPr>
              <w:t xml:space="preserve">Заказчик передает Исполнителю следующие документы: </w:t>
            </w:r>
          </w:p>
          <w:p w:rsidR="00A07F91" w:rsidRPr="005E75C9" w:rsidRDefault="00A07F91" w:rsidP="00A07F91">
            <w:pPr>
              <w:widowControl w:val="0"/>
              <w:numPr>
                <w:ilvl w:val="0"/>
                <w:numId w:val="5"/>
              </w:numPr>
              <w:tabs>
                <w:tab w:val="left" w:pos="216"/>
              </w:tabs>
              <w:spacing w:after="120" w:line="220" w:lineRule="exact"/>
              <w:jc w:val="left"/>
              <w:rPr>
                <w:rFonts w:ascii="Calibri" w:hAnsi="Calibri"/>
              </w:rPr>
            </w:pPr>
            <w:r w:rsidRPr="005E75C9">
              <w:rPr>
                <w:color w:val="000000"/>
                <w:lang w:eastAsia="ru-RU"/>
              </w:rPr>
              <w:t>Нормативно-правовая база:</w:t>
            </w:r>
          </w:p>
          <w:p w:rsidR="00A07F91" w:rsidRPr="005E75C9" w:rsidRDefault="00A07F91" w:rsidP="00CB7415">
            <w:pPr>
              <w:spacing w:before="120" w:after="120" w:line="269" w:lineRule="exact"/>
              <w:ind w:hanging="6"/>
              <w:rPr>
                <w:rFonts w:ascii="Calibri" w:hAnsi="Calibri"/>
              </w:rPr>
            </w:pPr>
            <w:r w:rsidRPr="005E75C9">
              <w:rPr>
                <w:color w:val="000000"/>
                <w:lang w:eastAsia="ru-RU"/>
              </w:rPr>
              <w:t xml:space="preserve">Нормативы градостроительного проектирования </w:t>
            </w:r>
            <w:r w:rsidR="00E27268">
              <w:rPr>
                <w:color w:val="000000"/>
                <w:lang w:eastAsia="ru-RU"/>
              </w:rPr>
              <w:t xml:space="preserve">Темниковского </w:t>
            </w:r>
            <w:r w:rsidRPr="005E75C9">
              <w:rPr>
                <w:color w:val="000000"/>
                <w:lang w:eastAsia="ru-RU"/>
              </w:rPr>
              <w:t>муниципального района;</w:t>
            </w:r>
          </w:p>
          <w:p w:rsidR="00A07F91" w:rsidRPr="005E75C9" w:rsidRDefault="00A07F91" w:rsidP="00CB7415">
            <w:pPr>
              <w:spacing w:before="120" w:after="120" w:line="274" w:lineRule="exact"/>
              <w:ind w:hanging="6"/>
              <w:rPr>
                <w:rFonts w:ascii="Calibri" w:hAnsi="Calibri"/>
              </w:rPr>
            </w:pPr>
            <w:r w:rsidRPr="005E75C9">
              <w:rPr>
                <w:color w:val="000000"/>
                <w:lang w:eastAsia="ru-RU"/>
              </w:rPr>
              <w:t xml:space="preserve">Программы социально-экономического развития </w:t>
            </w:r>
            <w:r w:rsidR="00E27268">
              <w:rPr>
                <w:color w:val="000000"/>
                <w:lang w:eastAsia="ru-RU"/>
              </w:rPr>
              <w:t xml:space="preserve">Андреевского </w:t>
            </w:r>
            <w:r w:rsidRPr="005E75C9">
              <w:rPr>
                <w:color w:val="000000"/>
                <w:lang w:eastAsia="ru-RU"/>
              </w:rPr>
              <w:t xml:space="preserve">сельского поселения </w:t>
            </w:r>
            <w:r w:rsidR="00E27268">
              <w:rPr>
                <w:color w:val="000000"/>
                <w:lang w:eastAsia="ru-RU"/>
              </w:rPr>
              <w:t xml:space="preserve">Темниковского </w:t>
            </w:r>
            <w:r w:rsidRPr="005E75C9">
              <w:rPr>
                <w:color w:val="000000"/>
                <w:lang w:eastAsia="ru-RU"/>
              </w:rPr>
              <w:t>муниципального района.</w:t>
            </w:r>
          </w:p>
          <w:p w:rsidR="00A07F91" w:rsidRPr="00CB7415" w:rsidRDefault="00A07F91" w:rsidP="00A07F91">
            <w:pPr>
              <w:widowControl w:val="0"/>
              <w:numPr>
                <w:ilvl w:val="0"/>
                <w:numId w:val="5"/>
              </w:numPr>
              <w:tabs>
                <w:tab w:val="left" w:pos="302"/>
              </w:tabs>
              <w:spacing w:before="120" w:after="120" w:line="274" w:lineRule="exact"/>
              <w:jc w:val="left"/>
              <w:rPr>
                <w:rFonts w:ascii="Calibri" w:hAnsi="Calibri"/>
              </w:rPr>
            </w:pPr>
            <w:r w:rsidRPr="005E75C9">
              <w:rPr>
                <w:color w:val="000000"/>
                <w:lang w:eastAsia="ru-RU"/>
              </w:rPr>
              <w:t xml:space="preserve">Действующие утвержденные Правила землепользования и застройки </w:t>
            </w:r>
            <w:r w:rsidR="00E27268">
              <w:rPr>
                <w:color w:val="000000"/>
                <w:lang w:eastAsia="ru-RU"/>
              </w:rPr>
              <w:t xml:space="preserve">Андреевского </w:t>
            </w:r>
            <w:r w:rsidRPr="005E75C9">
              <w:rPr>
                <w:color w:val="000000"/>
                <w:lang w:eastAsia="ru-RU"/>
              </w:rPr>
              <w:t xml:space="preserve">сельского поселения </w:t>
            </w:r>
            <w:r w:rsidR="00E27268">
              <w:rPr>
                <w:color w:val="000000"/>
                <w:lang w:eastAsia="ru-RU"/>
              </w:rPr>
              <w:t xml:space="preserve">Темниковского </w:t>
            </w:r>
            <w:r w:rsidRPr="005E75C9">
              <w:rPr>
                <w:color w:val="000000"/>
                <w:lang w:eastAsia="ru-RU"/>
              </w:rPr>
              <w:t xml:space="preserve">муниципального района </w:t>
            </w:r>
            <w:r w:rsidR="005B230B">
              <w:rPr>
                <w:color w:val="000000"/>
                <w:lang w:eastAsia="ru-RU"/>
              </w:rPr>
              <w:t>Республики Мордовия</w:t>
            </w:r>
            <w:r w:rsidRPr="005E75C9">
              <w:rPr>
                <w:lang w:eastAsia="ru-RU"/>
              </w:rPr>
              <w:t xml:space="preserve">в формате </w:t>
            </w:r>
            <w:r w:rsidRPr="005E75C9">
              <w:t>(.</w:t>
            </w:r>
            <w:r w:rsidRPr="005E75C9">
              <w:rPr>
                <w:lang w:val="en-US"/>
              </w:rPr>
              <w:t>jpg</w:t>
            </w:r>
            <w:r w:rsidRPr="005E75C9">
              <w:t xml:space="preserve">), </w:t>
            </w:r>
            <w:r w:rsidRPr="005E75C9">
              <w:rPr>
                <w:lang w:eastAsia="ru-RU"/>
              </w:rPr>
              <w:t xml:space="preserve">и текстовом </w:t>
            </w:r>
            <w:r w:rsidRPr="005E75C9">
              <w:t>(.</w:t>
            </w:r>
            <w:r w:rsidRPr="005E75C9">
              <w:rPr>
                <w:lang w:val="en-US"/>
              </w:rPr>
              <w:t>doc</w:t>
            </w:r>
            <w:r w:rsidRPr="005E75C9">
              <w:t xml:space="preserve">) </w:t>
            </w:r>
            <w:r>
              <w:rPr>
                <w:lang w:eastAsia="ru-RU"/>
              </w:rPr>
              <w:t>виде.</w:t>
            </w:r>
          </w:p>
          <w:p w:rsidR="00CB7415" w:rsidRPr="00CB7415" w:rsidRDefault="00CB7415" w:rsidP="00A07F91">
            <w:pPr>
              <w:widowControl w:val="0"/>
              <w:numPr>
                <w:ilvl w:val="0"/>
                <w:numId w:val="5"/>
              </w:numPr>
              <w:tabs>
                <w:tab w:val="left" w:pos="302"/>
              </w:tabs>
              <w:spacing w:before="120" w:after="120" w:line="274" w:lineRule="exact"/>
              <w:jc w:val="left"/>
              <w:rPr>
                <w:rFonts w:ascii="Calibri" w:hAnsi="Calibri"/>
              </w:rPr>
            </w:pPr>
            <w:r>
              <w:rPr>
                <w:lang w:eastAsia="ru-RU"/>
              </w:rPr>
              <w:t xml:space="preserve">Действующий генеральный </w:t>
            </w:r>
            <w:r w:rsidR="00E27268">
              <w:rPr>
                <w:lang w:eastAsia="ru-RU"/>
              </w:rPr>
              <w:t xml:space="preserve">Андреевского </w:t>
            </w:r>
            <w:r w:rsidRPr="00CB7415">
              <w:rPr>
                <w:color w:val="000000"/>
                <w:lang w:eastAsia="ru-RU"/>
              </w:rPr>
              <w:t xml:space="preserve">сельского поселения </w:t>
            </w:r>
            <w:r w:rsidR="00E27268">
              <w:rPr>
                <w:color w:val="000000"/>
                <w:lang w:eastAsia="ru-RU"/>
              </w:rPr>
              <w:t xml:space="preserve">Темниковского </w:t>
            </w:r>
            <w:r w:rsidRPr="00CB7415">
              <w:rPr>
                <w:color w:val="000000"/>
                <w:lang w:eastAsia="ru-RU"/>
              </w:rPr>
              <w:t xml:space="preserve">муниципального района </w:t>
            </w:r>
            <w:r w:rsidR="005B230B">
              <w:rPr>
                <w:color w:val="000000"/>
                <w:lang w:eastAsia="ru-RU"/>
              </w:rPr>
              <w:t>Республики Мордовия</w:t>
            </w:r>
            <w:r w:rsidRPr="005E75C9">
              <w:rPr>
                <w:lang w:eastAsia="ru-RU"/>
              </w:rPr>
              <w:t xml:space="preserve">в формате </w:t>
            </w:r>
            <w:r w:rsidRPr="005E75C9">
              <w:t>(.</w:t>
            </w:r>
            <w:r w:rsidRPr="00CB7415">
              <w:rPr>
                <w:lang w:val="en-US"/>
              </w:rPr>
              <w:t>jpg</w:t>
            </w:r>
            <w:r w:rsidRPr="005E75C9">
              <w:t xml:space="preserve">), </w:t>
            </w:r>
            <w:r w:rsidRPr="005E75C9">
              <w:rPr>
                <w:lang w:eastAsia="ru-RU"/>
              </w:rPr>
              <w:t xml:space="preserve">и текстовом </w:t>
            </w:r>
            <w:r w:rsidRPr="005E75C9">
              <w:t>(.</w:t>
            </w:r>
            <w:r w:rsidRPr="00CB7415">
              <w:rPr>
                <w:lang w:val="en-US"/>
              </w:rPr>
              <w:t>doc</w:t>
            </w:r>
            <w:r w:rsidRPr="005E75C9">
              <w:t xml:space="preserve">) </w:t>
            </w:r>
            <w:r>
              <w:rPr>
                <w:lang w:eastAsia="ru-RU"/>
              </w:rPr>
              <w:t>виде.</w:t>
            </w:r>
          </w:p>
          <w:p w:rsidR="00A07F91" w:rsidRPr="005E75C9" w:rsidRDefault="00A07F91" w:rsidP="00A07F91">
            <w:pPr>
              <w:widowControl w:val="0"/>
              <w:numPr>
                <w:ilvl w:val="0"/>
                <w:numId w:val="5"/>
              </w:numPr>
              <w:tabs>
                <w:tab w:val="left" w:pos="442"/>
              </w:tabs>
              <w:spacing w:before="120" w:after="120" w:line="274" w:lineRule="exact"/>
              <w:jc w:val="left"/>
              <w:rPr>
                <w:rFonts w:ascii="Calibri" w:hAnsi="Calibri"/>
              </w:rPr>
            </w:pPr>
            <w:r w:rsidRPr="005E75C9">
              <w:rPr>
                <w:color w:val="000000"/>
                <w:lang w:eastAsia="ru-RU"/>
              </w:rPr>
              <w:t xml:space="preserve">Действующая Схема территориального планирования </w:t>
            </w:r>
            <w:r w:rsidR="00E27268">
              <w:rPr>
                <w:color w:val="000000"/>
                <w:lang w:eastAsia="ru-RU"/>
              </w:rPr>
              <w:t xml:space="preserve">Темниковского </w:t>
            </w:r>
            <w:r w:rsidRPr="005E75C9">
              <w:rPr>
                <w:color w:val="000000"/>
                <w:lang w:eastAsia="ru-RU"/>
              </w:rPr>
              <w:t xml:space="preserve">муниципального района в </w:t>
            </w:r>
            <w:r w:rsidR="007C1966">
              <w:rPr>
                <w:color w:val="000000"/>
                <w:lang w:eastAsia="ru-RU"/>
              </w:rPr>
              <w:t>формате</w:t>
            </w:r>
            <w:r w:rsidRPr="005E75C9">
              <w:rPr>
                <w:color w:val="000000"/>
              </w:rPr>
              <w:t>(.</w:t>
            </w:r>
            <w:r w:rsidRPr="005E75C9">
              <w:rPr>
                <w:color w:val="000000"/>
                <w:lang w:val="en-US"/>
              </w:rPr>
              <w:t>jpg</w:t>
            </w:r>
            <w:r w:rsidRPr="005E75C9">
              <w:rPr>
                <w:color w:val="000000"/>
              </w:rPr>
              <w:t xml:space="preserve">) </w:t>
            </w:r>
            <w:r w:rsidRPr="005E75C9">
              <w:rPr>
                <w:color w:val="000000"/>
                <w:lang w:eastAsia="ru-RU"/>
              </w:rPr>
              <w:t xml:space="preserve">и текстовом </w:t>
            </w:r>
            <w:r w:rsidRPr="005E75C9">
              <w:rPr>
                <w:color w:val="000000"/>
              </w:rPr>
              <w:t>(.</w:t>
            </w:r>
            <w:r w:rsidRPr="005E75C9">
              <w:rPr>
                <w:color w:val="000000"/>
                <w:lang w:val="en-US"/>
              </w:rPr>
              <w:t>doc</w:t>
            </w:r>
            <w:r w:rsidRPr="005E75C9">
              <w:rPr>
                <w:color w:val="000000"/>
              </w:rPr>
              <w:t xml:space="preserve">) </w:t>
            </w:r>
            <w:r w:rsidRPr="005E75C9">
              <w:rPr>
                <w:color w:val="000000"/>
                <w:lang w:eastAsia="ru-RU"/>
              </w:rPr>
              <w:t>виде;</w:t>
            </w:r>
          </w:p>
          <w:p w:rsidR="00A07F91" w:rsidRPr="005E75C9" w:rsidRDefault="00A07F91" w:rsidP="00677CC9">
            <w:pPr>
              <w:jc w:val="left"/>
            </w:pPr>
          </w:p>
        </w:tc>
      </w:tr>
      <w:tr w:rsidR="00E27268" w:rsidRPr="005E75C9" w:rsidTr="00677CC9">
        <w:tc>
          <w:tcPr>
            <w:tcW w:w="726" w:type="dxa"/>
          </w:tcPr>
          <w:p w:rsidR="00A07F91" w:rsidRPr="005E75C9" w:rsidRDefault="00A07F91" w:rsidP="00677CC9">
            <w:pPr>
              <w:jc w:val="center"/>
            </w:pPr>
            <w:r w:rsidRPr="005E75C9">
              <w:t>9.</w:t>
            </w:r>
          </w:p>
        </w:tc>
        <w:tc>
          <w:tcPr>
            <w:tcW w:w="2784" w:type="dxa"/>
          </w:tcPr>
          <w:p w:rsidR="00A07F91" w:rsidRPr="005E75C9" w:rsidRDefault="00A07F91" w:rsidP="00677CC9">
            <w:pPr>
              <w:spacing w:line="298" w:lineRule="exact"/>
              <w:rPr>
                <w:rFonts w:ascii="Calibri" w:hAnsi="Calibri"/>
              </w:rPr>
            </w:pPr>
            <w:r w:rsidRPr="005E75C9">
              <w:rPr>
                <w:color w:val="000000"/>
                <w:lang w:eastAsia="ru-RU"/>
              </w:rPr>
              <w:t>Требования к форме</w:t>
            </w:r>
          </w:p>
          <w:p w:rsidR="00A07F91" w:rsidRPr="005E75C9" w:rsidRDefault="00A07F91" w:rsidP="00677CC9">
            <w:pPr>
              <w:spacing w:line="298" w:lineRule="exact"/>
              <w:rPr>
                <w:rFonts w:ascii="Calibri" w:hAnsi="Calibri"/>
              </w:rPr>
            </w:pPr>
            <w:r w:rsidRPr="005E75C9">
              <w:rPr>
                <w:color w:val="000000"/>
                <w:lang w:eastAsia="ru-RU"/>
              </w:rPr>
              <w:t>представляемых</w:t>
            </w:r>
          </w:p>
          <w:p w:rsidR="00A07F91" w:rsidRPr="005E75C9" w:rsidRDefault="00A07F91" w:rsidP="00677CC9">
            <w:pPr>
              <w:spacing w:line="298" w:lineRule="exact"/>
              <w:rPr>
                <w:rFonts w:ascii="Calibri" w:hAnsi="Calibri"/>
              </w:rPr>
            </w:pPr>
            <w:r w:rsidRPr="005E75C9">
              <w:rPr>
                <w:color w:val="000000"/>
                <w:lang w:eastAsia="ru-RU"/>
              </w:rPr>
              <w:t>материалов</w:t>
            </w:r>
          </w:p>
          <w:p w:rsidR="00A07F91" w:rsidRPr="005E75C9" w:rsidRDefault="00A07F91" w:rsidP="00677CC9">
            <w:pPr>
              <w:jc w:val="left"/>
            </w:pPr>
            <w:r w:rsidRPr="005E75C9">
              <w:rPr>
                <w:color w:val="000000"/>
                <w:lang w:eastAsia="ru-RU"/>
              </w:rPr>
              <w:t>заказчику</w:t>
            </w:r>
          </w:p>
        </w:tc>
        <w:tc>
          <w:tcPr>
            <w:tcW w:w="6911" w:type="dxa"/>
          </w:tcPr>
          <w:p w:rsidR="00A07F91" w:rsidRPr="005E75C9" w:rsidRDefault="00A07F91" w:rsidP="00677CC9">
            <w:pPr>
              <w:spacing w:after="60" w:line="293" w:lineRule="exact"/>
              <w:rPr>
                <w:rFonts w:ascii="Calibri" w:hAnsi="Calibri"/>
              </w:rPr>
            </w:pPr>
            <w:r w:rsidRPr="005E75C9">
              <w:rPr>
                <w:color w:val="000000"/>
                <w:lang w:eastAsia="ru-RU"/>
              </w:rPr>
              <w:t xml:space="preserve">Для проверки на соответствие законодательству и градостроительным нормативам проект внесения изменений в Правила землепользования и застройки </w:t>
            </w:r>
            <w:r w:rsidR="00E27268">
              <w:rPr>
                <w:color w:val="000000"/>
                <w:lang w:eastAsia="ru-RU"/>
              </w:rPr>
              <w:t xml:space="preserve">Андреевского </w:t>
            </w:r>
            <w:r w:rsidRPr="005E75C9">
              <w:rPr>
                <w:color w:val="000000"/>
                <w:lang w:eastAsia="ru-RU"/>
              </w:rPr>
              <w:t xml:space="preserve">сельского поселения </w:t>
            </w:r>
            <w:r w:rsidR="00E27268">
              <w:rPr>
                <w:color w:val="000000"/>
                <w:lang w:eastAsia="ru-RU"/>
              </w:rPr>
              <w:t xml:space="preserve">Темниковского </w:t>
            </w:r>
            <w:r w:rsidRPr="005E75C9">
              <w:rPr>
                <w:color w:val="000000"/>
                <w:lang w:eastAsia="ru-RU"/>
              </w:rPr>
              <w:t xml:space="preserve">муниципального района  предоставляется в Администрацию </w:t>
            </w:r>
            <w:r w:rsidR="00E27268">
              <w:rPr>
                <w:color w:val="000000"/>
                <w:lang w:eastAsia="ru-RU"/>
              </w:rPr>
              <w:t xml:space="preserve">Андреевского </w:t>
            </w:r>
            <w:r w:rsidRPr="005E75C9">
              <w:rPr>
                <w:color w:val="000000"/>
                <w:lang w:eastAsia="ru-RU"/>
              </w:rPr>
              <w:t xml:space="preserve">сельского поселения </w:t>
            </w:r>
            <w:r w:rsidR="00E27268">
              <w:rPr>
                <w:color w:val="000000"/>
                <w:lang w:eastAsia="ru-RU"/>
              </w:rPr>
              <w:t xml:space="preserve">Темниковского </w:t>
            </w:r>
            <w:r w:rsidRPr="005E75C9">
              <w:rPr>
                <w:color w:val="000000"/>
                <w:lang w:eastAsia="ru-RU"/>
              </w:rPr>
              <w:t xml:space="preserve"> муниципального района  в 1-м экз. на бумажном носителе и в 1-м экз. в электронном виде в формате </w:t>
            </w:r>
            <w:r w:rsidR="005B230B">
              <w:rPr>
                <w:color w:val="000000"/>
                <w:lang w:val="en-US" w:eastAsia="ru-RU"/>
              </w:rPr>
              <w:t>DOC</w:t>
            </w:r>
            <w:r w:rsidR="005B230B">
              <w:rPr>
                <w:color w:val="000000"/>
                <w:lang w:eastAsia="ru-RU"/>
              </w:rPr>
              <w:t xml:space="preserve">и </w:t>
            </w:r>
            <w:r w:rsidRPr="005E75C9">
              <w:rPr>
                <w:color w:val="000000"/>
                <w:lang w:val="en-US"/>
              </w:rPr>
              <w:t>JPG</w:t>
            </w:r>
            <w:r w:rsidRPr="005E75C9">
              <w:rPr>
                <w:color w:val="000000"/>
              </w:rPr>
              <w:t>.</w:t>
            </w:r>
          </w:p>
          <w:p w:rsidR="00A07F91" w:rsidRPr="005E75C9" w:rsidRDefault="00A07F91" w:rsidP="00677CC9">
            <w:pPr>
              <w:spacing w:before="60" w:after="60" w:line="298" w:lineRule="exact"/>
              <w:rPr>
                <w:rFonts w:ascii="Calibri" w:hAnsi="Calibri"/>
              </w:rPr>
            </w:pPr>
            <w:r w:rsidRPr="005E75C9">
              <w:rPr>
                <w:color w:val="000000"/>
                <w:lang w:eastAsia="ru-RU"/>
              </w:rPr>
              <w:t xml:space="preserve">После утверждения Правила землепользования и застройки </w:t>
            </w:r>
            <w:r w:rsidR="00E27268">
              <w:rPr>
                <w:color w:val="000000"/>
                <w:lang w:eastAsia="ru-RU"/>
              </w:rPr>
              <w:t xml:space="preserve">Андреевского </w:t>
            </w:r>
            <w:r w:rsidRPr="005E75C9">
              <w:rPr>
                <w:color w:val="000000"/>
                <w:lang w:eastAsia="ru-RU"/>
              </w:rPr>
              <w:t xml:space="preserve">сельского поселения передаются Заказчику в 3 экз. на бумажном носителе и в </w:t>
            </w:r>
            <w:r w:rsidR="00DF3FC2">
              <w:rPr>
                <w:color w:val="000000"/>
                <w:lang w:eastAsia="ru-RU"/>
              </w:rPr>
              <w:t>2</w:t>
            </w:r>
            <w:r w:rsidRPr="005E75C9">
              <w:rPr>
                <w:color w:val="000000"/>
                <w:lang w:eastAsia="ru-RU"/>
              </w:rPr>
              <w:t xml:space="preserve"> экз. на электронном носителе (на </w:t>
            </w:r>
            <w:r w:rsidRPr="005E75C9">
              <w:rPr>
                <w:color w:val="000000"/>
                <w:lang w:val="en-US"/>
              </w:rPr>
              <w:t>CD</w:t>
            </w:r>
            <w:r w:rsidR="00E27268">
              <w:rPr>
                <w:color w:val="000000"/>
              </w:rPr>
              <w:t xml:space="preserve"> </w:t>
            </w:r>
            <w:r w:rsidRPr="005E75C9">
              <w:rPr>
                <w:color w:val="000000"/>
                <w:lang w:eastAsia="ru-RU"/>
              </w:rPr>
              <w:t>дисках).</w:t>
            </w:r>
          </w:p>
          <w:p w:rsidR="00A07F91" w:rsidRDefault="00A07F91" w:rsidP="00677CC9">
            <w:pPr>
              <w:jc w:val="left"/>
              <w:rPr>
                <w:color w:val="000000"/>
              </w:rPr>
            </w:pPr>
            <w:r w:rsidRPr="005E75C9">
              <w:rPr>
                <w:color w:val="000000"/>
                <w:lang w:eastAsia="ru-RU"/>
              </w:rPr>
              <w:t xml:space="preserve">Электронная версия в формате </w:t>
            </w:r>
            <w:r w:rsidRPr="005E75C9">
              <w:rPr>
                <w:color w:val="000000"/>
                <w:lang w:val="en-US"/>
              </w:rPr>
              <w:t>TAB</w:t>
            </w:r>
            <w:r w:rsidRPr="005E75C9">
              <w:rPr>
                <w:color w:val="000000"/>
              </w:rPr>
              <w:t xml:space="preserve">, </w:t>
            </w:r>
            <w:r w:rsidRPr="005E75C9">
              <w:rPr>
                <w:color w:val="000000"/>
                <w:lang w:val="en-US"/>
              </w:rPr>
              <w:t>JPG</w:t>
            </w:r>
            <w:r w:rsidR="00F94B59">
              <w:rPr>
                <w:color w:val="000000"/>
              </w:rPr>
              <w:t>*</w:t>
            </w:r>
            <w:r w:rsidRPr="005E75C9">
              <w:rPr>
                <w:color w:val="000000"/>
              </w:rPr>
              <w:t xml:space="preserve">, </w:t>
            </w:r>
            <w:r w:rsidRPr="005E75C9">
              <w:rPr>
                <w:color w:val="000000"/>
                <w:lang w:val="en-US"/>
              </w:rPr>
              <w:t>DOC</w:t>
            </w:r>
            <w:r w:rsidR="005B230B">
              <w:rPr>
                <w:color w:val="000000"/>
              </w:rPr>
              <w:t xml:space="preserve">, а также в векторном формате </w:t>
            </w:r>
            <w:r w:rsidR="005B230B">
              <w:rPr>
                <w:color w:val="000000"/>
                <w:lang w:val="en-US"/>
              </w:rPr>
              <w:t>MID</w:t>
            </w:r>
            <w:r w:rsidR="005B230B" w:rsidRPr="005B230B">
              <w:rPr>
                <w:color w:val="000000"/>
              </w:rPr>
              <w:t>/</w:t>
            </w:r>
            <w:r w:rsidR="005B230B">
              <w:rPr>
                <w:color w:val="000000"/>
                <w:lang w:val="en-US"/>
              </w:rPr>
              <w:t>MIF</w:t>
            </w:r>
            <w:r w:rsidRPr="005E75C9">
              <w:rPr>
                <w:color w:val="000000"/>
              </w:rPr>
              <w:t>.</w:t>
            </w:r>
          </w:p>
          <w:p w:rsidR="00F94B59" w:rsidRPr="005E75C9" w:rsidRDefault="00F94B59" w:rsidP="00677CC9">
            <w:pPr>
              <w:jc w:val="left"/>
            </w:pPr>
            <w:r>
              <w:rPr>
                <w:color w:val="000000"/>
              </w:rPr>
              <w:t>* - Атрибутивная информация электронной версии карт градостроительного зонирования в обязательном порядке должны содержать условные коды зон в соответствии с требованиями классификатора приказа Министерства экономического развития РФ от 7 декабря 2016 г. № 793</w:t>
            </w:r>
          </w:p>
        </w:tc>
      </w:tr>
      <w:tr w:rsidR="00E27268" w:rsidRPr="005E75C9" w:rsidTr="00677CC9">
        <w:tc>
          <w:tcPr>
            <w:tcW w:w="726" w:type="dxa"/>
          </w:tcPr>
          <w:p w:rsidR="00A07F91" w:rsidRPr="005E75C9" w:rsidRDefault="00A07F91" w:rsidP="00677CC9">
            <w:pPr>
              <w:jc w:val="center"/>
            </w:pPr>
            <w:r w:rsidRPr="005E75C9">
              <w:t>10.</w:t>
            </w:r>
          </w:p>
        </w:tc>
        <w:tc>
          <w:tcPr>
            <w:tcW w:w="2784" w:type="dxa"/>
          </w:tcPr>
          <w:p w:rsidR="00A07F91" w:rsidRPr="005E75C9" w:rsidRDefault="00A07F91" w:rsidP="00677CC9">
            <w:pPr>
              <w:spacing w:line="298" w:lineRule="exact"/>
              <w:rPr>
                <w:rFonts w:ascii="Calibri" w:hAnsi="Calibri"/>
              </w:rPr>
            </w:pPr>
            <w:r w:rsidRPr="005E75C9">
              <w:rPr>
                <w:color w:val="000000"/>
                <w:lang w:eastAsia="ru-RU"/>
              </w:rPr>
              <w:t>Порядок</w:t>
            </w:r>
          </w:p>
          <w:p w:rsidR="00A07F91" w:rsidRPr="005E75C9" w:rsidRDefault="00A07F91" w:rsidP="00677CC9">
            <w:pPr>
              <w:spacing w:line="298" w:lineRule="exact"/>
              <w:rPr>
                <w:rFonts w:ascii="Calibri" w:hAnsi="Calibri"/>
              </w:rPr>
            </w:pPr>
            <w:r w:rsidRPr="005E75C9">
              <w:rPr>
                <w:color w:val="000000"/>
                <w:lang w:eastAsia="ru-RU"/>
              </w:rPr>
              <w:t>согласования,</w:t>
            </w:r>
          </w:p>
          <w:p w:rsidR="00A07F91" w:rsidRPr="005E75C9" w:rsidRDefault="00A07F91" w:rsidP="00677CC9">
            <w:pPr>
              <w:spacing w:line="298" w:lineRule="exact"/>
              <w:rPr>
                <w:rFonts w:ascii="Calibri" w:hAnsi="Calibri"/>
              </w:rPr>
            </w:pPr>
            <w:r w:rsidRPr="005E75C9">
              <w:rPr>
                <w:color w:val="000000"/>
                <w:lang w:eastAsia="ru-RU"/>
              </w:rPr>
              <w:t>обсуждения,</w:t>
            </w:r>
          </w:p>
          <w:p w:rsidR="00A07F91" w:rsidRPr="005E75C9" w:rsidRDefault="00A07F91" w:rsidP="00677CC9">
            <w:pPr>
              <w:spacing w:line="298" w:lineRule="exact"/>
              <w:rPr>
                <w:rFonts w:ascii="Calibri" w:hAnsi="Calibri"/>
              </w:rPr>
            </w:pPr>
            <w:r w:rsidRPr="005E75C9">
              <w:rPr>
                <w:color w:val="000000"/>
                <w:lang w:eastAsia="ru-RU"/>
              </w:rPr>
              <w:t>экспертизы и</w:t>
            </w:r>
          </w:p>
          <w:p w:rsidR="00A07F91" w:rsidRPr="005E75C9" w:rsidRDefault="00A07F91" w:rsidP="00677CC9">
            <w:pPr>
              <w:spacing w:line="298" w:lineRule="exact"/>
              <w:rPr>
                <w:rFonts w:ascii="Calibri" w:hAnsi="Calibri"/>
              </w:rPr>
            </w:pPr>
            <w:r w:rsidRPr="005E75C9">
              <w:rPr>
                <w:color w:val="000000"/>
                <w:lang w:eastAsia="ru-RU"/>
              </w:rPr>
              <w:t>утверждения</w:t>
            </w:r>
          </w:p>
          <w:p w:rsidR="00A07F91" w:rsidRPr="005E75C9" w:rsidRDefault="00A07F91" w:rsidP="00677CC9">
            <w:pPr>
              <w:jc w:val="left"/>
            </w:pPr>
            <w:r w:rsidRPr="005E75C9">
              <w:rPr>
                <w:color w:val="000000"/>
                <w:lang w:eastAsia="ru-RU"/>
              </w:rPr>
              <w:t>проекта</w:t>
            </w:r>
          </w:p>
        </w:tc>
        <w:tc>
          <w:tcPr>
            <w:tcW w:w="6911" w:type="dxa"/>
          </w:tcPr>
          <w:p w:rsidR="00A07F91" w:rsidRPr="005E75C9" w:rsidRDefault="00A07F91" w:rsidP="00677CC9">
            <w:pPr>
              <w:spacing w:after="240" w:line="220" w:lineRule="exact"/>
              <w:rPr>
                <w:rFonts w:ascii="Calibri" w:hAnsi="Calibri"/>
              </w:rPr>
            </w:pPr>
            <w:r w:rsidRPr="005E75C9">
              <w:rPr>
                <w:b/>
                <w:bCs/>
                <w:color w:val="000000"/>
                <w:lang w:eastAsia="ru-RU"/>
              </w:rPr>
              <w:t>Заказчик:</w:t>
            </w:r>
          </w:p>
          <w:p w:rsidR="00A07F91" w:rsidRPr="005E75C9" w:rsidRDefault="00A07F91" w:rsidP="00A07F91">
            <w:pPr>
              <w:widowControl w:val="0"/>
              <w:numPr>
                <w:ilvl w:val="0"/>
                <w:numId w:val="6"/>
              </w:numPr>
              <w:tabs>
                <w:tab w:val="left" w:pos="163"/>
              </w:tabs>
              <w:spacing w:before="240" w:after="120" w:line="298" w:lineRule="exact"/>
              <w:jc w:val="left"/>
              <w:rPr>
                <w:rFonts w:ascii="Calibri" w:hAnsi="Calibri"/>
              </w:rPr>
            </w:pPr>
            <w:r w:rsidRPr="005E75C9">
              <w:rPr>
                <w:color w:val="000000"/>
                <w:lang w:eastAsia="ru-RU"/>
              </w:rPr>
              <w:t>обеспечивает организацию работ по согласованию проекта и проведению публичных слушаний.</w:t>
            </w:r>
          </w:p>
          <w:p w:rsidR="00A07F91" w:rsidRPr="005E75C9" w:rsidRDefault="00A07F91" w:rsidP="00677CC9">
            <w:pPr>
              <w:spacing w:before="120" w:line="298" w:lineRule="exact"/>
              <w:rPr>
                <w:rFonts w:ascii="Calibri" w:hAnsi="Calibri"/>
              </w:rPr>
            </w:pPr>
            <w:r w:rsidRPr="005E75C9">
              <w:rPr>
                <w:b/>
                <w:bCs/>
                <w:color w:val="000000"/>
                <w:lang w:eastAsia="ru-RU"/>
              </w:rPr>
              <w:t>Исполнитель:</w:t>
            </w:r>
          </w:p>
          <w:p w:rsidR="00A07F91" w:rsidRPr="005E75C9" w:rsidRDefault="00A07F91" w:rsidP="00A07F91">
            <w:pPr>
              <w:widowControl w:val="0"/>
              <w:numPr>
                <w:ilvl w:val="0"/>
                <w:numId w:val="6"/>
              </w:numPr>
              <w:tabs>
                <w:tab w:val="left" w:pos="139"/>
              </w:tabs>
              <w:spacing w:after="0" w:line="298" w:lineRule="exact"/>
              <w:jc w:val="left"/>
              <w:rPr>
                <w:rFonts w:ascii="Calibri" w:hAnsi="Calibri"/>
              </w:rPr>
            </w:pPr>
            <w:r w:rsidRPr="005E75C9">
              <w:rPr>
                <w:color w:val="000000"/>
                <w:lang w:eastAsia="ru-RU"/>
              </w:rPr>
              <w:t>осуществляет устранение замечаний согласовывающих органов и организаций;</w:t>
            </w:r>
          </w:p>
          <w:p w:rsidR="00A07F91" w:rsidRPr="005E75C9" w:rsidRDefault="00A07F91" w:rsidP="00677CC9">
            <w:pPr>
              <w:jc w:val="left"/>
            </w:pPr>
            <w:r w:rsidRPr="005E75C9">
              <w:rPr>
                <w:color w:val="000000"/>
                <w:lang w:eastAsia="ru-RU"/>
              </w:rPr>
              <w:t>готовит демонстрационные материалы (доклад, презентация) для проведения публичных слушаний и дорабатывает проект по их итогам</w:t>
            </w:r>
          </w:p>
        </w:tc>
      </w:tr>
    </w:tbl>
    <w:tbl>
      <w:tblPr>
        <w:tblW w:w="9606" w:type="dxa"/>
        <w:tblLayout w:type="fixed"/>
        <w:tblLook w:val="00A0"/>
      </w:tblPr>
      <w:tblGrid>
        <w:gridCol w:w="4802"/>
        <w:gridCol w:w="4804"/>
      </w:tblGrid>
      <w:tr w:rsidR="00A07F91" w:rsidRPr="00742745" w:rsidTr="00677CC9">
        <w:trPr>
          <w:trHeight w:val="50"/>
        </w:trPr>
        <w:tc>
          <w:tcPr>
            <w:tcW w:w="4802" w:type="dxa"/>
          </w:tcPr>
          <w:p w:rsidR="00A07F91" w:rsidRPr="00742745" w:rsidRDefault="00A07F91" w:rsidP="00677CC9">
            <w:pPr>
              <w:rPr>
                <w:sz w:val="24"/>
                <w:szCs w:val="24"/>
              </w:rPr>
            </w:pPr>
          </w:p>
          <w:p w:rsidR="00A07F91" w:rsidRPr="00742745" w:rsidRDefault="00A07F91" w:rsidP="00677CC9">
            <w:pPr>
              <w:spacing w:line="240" w:lineRule="auto"/>
              <w:rPr>
                <w:sz w:val="24"/>
                <w:szCs w:val="24"/>
              </w:rPr>
            </w:pPr>
            <w:r w:rsidRPr="00742745">
              <w:rPr>
                <w:sz w:val="24"/>
                <w:szCs w:val="24"/>
              </w:rPr>
              <w:lastRenderedPageBreak/>
              <w:t xml:space="preserve">Заказчик: </w:t>
            </w:r>
          </w:p>
          <w:p w:rsidR="00A07F91" w:rsidRPr="00742745" w:rsidRDefault="00A07F91" w:rsidP="00677CC9">
            <w:pPr>
              <w:spacing w:line="240" w:lineRule="auto"/>
              <w:rPr>
                <w:b/>
                <w:sz w:val="24"/>
                <w:szCs w:val="24"/>
              </w:rPr>
            </w:pPr>
          </w:p>
          <w:p w:rsidR="00A07F91" w:rsidRDefault="00A07F91" w:rsidP="00677CC9">
            <w:pPr>
              <w:spacing w:after="0" w:line="36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Глава администрации </w:t>
            </w:r>
            <w:r w:rsidR="00E27268">
              <w:rPr>
                <w:snapToGrid w:val="0"/>
                <w:sz w:val="24"/>
                <w:szCs w:val="24"/>
              </w:rPr>
              <w:t xml:space="preserve">Темниковского </w:t>
            </w:r>
            <w:r w:rsidR="00DF3FC2">
              <w:rPr>
                <w:sz w:val="24"/>
                <w:szCs w:val="24"/>
              </w:rPr>
              <w:t xml:space="preserve">муниципального района </w:t>
            </w:r>
            <w:r w:rsidR="00E27268">
              <w:rPr>
                <w:sz w:val="24"/>
                <w:szCs w:val="24"/>
              </w:rPr>
              <w:t xml:space="preserve">Андреевского </w:t>
            </w:r>
            <w:r>
              <w:rPr>
                <w:sz w:val="24"/>
                <w:szCs w:val="24"/>
              </w:rPr>
              <w:t>сельского поселения</w:t>
            </w:r>
          </w:p>
          <w:p w:rsidR="00A07F91" w:rsidRDefault="00A07F91" w:rsidP="00677CC9">
            <w:pPr>
              <w:spacing w:after="0" w:line="240" w:lineRule="exact"/>
              <w:jc w:val="left"/>
              <w:rPr>
                <w:sz w:val="24"/>
                <w:szCs w:val="24"/>
              </w:rPr>
            </w:pPr>
          </w:p>
          <w:p w:rsidR="00A07F91" w:rsidRDefault="00A07F91" w:rsidP="00677CC9">
            <w:pPr>
              <w:spacing w:after="0" w:line="276" w:lineRule="auto"/>
              <w:jc w:val="left"/>
              <w:rPr>
                <w:sz w:val="24"/>
                <w:szCs w:val="24"/>
              </w:rPr>
            </w:pPr>
          </w:p>
          <w:p w:rsidR="00A07F91" w:rsidRDefault="00A07F91" w:rsidP="00677CC9">
            <w:pPr>
              <w:spacing w:after="0" w:line="36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 //</w:t>
            </w:r>
          </w:p>
          <w:p w:rsidR="00A07F91" w:rsidRPr="00742745" w:rsidRDefault="00A07F91" w:rsidP="00677CC9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  <w:tc>
          <w:tcPr>
            <w:tcW w:w="4804" w:type="dxa"/>
          </w:tcPr>
          <w:p w:rsidR="00A07F91" w:rsidRPr="00742745" w:rsidRDefault="00A07F91" w:rsidP="00677CC9">
            <w:pPr>
              <w:rPr>
                <w:sz w:val="24"/>
                <w:szCs w:val="24"/>
              </w:rPr>
            </w:pPr>
          </w:p>
          <w:p w:rsidR="00A07F91" w:rsidRDefault="00A07F91" w:rsidP="00677CC9">
            <w:pPr>
              <w:spacing w:line="240" w:lineRule="auto"/>
              <w:rPr>
                <w:sz w:val="24"/>
                <w:szCs w:val="24"/>
              </w:rPr>
            </w:pPr>
            <w:r w:rsidRPr="00742745">
              <w:rPr>
                <w:sz w:val="24"/>
                <w:szCs w:val="24"/>
              </w:rPr>
              <w:lastRenderedPageBreak/>
              <w:t>Исполнитель:</w:t>
            </w:r>
          </w:p>
          <w:p w:rsidR="00A07F91" w:rsidRDefault="00A07F91" w:rsidP="00677CC9">
            <w:pPr>
              <w:spacing w:line="240" w:lineRule="auto"/>
              <w:rPr>
                <w:sz w:val="24"/>
                <w:szCs w:val="24"/>
              </w:rPr>
            </w:pPr>
          </w:p>
          <w:p w:rsidR="00A07F91" w:rsidRPr="00742745" w:rsidRDefault="00A07F91" w:rsidP="00677CC9">
            <w:pPr>
              <w:snapToGrid w:val="0"/>
              <w:spacing w:line="240" w:lineRule="auto"/>
              <w:rPr>
                <w:bCs/>
                <w:sz w:val="24"/>
                <w:szCs w:val="24"/>
              </w:rPr>
            </w:pPr>
          </w:p>
          <w:p w:rsidR="00DF3FC2" w:rsidRDefault="00DF3FC2" w:rsidP="00677CC9">
            <w:pPr>
              <w:snapToGrid w:val="0"/>
              <w:spacing w:line="240" w:lineRule="auto"/>
              <w:rPr>
                <w:bCs/>
                <w:sz w:val="24"/>
                <w:szCs w:val="24"/>
              </w:rPr>
            </w:pPr>
          </w:p>
          <w:p w:rsidR="00DF3FC2" w:rsidRDefault="00DF3FC2" w:rsidP="00677CC9">
            <w:pPr>
              <w:snapToGrid w:val="0"/>
              <w:spacing w:line="240" w:lineRule="auto"/>
              <w:rPr>
                <w:bCs/>
                <w:sz w:val="24"/>
                <w:szCs w:val="24"/>
              </w:rPr>
            </w:pPr>
          </w:p>
          <w:p w:rsidR="00DF3FC2" w:rsidRDefault="00DF3FC2" w:rsidP="00677CC9">
            <w:pPr>
              <w:snapToGrid w:val="0"/>
              <w:spacing w:line="240" w:lineRule="auto"/>
              <w:rPr>
                <w:bCs/>
                <w:sz w:val="24"/>
                <w:szCs w:val="24"/>
              </w:rPr>
            </w:pPr>
          </w:p>
          <w:p w:rsidR="00A07F91" w:rsidRPr="00742745" w:rsidRDefault="00A07F91" w:rsidP="00677CC9">
            <w:pPr>
              <w:snapToGrid w:val="0"/>
              <w:spacing w:line="240" w:lineRule="auto"/>
              <w:rPr>
                <w:bCs/>
                <w:sz w:val="24"/>
                <w:szCs w:val="24"/>
              </w:rPr>
            </w:pPr>
            <w:r w:rsidRPr="00742745">
              <w:rPr>
                <w:bCs/>
                <w:sz w:val="24"/>
                <w:szCs w:val="24"/>
              </w:rPr>
              <w:t>__________________ /</w:t>
            </w:r>
            <w:r w:rsidR="00DF3FC2">
              <w:rPr>
                <w:bCs/>
                <w:sz w:val="24"/>
                <w:szCs w:val="24"/>
              </w:rPr>
              <w:t>________________</w:t>
            </w:r>
            <w:r w:rsidRPr="00742745">
              <w:rPr>
                <w:bCs/>
                <w:sz w:val="24"/>
                <w:szCs w:val="24"/>
              </w:rPr>
              <w:t>./</w:t>
            </w:r>
          </w:p>
          <w:p w:rsidR="00A07F91" w:rsidRPr="00742745" w:rsidRDefault="00A07F91" w:rsidP="00677CC9">
            <w:pPr>
              <w:rPr>
                <w:sz w:val="24"/>
                <w:szCs w:val="24"/>
              </w:rPr>
            </w:pPr>
            <w:r w:rsidRPr="00742745">
              <w:rPr>
                <w:bCs/>
                <w:sz w:val="24"/>
                <w:szCs w:val="24"/>
              </w:rPr>
              <w:t>М.П.</w:t>
            </w:r>
          </w:p>
          <w:p w:rsidR="00A07F91" w:rsidRPr="00742745" w:rsidRDefault="00A07F91" w:rsidP="00677CC9">
            <w:pPr>
              <w:rPr>
                <w:sz w:val="24"/>
                <w:szCs w:val="24"/>
              </w:rPr>
            </w:pPr>
          </w:p>
          <w:p w:rsidR="00A07F91" w:rsidRPr="00742745" w:rsidRDefault="00A07F91" w:rsidP="00677CC9">
            <w:pPr>
              <w:rPr>
                <w:sz w:val="24"/>
                <w:szCs w:val="24"/>
              </w:rPr>
            </w:pPr>
          </w:p>
        </w:tc>
      </w:tr>
    </w:tbl>
    <w:p w:rsidR="00180530" w:rsidRDefault="00180530"/>
    <w:sectPr w:rsidR="00180530" w:rsidSect="00A07F91"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2F21" w:rsidRDefault="009A2F21" w:rsidP="00115CAE">
      <w:pPr>
        <w:spacing w:after="0" w:line="240" w:lineRule="auto"/>
      </w:pPr>
      <w:r>
        <w:separator/>
      </w:r>
    </w:p>
  </w:endnote>
  <w:endnote w:type="continuationSeparator" w:id="1">
    <w:p w:rsidR="009A2F21" w:rsidRDefault="009A2F21" w:rsidP="00115C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2F21" w:rsidRDefault="009A2F21" w:rsidP="00115CAE">
      <w:pPr>
        <w:spacing w:after="0" w:line="240" w:lineRule="auto"/>
      </w:pPr>
      <w:r>
        <w:separator/>
      </w:r>
    </w:p>
  </w:footnote>
  <w:footnote w:type="continuationSeparator" w:id="1">
    <w:p w:rsidR="009A2F21" w:rsidRDefault="009A2F21" w:rsidP="00115C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5475E"/>
    <w:multiLevelType w:val="multilevel"/>
    <w:tmpl w:val="5966FC7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10C57BEB"/>
    <w:multiLevelType w:val="multilevel"/>
    <w:tmpl w:val="C06C6B3E"/>
    <w:lvl w:ilvl="0">
      <w:start w:val="2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264840FC"/>
    <w:multiLevelType w:val="multilevel"/>
    <w:tmpl w:val="9D205AC6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465B5CCB"/>
    <w:multiLevelType w:val="multilevel"/>
    <w:tmpl w:val="375C566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">
    <w:nsid w:val="468F2B97"/>
    <w:multiLevelType w:val="multilevel"/>
    <w:tmpl w:val="B2E232D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5">
    <w:nsid w:val="7F054853"/>
    <w:multiLevelType w:val="multilevel"/>
    <w:tmpl w:val="95648BC0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80530"/>
    <w:rsid w:val="00032F9F"/>
    <w:rsid w:val="000B76C6"/>
    <w:rsid w:val="00115CAE"/>
    <w:rsid w:val="00180530"/>
    <w:rsid w:val="00192370"/>
    <w:rsid w:val="001B37E8"/>
    <w:rsid w:val="002019B0"/>
    <w:rsid w:val="0023191A"/>
    <w:rsid w:val="002F326F"/>
    <w:rsid w:val="00325D84"/>
    <w:rsid w:val="00415774"/>
    <w:rsid w:val="00484D3C"/>
    <w:rsid w:val="004A08D6"/>
    <w:rsid w:val="004D5D50"/>
    <w:rsid w:val="0054518E"/>
    <w:rsid w:val="00571934"/>
    <w:rsid w:val="00581ABF"/>
    <w:rsid w:val="005A15ED"/>
    <w:rsid w:val="005B230B"/>
    <w:rsid w:val="006F0B58"/>
    <w:rsid w:val="00736E15"/>
    <w:rsid w:val="007C1966"/>
    <w:rsid w:val="009A2F21"/>
    <w:rsid w:val="00A07F91"/>
    <w:rsid w:val="00AC0A1E"/>
    <w:rsid w:val="00AE2B74"/>
    <w:rsid w:val="00C612BD"/>
    <w:rsid w:val="00C81254"/>
    <w:rsid w:val="00CB66F4"/>
    <w:rsid w:val="00CB7415"/>
    <w:rsid w:val="00D03CDC"/>
    <w:rsid w:val="00DF3FC2"/>
    <w:rsid w:val="00E27268"/>
    <w:rsid w:val="00E73741"/>
    <w:rsid w:val="00EB5337"/>
    <w:rsid w:val="00EF7CB1"/>
    <w:rsid w:val="00F94B59"/>
    <w:rsid w:val="00FA36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7F91"/>
    <w:pPr>
      <w:spacing w:after="160" w:line="259" w:lineRule="auto"/>
      <w:jc w:val="both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3">
    <w:name w:val="Сетка таблицы3"/>
    <w:basedOn w:val="a1"/>
    <w:uiPriority w:val="59"/>
    <w:rsid w:val="00A07F91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A07F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484D3C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484D3C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484D3C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484D3C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484D3C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84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84D3C"/>
    <w:rPr>
      <w:rFonts w:ascii="Tahoma" w:eastAsia="Times New Roman" w:hAnsi="Tahoma" w:cs="Tahoma"/>
      <w:sz w:val="16"/>
      <w:szCs w:val="16"/>
    </w:rPr>
  </w:style>
  <w:style w:type="paragraph" w:styleId="ab">
    <w:name w:val="footnote text"/>
    <w:basedOn w:val="a"/>
    <w:link w:val="ac"/>
    <w:uiPriority w:val="99"/>
    <w:semiHidden/>
    <w:unhideWhenUsed/>
    <w:rsid w:val="00115CAE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115CAE"/>
    <w:rPr>
      <w:rFonts w:ascii="Times New Roman" w:eastAsia="Times New Roman" w:hAnsi="Times New Roman" w:cs="Times New Roman"/>
      <w:sz w:val="20"/>
      <w:szCs w:val="20"/>
    </w:rPr>
  </w:style>
  <w:style w:type="character" w:styleId="ad">
    <w:name w:val="footnote reference"/>
    <w:basedOn w:val="a0"/>
    <w:uiPriority w:val="99"/>
    <w:semiHidden/>
    <w:unhideWhenUsed/>
    <w:rsid w:val="00115CAE"/>
    <w:rPr>
      <w:vertAlign w:val="superscript"/>
    </w:rPr>
  </w:style>
  <w:style w:type="paragraph" w:styleId="ae">
    <w:name w:val="List Paragraph"/>
    <w:basedOn w:val="a"/>
    <w:uiPriority w:val="34"/>
    <w:qFormat/>
    <w:rsid w:val="00F94B5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7F91"/>
    <w:pPr>
      <w:spacing w:after="160" w:line="259" w:lineRule="auto"/>
      <w:jc w:val="both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3">
    <w:name w:val="Сетка таблицы3"/>
    <w:basedOn w:val="a1"/>
    <w:uiPriority w:val="59"/>
    <w:rsid w:val="00A07F91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A07F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484D3C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484D3C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484D3C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484D3C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484D3C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84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84D3C"/>
    <w:rPr>
      <w:rFonts w:ascii="Tahoma" w:eastAsia="Times New Roman" w:hAnsi="Tahoma" w:cs="Tahoma"/>
      <w:sz w:val="16"/>
      <w:szCs w:val="16"/>
    </w:rPr>
  </w:style>
  <w:style w:type="paragraph" w:styleId="ab">
    <w:name w:val="footnote text"/>
    <w:basedOn w:val="a"/>
    <w:link w:val="ac"/>
    <w:uiPriority w:val="99"/>
    <w:semiHidden/>
    <w:unhideWhenUsed/>
    <w:rsid w:val="00115CAE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115CAE"/>
    <w:rPr>
      <w:rFonts w:ascii="Times New Roman" w:eastAsia="Times New Roman" w:hAnsi="Times New Roman" w:cs="Times New Roman"/>
      <w:sz w:val="20"/>
      <w:szCs w:val="20"/>
    </w:rPr>
  </w:style>
  <w:style w:type="character" w:styleId="ad">
    <w:name w:val="footnote reference"/>
    <w:basedOn w:val="a0"/>
    <w:uiPriority w:val="99"/>
    <w:semiHidden/>
    <w:unhideWhenUsed/>
    <w:rsid w:val="00115CAE"/>
    <w:rPr>
      <w:vertAlign w:val="superscript"/>
    </w:rPr>
  </w:style>
  <w:style w:type="paragraph" w:styleId="ae">
    <w:name w:val="List Paragraph"/>
    <w:basedOn w:val="a"/>
    <w:uiPriority w:val="34"/>
    <w:qFormat/>
    <w:rsid w:val="00F94B5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4D3CFC-E6F5-4EC6-89A3-68B50534FA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1756</Words>
  <Characters>10010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 Сивов</dc:creator>
  <cp:lastModifiedBy>1</cp:lastModifiedBy>
  <cp:revision>4</cp:revision>
  <cp:lastPrinted>2017-04-07T04:00:00Z</cp:lastPrinted>
  <dcterms:created xsi:type="dcterms:W3CDTF">2017-04-07T04:00:00Z</dcterms:created>
  <dcterms:modified xsi:type="dcterms:W3CDTF">2017-10-16T09:23:00Z</dcterms:modified>
</cp:coreProperties>
</file>