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E67290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E6729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67290" w:rsidRPr="00E67290" w:rsidRDefault="00E67290" w:rsidP="00E67290">
      <w:pPr>
        <w:pStyle w:val="ConsPlusNormal"/>
        <w:ind w:firstLine="426"/>
        <w:rPr>
          <w:b/>
          <w:color w:val="000000"/>
          <w:sz w:val="28"/>
          <w:szCs w:val="28"/>
        </w:rPr>
      </w:pPr>
      <w:bookmarkStart w:id="0" w:name="_GoBack"/>
      <w:bookmarkEnd w:id="0"/>
      <w:r w:rsidRPr="00E67290">
        <w:rPr>
          <w:b/>
          <w:color w:val="000000"/>
          <w:sz w:val="28"/>
          <w:szCs w:val="28"/>
        </w:rPr>
        <w:t>25 июля – День сотрудника органов следствия Российской Федерации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Начиная с 2014 года, в нашей стране отмечается профессиональный праздник – День сотрудника органов следствия Российской Федерации, установленный Постановлением Правительства РФ № 741 от 27 августа 2013 года. Данным документом установлена и дата его празднования – ежегодно 25 июля. День сотрудника органов следствия – это профессиональный праздник всех сотрудников следственных подразделений соответствующих федеральных органов исполнительной власти, в том числе сотрудников Следственного комитета Российской Федерации.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Следствие – выяснение, расследование обстоятельств, собирание и проверка данных, связанных с преступлением.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Расследование преступлений для органов предварительного следствия является главной функцией, содержание которой состоит в быстром и полном раскрытии преступлений, своевременном привлечении к законной ответственности лиц, виновных в их совершении, выявление причин и условий, способствующих преступлениям, и принятии мер к их устранению.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Следственный комитет России (СКР) осуществляет предварительное следствие по уголовным делам о наиболее тяжких преступлениях против жизни и здоровья (убийства), половой свободы и неприкосновенности личности (изнасилования), об экономических (налоговых) преступлениях и преступлениях коррупционной направленности, совершенных сотрудниками органов государственной власти, тяжких и особо тяжких преступлениях совершенных несовершеннолетними и в отношении несовершеннолетних. Сейчас к подследственности СКР относятся преступления, подпадающие под действие нескольких десятков статей УК РФ, в том числе экстремизм, терроризм, взяточничество, превышение должностных полномочий или злоупотребление ими, похищение человека и прочее. Также следователями расследуются уголовные дела в отношении депутатов, должностных лиц органов исполнительной власти, сотрудников правоохранительных органов.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 xml:space="preserve">В зону обслуживания Темниковского межрайонного следственного отдела входят Темниковский, Теньгушевский, Атюрьевский и Торбеевский </w:t>
      </w:r>
      <w:r w:rsidRPr="00E67290">
        <w:rPr>
          <w:color w:val="000000"/>
          <w:sz w:val="28"/>
          <w:szCs w:val="28"/>
        </w:rPr>
        <w:lastRenderedPageBreak/>
        <w:t>районы республики, штат состоит из 6 сотрудников. За 6 месяцев 2019 года следователями следственного отдела проведено 155 проверок по сообщениям о преступлениях, по результатам которых приняты следующие решения: 26 – возбуждено уголовных дел, 97 – отказано в возбуждении уголовного дела, 32 – передано по подследственности. В производстве следователей отдела находилось 35 уголовных дел (2 – в отношении несовершеннолетних), из них направлено в суд 23 уголовных дела, 2 уголовных дела прекращены производством. Следователями расследованы уголовные дела о таких преступлениях, как убийство, причинение смерти по неосторожности, нарушение неприкосновенности жилища, мошенничество, половое сношение с лицом, не достигшим 16-летнего возраста, служебный подлог и другие. 1 уголовное дело расследовано о преступлениях прошлых лет.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За указанный период поступило 25 обращений граждан, которые рассмотрены в порядке и в сроки, установленные действующим законодательством.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С.Н. Кудаков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Следователь</w:t>
      </w:r>
    </w:p>
    <w:p w:rsidR="00E67290" w:rsidRPr="00E6729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 xml:space="preserve">Темниковского межрайонного       </w:t>
      </w:r>
    </w:p>
    <w:p w:rsidR="00264901" w:rsidRPr="00B42530" w:rsidRDefault="00E67290" w:rsidP="00E67290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E67290">
        <w:rPr>
          <w:color w:val="000000"/>
          <w:sz w:val="28"/>
          <w:szCs w:val="28"/>
        </w:rPr>
        <w:t>следственного отдела СУ СК РФ по РМ</w:t>
      </w:r>
      <w:r w:rsidR="00264901" w:rsidRPr="00B42530">
        <w:rPr>
          <w:color w:val="000000"/>
          <w:sz w:val="28"/>
          <w:szCs w:val="28"/>
        </w:rPr>
        <w:t>.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D7A45" w:rsidRDefault="00E67290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Информационный бюллетень № 4</w:t>
      </w:r>
      <w:r w:rsidR="0026490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1FA9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D1FA9" w:rsidRPr="00D93945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AD5" w:rsidRDefault="00B53AD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53AD5" w:rsidRDefault="00B53AD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AD5" w:rsidRDefault="00B53AD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53AD5" w:rsidRDefault="00B53AD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E67290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3475A"/>
    <w:rsid w:val="00175E65"/>
    <w:rsid w:val="001825B4"/>
    <w:rsid w:val="001D1FA9"/>
    <w:rsid w:val="002069BD"/>
    <w:rsid w:val="00264901"/>
    <w:rsid w:val="00386156"/>
    <w:rsid w:val="003870A9"/>
    <w:rsid w:val="00456BAD"/>
    <w:rsid w:val="004607B1"/>
    <w:rsid w:val="004E02CE"/>
    <w:rsid w:val="005E465B"/>
    <w:rsid w:val="005F6CB0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AB2292"/>
    <w:rsid w:val="00AB37EF"/>
    <w:rsid w:val="00B21839"/>
    <w:rsid w:val="00B324AD"/>
    <w:rsid w:val="00B53AD5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67290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AD594F-06AA-43CA-B54C-6A6D11F4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512</Words>
  <Characters>2921</Characters>
  <Application>Microsoft Office Word</Application>
  <DocSecurity>0</DocSecurity>
  <Lines>24</Lines>
  <Paragraphs>6</Paragraphs>
  <ScaleCrop>false</ScaleCrop>
  <Company>Your Company Name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17</cp:revision>
  <cp:lastPrinted>2016-10-11T08:52:00Z</cp:lastPrinted>
  <dcterms:created xsi:type="dcterms:W3CDTF">2016-09-13T14:28:00Z</dcterms:created>
  <dcterms:modified xsi:type="dcterms:W3CDTF">2019-07-25T05:45:00Z</dcterms:modified>
</cp:coreProperties>
</file>