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A0D" w:rsidRPr="0070604A" w:rsidRDefault="00B96A0D" w:rsidP="00B96A0D">
      <w:pPr>
        <w:spacing w:after="0" w:line="360" w:lineRule="auto"/>
        <w:jc w:val="center"/>
        <w:rPr>
          <w:rFonts w:ascii="Times New Roman" w:hAnsi="Times New Roman" w:cs="Times New Roman"/>
          <w:b/>
          <w:bCs/>
          <w:sz w:val="28"/>
          <w:szCs w:val="28"/>
        </w:rPr>
      </w:pPr>
      <w:r w:rsidRPr="0070604A">
        <w:rPr>
          <w:rFonts w:ascii="Times New Roman" w:hAnsi="Times New Roman" w:cs="Times New Roman"/>
          <w:b/>
          <w:bCs/>
          <w:sz w:val="28"/>
          <w:szCs w:val="28"/>
        </w:rPr>
        <w:t>СОВЕТ ДЕПУТАТОВ</w:t>
      </w:r>
    </w:p>
    <w:p w:rsidR="00B96A0D" w:rsidRPr="0070604A" w:rsidRDefault="00B96A0D" w:rsidP="00B96A0D">
      <w:pPr>
        <w:spacing w:after="0" w:line="360" w:lineRule="auto"/>
        <w:jc w:val="center"/>
        <w:rPr>
          <w:rFonts w:ascii="Times New Roman" w:hAnsi="Times New Roman" w:cs="Times New Roman"/>
          <w:b/>
          <w:bCs/>
          <w:sz w:val="28"/>
          <w:szCs w:val="28"/>
        </w:rPr>
      </w:pPr>
      <w:r w:rsidRPr="0070604A">
        <w:rPr>
          <w:rFonts w:ascii="Times New Roman" w:hAnsi="Times New Roman" w:cs="Times New Roman"/>
          <w:b/>
          <w:caps/>
          <w:sz w:val="28"/>
          <w:szCs w:val="28"/>
        </w:rPr>
        <w:t xml:space="preserve">АНДРЕЕВСКОГО </w:t>
      </w:r>
      <w:r w:rsidRPr="0070604A">
        <w:rPr>
          <w:rFonts w:ascii="Times New Roman" w:hAnsi="Times New Roman" w:cs="Times New Roman"/>
          <w:b/>
          <w:bCs/>
          <w:sz w:val="28"/>
          <w:szCs w:val="28"/>
        </w:rPr>
        <w:t>СЕЛЬСКОГО ПОСЕЛЕНИЯ</w:t>
      </w:r>
    </w:p>
    <w:p w:rsidR="00B96A0D" w:rsidRPr="0070604A" w:rsidRDefault="00B96A0D" w:rsidP="00B96A0D">
      <w:pPr>
        <w:spacing w:after="0" w:line="360" w:lineRule="auto"/>
        <w:jc w:val="center"/>
        <w:rPr>
          <w:rFonts w:ascii="Times New Roman" w:hAnsi="Times New Roman" w:cs="Times New Roman"/>
          <w:b/>
          <w:bCs/>
          <w:sz w:val="28"/>
          <w:szCs w:val="28"/>
        </w:rPr>
      </w:pPr>
      <w:r w:rsidRPr="0070604A">
        <w:rPr>
          <w:rFonts w:ascii="Times New Roman" w:hAnsi="Times New Roman" w:cs="Times New Roman"/>
          <w:b/>
          <w:bCs/>
          <w:sz w:val="28"/>
          <w:szCs w:val="28"/>
        </w:rPr>
        <w:t>ТЕМНИКОВСКОГО МУНИЦИПАЛЬНОГО РАЙОНА</w:t>
      </w:r>
    </w:p>
    <w:p w:rsidR="00B96A0D" w:rsidRPr="0070604A" w:rsidRDefault="00B3641C" w:rsidP="00B96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pict>
          <v:line id="_x0000_s1026" style="position:absolute;left:0;text-align:left;z-index:251660288" from="1.1pt,9.95pt" to="483.5pt,9.95pt" o:allowincell="f" strokeweight="4.5pt">
            <v:stroke linestyle="thickThin"/>
          </v:line>
        </w:pict>
      </w:r>
    </w:p>
    <w:p w:rsidR="00B96A0D" w:rsidRPr="0070604A" w:rsidRDefault="00B96A0D" w:rsidP="00B96A0D">
      <w:pPr>
        <w:pStyle w:val="a5"/>
        <w:rPr>
          <w:sz w:val="18"/>
          <w:szCs w:val="18"/>
        </w:rPr>
      </w:pPr>
      <w:r w:rsidRPr="0070604A">
        <w:rPr>
          <w:sz w:val="18"/>
          <w:szCs w:val="18"/>
        </w:rPr>
        <w:t>ул. Молодежная, д. 10,  д. Андреевка, 431237, тел. 2-76-19,</w:t>
      </w:r>
    </w:p>
    <w:p w:rsidR="00B96A0D" w:rsidRPr="0070604A" w:rsidRDefault="00B96A0D" w:rsidP="00B96A0D">
      <w:pPr>
        <w:pStyle w:val="a4"/>
        <w:jc w:val="center"/>
        <w:rPr>
          <w:rFonts w:ascii="Times New Roman" w:hAnsi="Times New Roman" w:cs="Times New Roman"/>
          <w:b/>
          <w:sz w:val="18"/>
          <w:szCs w:val="18"/>
        </w:rPr>
      </w:pPr>
      <w:r w:rsidRPr="0070604A">
        <w:rPr>
          <w:rFonts w:ascii="Times New Roman" w:hAnsi="Times New Roman" w:cs="Times New Roman"/>
          <w:sz w:val="18"/>
          <w:szCs w:val="18"/>
        </w:rPr>
        <w:t xml:space="preserve">факс 2-76-19,  </w:t>
      </w:r>
      <w:r w:rsidRPr="0070604A">
        <w:rPr>
          <w:rFonts w:ascii="Times New Roman" w:hAnsi="Times New Roman" w:cs="Times New Roman"/>
          <w:b/>
          <w:sz w:val="18"/>
          <w:szCs w:val="18"/>
          <w:lang w:val="en-US"/>
        </w:rPr>
        <w:t>andreevka</w:t>
      </w:r>
      <w:r w:rsidRPr="0070604A">
        <w:rPr>
          <w:rFonts w:ascii="Times New Roman" w:hAnsi="Times New Roman" w:cs="Times New Roman"/>
          <w:b/>
          <w:sz w:val="18"/>
          <w:szCs w:val="18"/>
        </w:rPr>
        <w:t>.</w:t>
      </w:r>
      <w:r w:rsidRPr="0070604A">
        <w:rPr>
          <w:rFonts w:ascii="Times New Roman" w:hAnsi="Times New Roman" w:cs="Times New Roman"/>
          <w:b/>
          <w:sz w:val="18"/>
          <w:szCs w:val="18"/>
          <w:lang w:val="en-US"/>
        </w:rPr>
        <w:t>adm</w:t>
      </w:r>
      <w:r w:rsidRPr="0070604A">
        <w:rPr>
          <w:rFonts w:ascii="Times New Roman" w:hAnsi="Times New Roman" w:cs="Times New Roman"/>
          <w:b/>
          <w:sz w:val="18"/>
          <w:szCs w:val="18"/>
        </w:rPr>
        <w:t>1@</w:t>
      </w:r>
      <w:r w:rsidRPr="0070604A">
        <w:rPr>
          <w:rFonts w:ascii="Times New Roman" w:hAnsi="Times New Roman" w:cs="Times New Roman"/>
          <w:b/>
          <w:sz w:val="18"/>
          <w:szCs w:val="18"/>
          <w:lang w:val="en-US"/>
        </w:rPr>
        <w:t>mail</w:t>
      </w:r>
      <w:r w:rsidRPr="0070604A">
        <w:rPr>
          <w:rFonts w:ascii="Times New Roman" w:hAnsi="Times New Roman" w:cs="Times New Roman"/>
          <w:b/>
          <w:sz w:val="18"/>
          <w:szCs w:val="18"/>
        </w:rPr>
        <w:t>.</w:t>
      </w:r>
      <w:r w:rsidRPr="0070604A">
        <w:rPr>
          <w:rFonts w:ascii="Times New Roman" w:hAnsi="Times New Roman" w:cs="Times New Roman"/>
          <w:b/>
          <w:sz w:val="18"/>
          <w:szCs w:val="18"/>
          <w:lang w:val="en-US"/>
        </w:rPr>
        <w:t>ru</w:t>
      </w:r>
    </w:p>
    <w:p w:rsidR="00B96A0D" w:rsidRPr="0070604A" w:rsidRDefault="00B96A0D" w:rsidP="00B96A0D">
      <w:pPr>
        <w:pStyle w:val="a4"/>
        <w:jc w:val="center"/>
        <w:rPr>
          <w:rFonts w:ascii="Times New Roman" w:hAnsi="Times New Roman" w:cs="Times New Roman"/>
          <w:sz w:val="18"/>
          <w:szCs w:val="18"/>
        </w:rPr>
      </w:pPr>
      <w:r w:rsidRPr="0070604A">
        <w:rPr>
          <w:rFonts w:ascii="Times New Roman" w:hAnsi="Times New Roman" w:cs="Times New Roman"/>
          <w:sz w:val="18"/>
          <w:szCs w:val="18"/>
        </w:rPr>
        <w:t>расчетный счет 4020481010000000385, ИНН 1319109082, КПП 131901001</w:t>
      </w:r>
    </w:p>
    <w:p w:rsidR="00B96A0D" w:rsidRPr="0070604A" w:rsidRDefault="00B96A0D" w:rsidP="00B96A0D">
      <w:pPr>
        <w:pStyle w:val="a4"/>
        <w:jc w:val="center"/>
        <w:rPr>
          <w:rFonts w:ascii="Times New Roman" w:hAnsi="Times New Roman" w:cs="Times New Roman"/>
          <w:sz w:val="18"/>
          <w:szCs w:val="18"/>
        </w:rPr>
      </w:pPr>
      <w:r w:rsidRPr="0070604A">
        <w:rPr>
          <w:rFonts w:ascii="Times New Roman" w:hAnsi="Times New Roman" w:cs="Times New Roman"/>
          <w:sz w:val="18"/>
          <w:szCs w:val="18"/>
        </w:rPr>
        <w:t>БИК 048952001, ОГРН 1021300834103, ОКПО 1663783, ОКОПФ 81</w:t>
      </w:r>
    </w:p>
    <w:p w:rsidR="00B96A0D" w:rsidRPr="0070604A" w:rsidRDefault="00B96A0D" w:rsidP="00B96A0D">
      <w:pPr>
        <w:spacing w:after="0" w:line="360" w:lineRule="auto"/>
        <w:jc w:val="both"/>
        <w:rPr>
          <w:rFonts w:ascii="Times New Roman" w:hAnsi="Times New Roman" w:cs="Times New Roman"/>
          <w:b/>
          <w:bCs/>
          <w:sz w:val="18"/>
          <w:szCs w:val="18"/>
        </w:rPr>
      </w:pPr>
    </w:p>
    <w:p w:rsidR="00B96A0D" w:rsidRDefault="00B96A0D" w:rsidP="00B96A0D">
      <w:pPr>
        <w:spacing w:after="0" w:line="360" w:lineRule="auto"/>
        <w:jc w:val="center"/>
        <w:rPr>
          <w:rFonts w:ascii="Times New Roman" w:hAnsi="Times New Roman" w:cs="Times New Roman"/>
          <w:b/>
          <w:bCs/>
          <w:sz w:val="34"/>
          <w:szCs w:val="34"/>
        </w:rPr>
      </w:pPr>
      <w:r w:rsidRPr="0070604A">
        <w:rPr>
          <w:rFonts w:ascii="Times New Roman" w:hAnsi="Times New Roman" w:cs="Times New Roman"/>
          <w:b/>
          <w:bCs/>
          <w:sz w:val="34"/>
          <w:szCs w:val="34"/>
        </w:rPr>
        <w:t>РЕШЕНИЕ</w:t>
      </w:r>
    </w:p>
    <w:p w:rsidR="00B96A0D" w:rsidRPr="0070604A" w:rsidRDefault="00B96A0D" w:rsidP="00B96A0D">
      <w:pPr>
        <w:spacing w:after="0" w:line="360" w:lineRule="auto"/>
        <w:jc w:val="center"/>
        <w:rPr>
          <w:rFonts w:ascii="Times New Roman" w:hAnsi="Times New Roman" w:cs="Times New Roman"/>
          <w:b/>
          <w:bCs/>
          <w:sz w:val="28"/>
          <w:szCs w:val="28"/>
        </w:rPr>
      </w:pPr>
    </w:p>
    <w:p w:rsidR="00B96A0D" w:rsidRPr="0070604A" w:rsidRDefault="00BA418A" w:rsidP="00B96A0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Шест</w:t>
      </w:r>
      <w:r w:rsidR="00B96A0D" w:rsidRPr="0070604A">
        <w:rPr>
          <w:rFonts w:ascii="Times New Roman" w:hAnsi="Times New Roman" w:cs="Times New Roman"/>
          <w:sz w:val="28"/>
          <w:szCs w:val="28"/>
        </w:rPr>
        <w:t>ой сессии Андреевского сельского поселения Темниковского муниципального района Республики Мордовия пятого созыва</w:t>
      </w:r>
    </w:p>
    <w:p w:rsidR="00B96A0D" w:rsidRPr="0070604A" w:rsidRDefault="00B96A0D" w:rsidP="00B96A0D">
      <w:pPr>
        <w:spacing w:after="0" w:line="360" w:lineRule="auto"/>
        <w:ind w:firstLine="709"/>
        <w:jc w:val="both"/>
        <w:rPr>
          <w:rFonts w:ascii="Times New Roman" w:hAnsi="Times New Roman" w:cs="Times New Roman"/>
          <w:sz w:val="28"/>
          <w:szCs w:val="28"/>
        </w:rPr>
      </w:pPr>
    </w:p>
    <w:p w:rsidR="00B96A0D" w:rsidRDefault="00B96A0D" w:rsidP="00B96A0D">
      <w:pPr>
        <w:spacing w:after="0" w:line="360" w:lineRule="auto"/>
        <w:jc w:val="both"/>
        <w:rPr>
          <w:rFonts w:ascii="Times New Roman" w:hAnsi="Times New Roman" w:cs="Times New Roman"/>
          <w:sz w:val="28"/>
          <w:szCs w:val="28"/>
        </w:rPr>
      </w:pPr>
      <w:r w:rsidRPr="0070604A">
        <w:rPr>
          <w:rFonts w:ascii="Times New Roman" w:hAnsi="Times New Roman" w:cs="Times New Roman"/>
          <w:sz w:val="28"/>
          <w:szCs w:val="28"/>
        </w:rPr>
        <w:t>о</w:t>
      </w:r>
      <w:r w:rsidR="00BA418A">
        <w:rPr>
          <w:rFonts w:ascii="Times New Roman" w:hAnsi="Times New Roman" w:cs="Times New Roman"/>
          <w:sz w:val="28"/>
          <w:szCs w:val="28"/>
        </w:rPr>
        <w:t xml:space="preserve">т «29 » декабря 2014 г. </w:t>
      </w:r>
      <w:r w:rsidR="00BA418A">
        <w:rPr>
          <w:rFonts w:ascii="Times New Roman" w:hAnsi="Times New Roman" w:cs="Times New Roman"/>
          <w:sz w:val="28"/>
          <w:szCs w:val="28"/>
        </w:rPr>
        <w:tab/>
      </w:r>
      <w:r w:rsidR="00BA418A">
        <w:rPr>
          <w:rFonts w:ascii="Times New Roman" w:hAnsi="Times New Roman" w:cs="Times New Roman"/>
          <w:sz w:val="28"/>
          <w:szCs w:val="28"/>
        </w:rPr>
        <w:tab/>
      </w:r>
      <w:r w:rsidR="00BA418A">
        <w:rPr>
          <w:rFonts w:ascii="Times New Roman" w:hAnsi="Times New Roman" w:cs="Times New Roman"/>
          <w:sz w:val="28"/>
          <w:szCs w:val="28"/>
        </w:rPr>
        <w:tab/>
      </w:r>
      <w:r w:rsidR="00BA418A">
        <w:rPr>
          <w:rFonts w:ascii="Times New Roman" w:hAnsi="Times New Roman" w:cs="Times New Roman"/>
          <w:sz w:val="28"/>
          <w:szCs w:val="28"/>
        </w:rPr>
        <w:tab/>
      </w:r>
      <w:r w:rsidR="00BA418A">
        <w:rPr>
          <w:rFonts w:ascii="Times New Roman" w:hAnsi="Times New Roman" w:cs="Times New Roman"/>
          <w:sz w:val="28"/>
          <w:szCs w:val="28"/>
        </w:rPr>
        <w:tab/>
      </w:r>
      <w:r w:rsidR="00BA418A">
        <w:rPr>
          <w:rFonts w:ascii="Times New Roman" w:hAnsi="Times New Roman" w:cs="Times New Roman"/>
          <w:sz w:val="28"/>
          <w:szCs w:val="28"/>
        </w:rPr>
        <w:tab/>
        <w:t xml:space="preserve">           </w:t>
      </w:r>
      <w:r w:rsidR="00BA418A">
        <w:rPr>
          <w:rFonts w:ascii="Times New Roman" w:hAnsi="Times New Roman" w:cs="Times New Roman"/>
          <w:sz w:val="28"/>
          <w:szCs w:val="28"/>
        </w:rPr>
        <w:tab/>
        <w:t>№ 42</w:t>
      </w:r>
    </w:p>
    <w:p w:rsidR="00B96A0D" w:rsidRPr="0070604A" w:rsidRDefault="00B96A0D" w:rsidP="00B96A0D">
      <w:pPr>
        <w:spacing w:after="0" w:line="360" w:lineRule="auto"/>
        <w:jc w:val="both"/>
        <w:rPr>
          <w:rFonts w:ascii="Times New Roman" w:hAnsi="Times New Roman" w:cs="Times New Roman"/>
          <w:sz w:val="28"/>
          <w:szCs w:val="28"/>
        </w:rPr>
      </w:pPr>
    </w:p>
    <w:p w:rsidR="00B96A0D" w:rsidRPr="005354B7" w:rsidRDefault="00B96A0D" w:rsidP="00B96A0D">
      <w:pPr>
        <w:spacing w:after="0" w:line="240" w:lineRule="auto"/>
        <w:ind w:firstLine="709"/>
        <w:jc w:val="both"/>
        <w:rPr>
          <w:rFonts w:ascii="Times New Roman" w:hAnsi="Times New Roman" w:cs="Times New Roman"/>
          <w:b/>
          <w:color w:val="000000"/>
          <w:sz w:val="28"/>
          <w:szCs w:val="28"/>
        </w:rPr>
      </w:pPr>
      <w:r w:rsidRPr="005354B7">
        <w:rPr>
          <w:rFonts w:ascii="Times New Roman" w:hAnsi="Times New Roman" w:cs="Times New Roman"/>
          <w:b/>
          <w:color w:val="000000"/>
          <w:sz w:val="28"/>
          <w:szCs w:val="28"/>
        </w:rPr>
        <w:t xml:space="preserve">Об утверждении исчерпывающего перечня процедур, включенных в раздел </w:t>
      </w:r>
      <w:r w:rsidRPr="005354B7">
        <w:rPr>
          <w:rFonts w:ascii="Times New Roman" w:hAnsi="Times New Roman" w:cs="Times New Roman"/>
          <w:b/>
          <w:sz w:val="28"/>
          <w:szCs w:val="28"/>
        </w:rPr>
        <w:t xml:space="preserve">II </w:t>
      </w:r>
      <w:r>
        <w:rPr>
          <w:rFonts w:ascii="Times New Roman" w:hAnsi="Times New Roman" w:cs="Times New Roman"/>
          <w:b/>
          <w:sz w:val="28"/>
          <w:szCs w:val="28"/>
        </w:rPr>
        <w:t>и</w:t>
      </w:r>
      <w:r w:rsidRPr="005354B7">
        <w:rPr>
          <w:rFonts w:ascii="Times New Roman" w:hAnsi="Times New Roman" w:cs="Times New Roman"/>
          <w:b/>
          <w:sz w:val="28"/>
          <w:szCs w:val="28"/>
        </w:rPr>
        <w:t>счерпывающего</w:t>
      </w:r>
      <w:r w:rsidRPr="005354B7">
        <w:rPr>
          <w:rFonts w:ascii="Times New Roman" w:hAnsi="Times New Roman" w:cs="Times New Roman"/>
          <w:b/>
          <w:color w:val="000000"/>
          <w:sz w:val="28"/>
          <w:szCs w:val="28"/>
        </w:rPr>
        <w:t xml:space="preserve"> перечня процедур в сфере жилищного строительства, утвержденного постановлением Правительства Российской Федерации от 30 апреля 2014 года № 403</w:t>
      </w:r>
    </w:p>
    <w:p w:rsidR="00B96A0D" w:rsidRPr="005354B7" w:rsidRDefault="00B96A0D" w:rsidP="00B96A0D">
      <w:pPr>
        <w:spacing w:after="0" w:line="360" w:lineRule="auto"/>
        <w:ind w:firstLine="709"/>
        <w:jc w:val="both"/>
        <w:rPr>
          <w:rFonts w:ascii="Times New Roman" w:hAnsi="Times New Roman" w:cs="Times New Roman"/>
          <w:b/>
          <w:color w:val="000000"/>
          <w:sz w:val="28"/>
          <w:szCs w:val="28"/>
        </w:rPr>
      </w:pPr>
    </w:p>
    <w:p w:rsidR="00B96A0D" w:rsidRPr="005354B7" w:rsidRDefault="00B96A0D" w:rsidP="00B96A0D">
      <w:pPr>
        <w:spacing w:after="0" w:line="360" w:lineRule="auto"/>
        <w:ind w:left="-57" w:right="-2" w:firstLine="709"/>
        <w:jc w:val="both"/>
        <w:rPr>
          <w:rFonts w:ascii="Times New Roman" w:hAnsi="Times New Roman" w:cs="Times New Roman"/>
          <w:sz w:val="28"/>
          <w:szCs w:val="28"/>
        </w:rPr>
      </w:pPr>
      <w:r w:rsidRPr="005354B7">
        <w:rPr>
          <w:rFonts w:ascii="Times New Roman" w:hAnsi="Times New Roman" w:cs="Times New Roman"/>
          <w:sz w:val="28"/>
          <w:szCs w:val="28"/>
        </w:rPr>
        <w:t xml:space="preserve">Руководствуясь постановлением Правительства Российской Федерации от 30 апреля 2014 года № 403 «Об исчерпывающем перечне процедур в сфере жилищного строительства», в соответствии с Градостроительным кодексом Российской Федерации, Уставом </w:t>
      </w:r>
      <w:r>
        <w:rPr>
          <w:rFonts w:ascii="Times New Roman" w:hAnsi="Times New Roman" w:cs="Times New Roman"/>
          <w:sz w:val="28"/>
          <w:szCs w:val="28"/>
        </w:rPr>
        <w:t xml:space="preserve">Андреевского </w:t>
      </w:r>
      <w:r w:rsidRPr="005354B7">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Темниковского </w:t>
      </w:r>
      <w:r w:rsidRPr="005354B7">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Республики Мордовия, </w:t>
      </w:r>
      <w:r w:rsidRPr="005354B7">
        <w:rPr>
          <w:rFonts w:ascii="Times New Roman" w:hAnsi="Times New Roman" w:cs="Times New Roman"/>
          <w:sz w:val="28"/>
          <w:szCs w:val="28"/>
        </w:rPr>
        <w:t xml:space="preserve">Совет </w:t>
      </w:r>
      <w:r>
        <w:rPr>
          <w:rFonts w:ascii="Times New Roman" w:hAnsi="Times New Roman" w:cs="Times New Roman"/>
          <w:sz w:val="28"/>
          <w:szCs w:val="28"/>
        </w:rPr>
        <w:t xml:space="preserve">депутатов Андреевского </w:t>
      </w:r>
      <w:r w:rsidRPr="005354B7">
        <w:rPr>
          <w:rFonts w:ascii="Times New Roman" w:hAnsi="Times New Roman" w:cs="Times New Roman"/>
          <w:sz w:val="28"/>
          <w:szCs w:val="28"/>
        </w:rPr>
        <w:t>сельского поселения решил:</w:t>
      </w:r>
    </w:p>
    <w:p w:rsidR="00B96A0D" w:rsidRPr="005354B7" w:rsidRDefault="00B96A0D" w:rsidP="00B96A0D">
      <w:pPr>
        <w:suppressAutoHyphens/>
        <w:spacing w:after="0" w:line="360" w:lineRule="auto"/>
        <w:ind w:firstLine="709"/>
        <w:jc w:val="both"/>
        <w:rPr>
          <w:rFonts w:ascii="Times New Roman" w:hAnsi="Times New Roman" w:cs="Times New Roman"/>
          <w:sz w:val="28"/>
          <w:szCs w:val="28"/>
        </w:rPr>
      </w:pPr>
      <w:r w:rsidRPr="005354B7">
        <w:rPr>
          <w:rFonts w:ascii="Times New Roman" w:hAnsi="Times New Roman" w:cs="Times New Roman"/>
          <w:sz w:val="28"/>
          <w:szCs w:val="28"/>
        </w:rPr>
        <w:t xml:space="preserve">1. Утвердить реестр описаний процедур, включенных в раздел II </w:t>
      </w:r>
      <w:r>
        <w:rPr>
          <w:rFonts w:ascii="Times New Roman" w:hAnsi="Times New Roman" w:cs="Times New Roman"/>
          <w:sz w:val="28"/>
          <w:szCs w:val="28"/>
        </w:rPr>
        <w:t>и</w:t>
      </w:r>
      <w:r w:rsidRPr="005354B7">
        <w:rPr>
          <w:rFonts w:ascii="Times New Roman" w:hAnsi="Times New Roman" w:cs="Times New Roman"/>
          <w:sz w:val="28"/>
          <w:szCs w:val="28"/>
        </w:rPr>
        <w:t>счерпывающего перечня процедур в сфере жилищного строительства, утвержденного постановлением Правительства Российской Федерации от 30 апреля 2014 года № 403 (прилагается).</w:t>
      </w:r>
    </w:p>
    <w:p w:rsidR="00B96A0D" w:rsidRPr="005354B7" w:rsidRDefault="00B96A0D" w:rsidP="00B96A0D">
      <w:pPr>
        <w:spacing w:after="0" w:line="360" w:lineRule="auto"/>
        <w:ind w:firstLine="709"/>
        <w:jc w:val="both"/>
        <w:rPr>
          <w:rFonts w:ascii="Times New Roman" w:hAnsi="Times New Roman" w:cs="Times New Roman"/>
        </w:rPr>
      </w:pPr>
      <w:r w:rsidRPr="005354B7">
        <w:rPr>
          <w:rFonts w:ascii="Times New Roman" w:hAnsi="Times New Roman" w:cs="Times New Roman"/>
          <w:sz w:val="28"/>
          <w:szCs w:val="28"/>
        </w:rPr>
        <w:t>2. Разместить реестр описаний пр</w:t>
      </w:r>
      <w:r>
        <w:rPr>
          <w:rFonts w:ascii="Times New Roman" w:hAnsi="Times New Roman" w:cs="Times New Roman"/>
          <w:sz w:val="28"/>
          <w:szCs w:val="28"/>
        </w:rPr>
        <w:t>оцедур, включенных в раздел II и</w:t>
      </w:r>
      <w:r w:rsidRPr="005354B7">
        <w:rPr>
          <w:rFonts w:ascii="Times New Roman" w:hAnsi="Times New Roman" w:cs="Times New Roman"/>
          <w:sz w:val="28"/>
          <w:szCs w:val="28"/>
        </w:rPr>
        <w:t xml:space="preserve">счерпывающего перечня процедур в сфере жилищного строительства, </w:t>
      </w:r>
      <w:r w:rsidRPr="005354B7">
        <w:rPr>
          <w:rFonts w:ascii="Times New Roman" w:hAnsi="Times New Roman" w:cs="Times New Roman"/>
          <w:sz w:val="28"/>
          <w:szCs w:val="28"/>
        </w:rPr>
        <w:lastRenderedPageBreak/>
        <w:t>утвержденного постановлением Правительства Российской Федерации от 30 апреля 2014 года № 403, на официальном сайте</w:t>
      </w:r>
      <w:r w:rsidRPr="005354B7">
        <w:rPr>
          <w:rFonts w:ascii="Times New Roman" w:hAnsi="Times New Roman" w:cs="Times New Roman"/>
        </w:rPr>
        <w:t xml:space="preserve"> </w:t>
      </w:r>
      <w:r w:rsidRPr="005354B7">
        <w:rPr>
          <w:rFonts w:ascii="Times New Roman" w:hAnsi="Times New Roman" w:cs="Times New Roman"/>
          <w:sz w:val="28"/>
          <w:szCs w:val="28"/>
        </w:rPr>
        <w:t>администрации поселения .</w:t>
      </w:r>
    </w:p>
    <w:p w:rsidR="00B96A0D" w:rsidRPr="005354B7" w:rsidRDefault="00B96A0D" w:rsidP="00B96A0D">
      <w:pPr>
        <w:spacing w:after="0" w:line="360" w:lineRule="auto"/>
        <w:ind w:right="98" w:firstLine="709"/>
        <w:jc w:val="both"/>
        <w:rPr>
          <w:rFonts w:ascii="Times New Roman" w:hAnsi="Times New Roman" w:cs="Times New Roman"/>
          <w:sz w:val="28"/>
          <w:szCs w:val="28"/>
        </w:rPr>
      </w:pPr>
      <w:r>
        <w:rPr>
          <w:rFonts w:ascii="Times New Roman" w:hAnsi="Times New Roman" w:cs="Times New Roman"/>
          <w:sz w:val="28"/>
          <w:szCs w:val="28"/>
        </w:rPr>
        <w:t>3.</w:t>
      </w:r>
      <w:r w:rsidRPr="005354B7">
        <w:rPr>
          <w:rFonts w:ascii="Times New Roman" w:hAnsi="Times New Roman" w:cs="Times New Roman"/>
          <w:sz w:val="28"/>
          <w:szCs w:val="28"/>
        </w:rPr>
        <w:t xml:space="preserve">Контроль за исполнением настоящего постановления оставляю за собой. </w:t>
      </w:r>
    </w:p>
    <w:p w:rsidR="00B96A0D" w:rsidRPr="005354B7" w:rsidRDefault="00B96A0D" w:rsidP="00B96A0D">
      <w:pPr>
        <w:suppressAutoHyphens/>
        <w:spacing w:after="0" w:line="240" w:lineRule="auto"/>
        <w:ind w:right="96"/>
        <w:jc w:val="both"/>
        <w:rPr>
          <w:rFonts w:ascii="Times New Roman" w:hAnsi="Times New Roman" w:cs="Times New Roman"/>
          <w:sz w:val="28"/>
          <w:szCs w:val="28"/>
        </w:rPr>
      </w:pPr>
    </w:p>
    <w:p w:rsidR="00B96A0D" w:rsidRPr="005354B7" w:rsidRDefault="00B96A0D" w:rsidP="00B96A0D">
      <w:pPr>
        <w:suppressAutoHyphens/>
        <w:spacing w:after="0" w:line="240" w:lineRule="auto"/>
        <w:ind w:right="96"/>
        <w:jc w:val="both"/>
        <w:rPr>
          <w:rFonts w:ascii="Times New Roman" w:hAnsi="Times New Roman" w:cs="Times New Roman"/>
          <w:sz w:val="28"/>
          <w:szCs w:val="28"/>
        </w:rPr>
      </w:pPr>
    </w:p>
    <w:p w:rsidR="00B96A0D" w:rsidRPr="005354B7" w:rsidRDefault="00B96A0D" w:rsidP="00B96A0D">
      <w:pPr>
        <w:suppressAutoHyphens/>
        <w:spacing w:after="0" w:line="240" w:lineRule="auto"/>
        <w:ind w:right="96"/>
        <w:jc w:val="both"/>
        <w:rPr>
          <w:rFonts w:ascii="Times New Roman" w:hAnsi="Times New Roman" w:cs="Times New Roman"/>
          <w:sz w:val="28"/>
          <w:szCs w:val="28"/>
        </w:rPr>
      </w:pPr>
    </w:p>
    <w:p w:rsidR="00B96A0D" w:rsidRDefault="00B96A0D" w:rsidP="00B96A0D">
      <w:pPr>
        <w:suppressAutoHyphens/>
        <w:spacing w:after="0" w:line="240" w:lineRule="auto"/>
        <w:ind w:right="96"/>
        <w:jc w:val="both"/>
        <w:rPr>
          <w:rFonts w:ascii="Times New Roman" w:hAnsi="Times New Roman" w:cs="Times New Roman"/>
          <w:sz w:val="28"/>
          <w:szCs w:val="28"/>
        </w:rPr>
      </w:pPr>
      <w:r w:rsidRPr="005354B7">
        <w:rPr>
          <w:rFonts w:ascii="Times New Roman" w:hAnsi="Times New Roman" w:cs="Times New Roman"/>
          <w:sz w:val="28"/>
          <w:szCs w:val="28"/>
        </w:rPr>
        <w:t xml:space="preserve">Глава </w:t>
      </w:r>
      <w:r>
        <w:rPr>
          <w:rFonts w:ascii="Times New Roman" w:hAnsi="Times New Roman" w:cs="Times New Roman"/>
          <w:sz w:val="28"/>
          <w:szCs w:val="28"/>
        </w:rPr>
        <w:t xml:space="preserve">Андреевского </w:t>
      </w:r>
    </w:p>
    <w:p w:rsidR="00B96A0D" w:rsidRPr="005354B7" w:rsidRDefault="00B96A0D" w:rsidP="00B96A0D">
      <w:pPr>
        <w:suppressAutoHyphens/>
        <w:spacing w:after="0" w:line="240" w:lineRule="auto"/>
        <w:ind w:right="96"/>
        <w:jc w:val="both"/>
        <w:rPr>
          <w:rFonts w:ascii="Times New Roman" w:hAnsi="Times New Roman" w:cs="Times New Roman"/>
          <w:sz w:val="28"/>
          <w:szCs w:val="28"/>
        </w:rPr>
      </w:pPr>
      <w:r w:rsidRPr="005354B7">
        <w:rPr>
          <w:rFonts w:ascii="Times New Roman" w:hAnsi="Times New Roman" w:cs="Times New Roman"/>
          <w:sz w:val="28"/>
          <w:szCs w:val="28"/>
        </w:rPr>
        <w:t>сельского поселения</w:t>
      </w:r>
      <w:r>
        <w:rPr>
          <w:rFonts w:ascii="Times New Roman" w:hAnsi="Times New Roman" w:cs="Times New Roman"/>
          <w:sz w:val="28"/>
          <w:szCs w:val="28"/>
        </w:rPr>
        <w:t xml:space="preserve">                                                                             Т.В.Максимова </w:t>
      </w:r>
    </w:p>
    <w:p w:rsidR="00B96A0D" w:rsidRDefault="00B96A0D" w:rsidP="00B96A0D">
      <w:pPr>
        <w:suppressAutoHyphens/>
        <w:ind w:right="98"/>
        <w:rPr>
          <w:sz w:val="28"/>
          <w:szCs w:val="28"/>
        </w:rPr>
      </w:pPr>
    </w:p>
    <w:p w:rsidR="00B96A0D" w:rsidRDefault="00B96A0D" w:rsidP="00B96A0D"/>
    <w:p w:rsidR="00B96A0D" w:rsidRPr="005354B7" w:rsidRDefault="00B96A0D" w:rsidP="00B96A0D">
      <w:pPr>
        <w:spacing w:line="23" w:lineRule="atLeast"/>
        <w:rPr>
          <w:rFonts w:ascii="Times New Roman" w:hAnsi="Times New Roman" w:cs="Times New Roman"/>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Default="00B96A0D" w:rsidP="00B96A0D">
      <w:pPr>
        <w:pStyle w:val="a4"/>
        <w:rPr>
          <w:rFonts w:ascii="Times New Roman" w:hAnsi="Times New Roman" w:cs="Times New Roman"/>
          <w:sz w:val="28"/>
          <w:szCs w:val="28"/>
        </w:rPr>
      </w:pPr>
    </w:p>
    <w:p w:rsidR="00B96A0D" w:rsidRPr="0070604A" w:rsidRDefault="00B96A0D" w:rsidP="00B96A0D">
      <w:pPr>
        <w:spacing w:after="0" w:line="360" w:lineRule="auto"/>
        <w:jc w:val="both"/>
        <w:rPr>
          <w:rFonts w:ascii="Times New Roman" w:hAnsi="Times New Roman" w:cs="Times New Roman"/>
          <w:sz w:val="28"/>
          <w:szCs w:val="28"/>
        </w:rPr>
      </w:pPr>
    </w:p>
    <w:p w:rsidR="00B96A0D" w:rsidRPr="0070604A" w:rsidRDefault="00B96A0D" w:rsidP="00B96A0D">
      <w:pPr>
        <w:autoSpaceDE w:val="0"/>
        <w:autoSpaceDN w:val="0"/>
        <w:adjustRightInd w:val="0"/>
        <w:spacing w:after="0" w:line="360" w:lineRule="auto"/>
        <w:jc w:val="both"/>
        <w:rPr>
          <w:rFonts w:ascii="Times New Roman" w:hAnsi="Times New Roman" w:cs="Times New Roman"/>
          <w:b/>
          <w:bCs/>
          <w:color w:val="000080"/>
          <w:sz w:val="28"/>
          <w:szCs w:val="28"/>
        </w:rPr>
        <w:sectPr w:rsidR="00B96A0D" w:rsidRPr="0070604A" w:rsidSect="005354B7">
          <w:headerReference w:type="even" r:id="rId6"/>
          <w:headerReference w:type="default" r:id="rId7"/>
          <w:pgSz w:w="11964" w:h="16727" w:code="9"/>
          <w:pgMar w:top="1134" w:right="851" w:bottom="1134" w:left="1134" w:header="720" w:footer="720" w:gutter="0"/>
          <w:cols w:space="708"/>
          <w:titlePg/>
          <w:docGrid w:linePitch="360"/>
        </w:sectPr>
      </w:pPr>
    </w:p>
    <w:p w:rsidR="00B96A0D" w:rsidRDefault="00B96A0D" w:rsidP="00B96A0D">
      <w:pPr>
        <w:spacing w:after="0" w:line="240" w:lineRule="auto"/>
        <w:jc w:val="right"/>
        <w:rPr>
          <w:rFonts w:ascii="Times New Roman" w:hAnsi="Times New Roman" w:cs="Times New Roman"/>
          <w:b/>
        </w:rPr>
      </w:pPr>
      <w:r>
        <w:rPr>
          <w:rFonts w:ascii="Times New Roman" w:hAnsi="Times New Roman" w:cs="Times New Roman"/>
          <w:b/>
        </w:rPr>
        <w:lastRenderedPageBreak/>
        <w:t>Приложение</w:t>
      </w:r>
    </w:p>
    <w:p w:rsidR="00B96A0D" w:rsidRPr="004E5E2D" w:rsidRDefault="00B96A0D" w:rsidP="00B96A0D">
      <w:pPr>
        <w:spacing w:after="0" w:line="240" w:lineRule="auto"/>
        <w:jc w:val="center"/>
        <w:rPr>
          <w:rFonts w:ascii="Times New Roman" w:hAnsi="Times New Roman" w:cs="Times New Roman"/>
          <w:b/>
        </w:rPr>
      </w:pPr>
      <w:r w:rsidRPr="004E5E2D">
        <w:rPr>
          <w:rFonts w:ascii="Times New Roman" w:hAnsi="Times New Roman" w:cs="Times New Roman"/>
          <w:b/>
        </w:rPr>
        <w:t>Реестр описаний процедур,</w:t>
      </w:r>
    </w:p>
    <w:p w:rsidR="00B96A0D" w:rsidRPr="004E5E2D" w:rsidRDefault="00B96A0D" w:rsidP="00B96A0D">
      <w:pPr>
        <w:spacing w:after="0" w:line="240" w:lineRule="auto"/>
        <w:jc w:val="center"/>
        <w:rPr>
          <w:rFonts w:ascii="Times New Roman" w:hAnsi="Times New Roman" w:cs="Times New Roman"/>
          <w:b/>
        </w:rPr>
      </w:pPr>
      <w:r w:rsidRPr="004E5E2D">
        <w:rPr>
          <w:rFonts w:ascii="Times New Roman" w:hAnsi="Times New Roman" w:cs="Times New Roman"/>
          <w:b/>
        </w:rPr>
        <w:t xml:space="preserve">включенных в раздел </w:t>
      </w:r>
      <w:r w:rsidRPr="004E5E2D">
        <w:rPr>
          <w:rFonts w:ascii="Times New Roman" w:hAnsi="Times New Roman" w:cs="Times New Roman"/>
          <w:b/>
          <w:lang w:val="en-US"/>
        </w:rPr>
        <w:t>II</w:t>
      </w:r>
      <w:r w:rsidRPr="004E5E2D">
        <w:rPr>
          <w:rFonts w:ascii="Times New Roman" w:hAnsi="Times New Roman" w:cs="Times New Roman"/>
          <w:b/>
        </w:rPr>
        <w:t xml:space="preserve"> исчерпывающего перечня процедур в сфере жилищного строительства,</w:t>
      </w:r>
    </w:p>
    <w:p w:rsidR="00B96A0D" w:rsidRPr="004E5E2D" w:rsidRDefault="00B96A0D" w:rsidP="00B96A0D">
      <w:pPr>
        <w:spacing w:after="0" w:line="240" w:lineRule="auto"/>
        <w:jc w:val="center"/>
        <w:rPr>
          <w:rFonts w:ascii="Times New Roman" w:hAnsi="Times New Roman" w:cs="Times New Roman"/>
          <w:b/>
        </w:rPr>
      </w:pPr>
      <w:r w:rsidRPr="004E5E2D">
        <w:rPr>
          <w:rFonts w:ascii="Times New Roman" w:hAnsi="Times New Roman" w:cs="Times New Roman"/>
          <w:b/>
        </w:rPr>
        <w:t>утвержденного постановлением Правительства Российской Федерации от 30 апреля 2014 года, № 403</w:t>
      </w:r>
    </w:p>
    <w:p w:rsidR="00B96A0D" w:rsidRPr="004E5E2D" w:rsidRDefault="00B96A0D" w:rsidP="00B96A0D">
      <w:pPr>
        <w:jc w:val="center"/>
        <w:rPr>
          <w:rFonts w:ascii="Times New Roman" w:hAnsi="Times New Roman" w:cs="Times New Roman"/>
          <w:b/>
        </w:rPr>
      </w:pP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tblPr>
      <w:tblGrid>
        <w:gridCol w:w="1276"/>
        <w:gridCol w:w="1418"/>
        <w:gridCol w:w="2285"/>
        <w:gridCol w:w="1181"/>
        <w:gridCol w:w="1540"/>
        <w:gridCol w:w="1540"/>
        <w:gridCol w:w="1540"/>
        <w:gridCol w:w="1540"/>
        <w:gridCol w:w="1540"/>
        <w:gridCol w:w="1540"/>
      </w:tblGrid>
      <w:tr w:rsidR="00B96A0D" w:rsidRPr="00515FE5" w:rsidTr="00B11185">
        <w:trPr>
          <w:jc w:val="center"/>
        </w:trPr>
        <w:tc>
          <w:tcPr>
            <w:tcW w:w="1276"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Наименование процедуры в соответствии с перечнем процедур</w:t>
            </w:r>
          </w:p>
        </w:tc>
        <w:tc>
          <w:tcPr>
            <w:tcW w:w="1418"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 установлена процедура в сфере жилищного строительства</w:t>
            </w:r>
          </w:p>
        </w:tc>
        <w:tc>
          <w:tcPr>
            <w:tcW w:w="2285"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Наименование и реквизиты (дата и номер принятия), дата вступления в силу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которыми установлен порядок проведения процедуры, и  указание структурной единицы (номера раздела, главы, статьи, части, пункта, подпункта) указанного закона или нормативного правового акта, в котором содержится норма, устанавливающая порядок проведения процедуры</w:t>
            </w:r>
          </w:p>
        </w:tc>
        <w:tc>
          <w:tcPr>
            <w:tcW w:w="10421" w:type="dxa"/>
            <w:gridSpan w:val="7"/>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Установленные федеральным законом, нормативным правовым актом Правительства Российской Федерации, нормативным правовым актом федерального органа исполнительной власти, нормативным правовым актом субъекта Российской Федерации или муниципальным правовым актом</w:t>
            </w:r>
          </w:p>
        </w:tc>
      </w:tr>
      <w:tr w:rsidR="00B96A0D" w:rsidRPr="00515FE5" w:rsidTr="00B11185">
        <w:trPr>
          <w:jc w:val="center"/>
        </w:trPr>
        <w:tc>
          <w:tcPr>
            <w:tcW w:w="1276"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p>
        </w:tc>
        <w:tc>
          <w:tcPr>
            <w:tcW w:w="1418"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p>
        </w:tc>
        <w:tc>
          <w:tcPr>
            <w:tcW w:w="2285"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Случаи, в которых требуется проведение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Перечень документов, которые заявитель обязан предоставить для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Основания для отказа в принятии заявления и требуемых документов для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Срок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Стоимость проведения процедуры для заявителя или порядок определения такой стоимости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515FE5" w:rsidRDefault="00B96A0D"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Форма подачи заявителем документов на проведение процедуры (на бумажном носителе или в электронной форме)</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t>130. Предоставление решения о согласовании архитектурно-градостроительного облика объекта</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lastRenderedPageBreak/>
              <w:t>131. Предоставление порубочного билета и (или) разрешения на пересадку деревьев и кустарников</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xml:space="preserve">- Решением сессии Совета депутатов Андреевского </w:t>
            </w:r>
            <w:r>
              <w:rPr>
                <w:rFonts w:ascii="Times New Roman" w:hAnsi="Times New Roman" w:cs="Times New Roman"/>
                <w:sz w:val="18"/>
                <w:szCs w:val="18"/>
              </w:rPr>
              <w:t>сельского поселения от 20.04.2012 г. №20 «А»</w:t>
            </w:r>
            <w:r w:rsidRPr="004E5E2D">
              <w:rPr>
                <w:rFonts w:ascii="Times New Roman" w:hAnsi="Times New Roman" w:cs="Times New Roman"/>
                <w:sz w:val="18"/>
                <w:szCs w:val="18"/>
              </w:rPr>
              <w:t xml:space="preserve"> «Об утверждении Правил благоустройства территории Андреевского сельского поселения Темниковского муниципального района РМ»,</w:t>
            </w:r>
          </w:p>
          <w:p w:rsidR="00B96A0D" w:rsidRPr="004E5E2D" w:rsidRDefault="00B96A0D"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по   договорам   с   администрацией</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сельского   поселения  в  пределах  средств,   предусмотренных  в  бюджете</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муниципального образования на эти цели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t>На бумажном носителе или в электронной форме</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132. Предоставление разрешения на осуществление земляных работ</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133. Согласование схемы движения транспорта и пешеходов на период проведения работ на проезжей части</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 xml:space="preserve">134. Проведение контрольно-геодезической съемки и передача исполнительной документации в уполномоченный орган государственной власти или </w:t>
            </w:r>
            <w:r w:rsidRPr="004E5E2D">
              <w:rPr>
                <w:rFonts w:ascii="Times New Roman" w:hAnsi="Times New Roman" w:cs="Times New Roman"/>
                <w:bCs/>
                <w:sz w:val="18"/>
                <w:szCs w:val="18"/>
              </w:rPr>
              <w:lastRenderedPageBreak/>
              <w:t>местного самоуправления</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lastRenderedPageBreak/>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lastRenderedPageBreak/>
              <w:t>135</w:t>
            </w:r>
            <w:r w:rsidRPr="004E5E2D">
              <w:rPr>
                <w:rFonts w:ascii="Times New Roman" w:hAnsi="Times New Roman" w:cs="Times New Roman"/>
                <w:bCs/>
                <w:sz w:val="18"/>
                <w:szCs w:val="18"/>
              </w:rPr>
              <w:t>. Принятие решения о бесплатном предоставлении гражданину земельного участка для индивидуального жилищного строительства в случаях, предусмотренных законами субъекта Российской Федерации</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pStyle w:val="aa"/>
              <w:ind w:firstLine="114"/>
              <w:rPr>
                <w:rFonts w:ascii="Times New Roman" w:hAnsi="Times New Roman"/>
                <w:sz w:val="18"/>
                <w:szCs w:val="18"/>
              </w:rPr>
            </w:pPr>
            <w:r w:rsidRPr="004E5E2D">
              <w:rPr>
                <w:rFonts w:ascii="Times New Roman" w:hAnsi="Times New Roman"/>
                <w:sz w:val="18"/>
                <w:szCs w:val="18"/>
              </w:rPr>
              <w:t xml:space="preserve">Ст. 39.5 Земельного кодекса РФ, Федеральный закон от 25 октября </w:t>
            </w:r>
            <w:smartTag w:uri="urn:schemas-microsoft-com:office:smarttags" w:element="metricconverter">
              <w:smartTagPr>
                <w:attr w:name="ProductID" w:val="2001 г"/>
              </w:smartTagPr>
              <w:r w:rsidRPr="004E5E2D">
                <w:rPr>
                  <w:rFonts w:ascii="Times New Roman" w:hAnsi="Times New Roman"/>
                  <w:sz w:val="18"/>
                  <w:szCs w:val="18"/>
                </w:rPr>
                <w:t>2001 г</w:t>
              </w:r>
            </w:smartTag>
            <w:r w:rsidRPr="004E5E2D">
              <w:rPr>
                <w:rFonts w:ascii="Times New Roman" w:hAnsi="Times New Roman"/>
                <w:sz w:val="18"/>
                <w:szCs w:val="18"/>
              </w:rPr>
              <w:t>. № 137-ФЗ «О введении в действие Земельного кодекса Российской Федерации»,</w:t>
            </w:r>
          </w:p>
          <w:p w:rsidR="00B96A0D" w:rsidRPr="004E5E2D" w:rsidRDefault="00B96A0D" w:rsidP="00B11185">
            <w:pPr>
              <w:pStyle w:val="aa"/>
              <w:rPr>
                <w:rFonts w:ascii="Times New Roman" w:hAnsi="Times New Roman"/>
                <w:sz w:val="18"/>
                <w:szCs w:val="18"/>
              </w:rPr>
            </w:pPr>
            <w:r w:rsidRPr="004E5E2D">
              <w:rPr>
                <w:rFonts w:ascii="Times New Roman" w:hAnsi="Times New Roman"/>
                <w:sz w:val="18"/>
                <w:szCs w:val="18"/>
              </w:rPr>
              <w:t xml:space="preserve">- Закон Республики Мордовия от 12 марта </w:t>
            </w:r>
            <w:smartTag w:uri="urn:schemas-microsoft-com:office:smarttags" w:element="metricconverter">
              <w:smartTagPr>
                <w:attr w:name="ProductID" w:val="2009 г"/>
              </w:smartTagPr>
              <w:r w:rsidRPr="004E5E2D">
                <w:rPr>
                  <w:rFonts w:ascii="Times New Roman" w:hAnsi="Times New Roman"/>
                  <w:sz w:val="18"/>
                  <w:szCs w:val="18"/>
                </w:rPr>
                <w:t>2009 г</w:t>
              </w:r>
            </w:smartTag>
            <w:r w:rsidRPr="004E5E2D">
              <w:rPr>
                <w:rFonts w:ascii="Times New Roman" w:hAnsi="Times New Roman"/>
                <w:sz w:val="18"/>
                <w:szCs w:val="18"/>
              </w:rPr>
              <w:t xml:space="preserve">. № 23-З "О регулировании земельных отношений на территории Республики Мордовия" («Известия Мордовии» от 13 марта </w:t>
            </w:r>
            <w:smartTag w:uri="urn:schemas-microsoft-com:office:smarttags" w:element="metricconverter">
              <w:smartTagPr>
                <w:attr w:name="ProductID" w:val="2009 г"/>
              </w:smartTagPr>
              <w:r w:rsidRPr="004E5E2D">
                <w:rPr>
                  <w:rFonts w:ascii="Times New Roman" w:hAnsi="Times New Roman"/>
                  <w:sz w:val="18"/>
                  <w:szCs w:val="18"/>
                </w:rPr>
                <w:t>2009 г</w:t>
              </w:r>
            </w:smartTag>
            <w:r w:rsidRPr="004E5E2D">
              <w:rPr>
                <w:rFonts w:ascii="Times New Roman" w:hAnsi="Times New Roman"/>
                <w:sz w:val="18"/>
                <w:szCs w:val="18"/>
              </w:rPr>
              <w:t>. № 35-7);</w:t>
            </w:r>
          </w:p>
          <w:p w:rsidR="00B96A0D" w:rsidRPr="004E5E2D" w:rsidRDefault="00B96A0D" w:rsidP="00B11185">
            <w:pPr>
              <w:spacing w:after="0" w:line="240" w:lineRule="auto"/>
              <w:jc w:val="both"/>
              <w:rPr>
                <w:rFonts w:ascii="Times New Roman" w:hAnsi="Times New Roman" w:cs="Times New Roman"/>
                <w:sz w:val="18"/>
                <w:szCs w:val="18"/>
              </w:rPr>
            </w:pP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pStyle w:val="ab"/>
              <w:jc w:val="both"/>
              <w:rPr>
                <w:rFonts w:ascii="Times New Roman" w:hAnsi="Times New Roman" w:cs="Times New Roman"/>
                <w:sz w:val="18"/>
                <w:szCs w:val="18"/>
              </w:rPr>
            </w:pPr>
            <w:r w:rsidRPr="004E5E2D">
              <w:rPr>
                <w:rFonts w:ascii="Times New Roman" w:hAnsi="Times New Roman" w:cs="Times New Roman"/>
                <w:sz w:val="18"/>
                <w:szCs w:val="18"/>
              </w:rPr>
              <w:t xml:space="preserve">Административный регламент </w:t>
            </w:r>
            <w:r w:rsidRPr="004E5E2D">
              <w:rPr>
                <w:rFonts w:ascii="Times New Roman" w:hAnsi="Times New Roman" w:cs="Times New Roman"/>
                <w:kern w:val="36"/>
                <w:sz w:val="18"/>
                <w:szCs w:val="18"/>
              </w:rPr>
              <w:t xml:space="preserve"> </w:t>
            </w:r>
            <w:r w:rsidRPr="004E5E2D">
              <w:rPr>
                <w:rFonts w:ascii="Times New Roman" w:hAnsi="Times New Roman" w:cs="Times New Roman"/>
                <w:sz w:val="18"/>
                <w:szCs w:val="18"/>
              </w:rPr>
              <w:t xml:space="preserve">по предоставлению муниципальной услуги по предоставлению земельного участка ветеранам боевых действий., </w:t>
            </w:r>
            <w:r w:rsidRPr="004E5E2D">
              <w:rPr>
                <w:rStyle w:val="HTML"/>
                <w:rFonts w:ascii="Times New Roman" w:hAnsi="Times New Roman" w:cs="Times New Roman"/>
                <w:sz w:val="18"/>
                <w:szCs w:val="18"/>
              </w:rPr>
              <w:t xml:space="preserve">утвержден постановлением Администрации </w:t>
            </w:r>
            <w:r>
              <w:rPr>
                <w:rStyle w:val="HTML"/>
                <w:rFonts w:ascii="Times New Roman" w:hAnsi="Times New Roman" w:cs="Times New Roman"/>
                <w:sz w:val="18"/>
                <w:szCs w:val="18"/>
              </w:rPr>
              <w:t>Темниковского</w:t>
            </w:r>
            <w:r w:rsidRPr="004E5E2D">
              <w:rPr>
                <w:rStyle w:val="HTML"/>
                <w:rFonts w:ascii="Times New Roman" w:hAnsi="Times New Roman" w:cs="Times New Roman"/>
                <w:sz w:val="18"/>
                <w:szCs w:val="18"/>
              </w:rPr>
              <w:t xml:space="preserve"> муниципального района №61 от 24.01.2013 года</w:t>
            </w:r>
          </w:p>
          <w:p w:rsidR="00B96A0D" w:rsidRPr="004E5E2D" w:rsidRDefault="00B96A0D" w:rsidP="00B11185">
            <w:pPr>
              <w:spacing w:after="0" w:line="240" w:lineRule="auto"/>
              <w:jc w:val="both"/>
              <w:rPr>
                <w:rFonts w:ascii="Times New Roman" w:hAnsi="Times New Roman" w:cs="Times New Roman"/>
                <w:sz w:val="18"/>
                <w:szCs w:val="18"/>
              </w:rPr>
            </w:pPr>
          </w:p>
          <w:p w:rsidR="00B96A0D" w:rsidRPr="004E5E2D" w:rsidRDefault="00B96A0D" w:rsidP="00B11185">
            <w:pPr>
              <w:pStyle w:val="ab"/>
              <w:jc w:val="both"/>
              <w:rPr>
                <w:rFonts w:ascii="Times New Roman" w:hAnsi="Times New Roman" w:cs="Times New Roman"/>
                <w:sz w:val="18"/>
                <w:szCs w:val="18"/>
              </w:rPr>
            </w:pPr>
          </w:p>
          <w:p w:rsidR="00B96A0D" w:rsidRPr="004E5E2D" w:rsidRDefault="00B96A0D" w:rsidP="00B11185">
            <w:pPr>
              <w:pStyle w:val="ab"/>
              <w:jc w:val="both"/>
              <w:rPr>
                <w:rFonts w:ascii="Times New Roman" w:hAnsi="Times New Roman" w:cs="Times New Roman"/>
                <w:sz w:val="18"/>
                <w:szCs w:val="18"/>
              </w:rPr>
            </w:pPr>
          </w:p>
          <w:p w:rsidR="00B96A0D" w:rsidRPr="004E5E2D" w:rsidRDefault="00B96A0D" w:rsidP="00B11185">
            <w:pPr>
              <w:pStyle w:val="ab"/>
              <w:jc w:val="both"/>
              <w:rPr>
                <w:rFonts w:ascii="Times New Roman" w:hAnsi="Times New Roman" w:cs="Times New Roman"/>
                <w:sz w:val="18"/>
                <w:szCs w:val="18"/>
              </w:rPr>
            </w:pPr>
          </w:p>
          <w:p w:rsidR="00B96A0D" w:rsidRPr="004E5E2D" w:rsidRDefault="00B96A0D" w:rsidP="00B11185">
            <w:pPr>
              <w:spacing w:after="0" w:line="240" w:lineRule="auto"/>
              <w:jc w:val="both"/>
              <w:rPr>
                <w:rFonts w:ascii="Times New Roman" w:hAnsi="Times New Roman" w:cs="Times New Roman"/>
                <w:sz w:val="18"/>
                <w:szCs w:val="18"/>
              </w:rPr>
            </w:pPr>
          </w:p>
          <w:p w:rsidR="00B96A0D" w:rsidRPr="004E5E2D" w:rsidRDefault="00B96A0D"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В случае бесплатного предоставления без торгов и предварительного согласования мест размещения объектов гражданам, имеющим трех и более детей, земельных участков, находящихся в муниципальной собственности, или земельных участков из земель, государственная собственность на которые не разграничена, для целей индивидуального жилищного строительства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 заявление;</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2)копии документов, удостоверяющих личность граждан;</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3) копии документов подтверждающих участие в боевых действиях (удостоверение ветерана боевых действий);</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4)копия свидетельства о браке (для граждан состоящих в браке);</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5)документы, подтверждающие регистрацию по месту жительства граждан (одинокой матери (отца) и их детей (выписка из подомовой книги и справка о составе семьи)</w:t>
            </w:r>
          </w:p>
          <w:p w:rsidR="00B96A0D" w:rsidRPr="004E5E2D" w:rsidRDefault="00B96A0D"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-предоставление получателем муниципальной услуги заявления и документов без удостоверения личности либо не уполномоченным лицом;</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B96A0D" w:rsidRPr="004E5E2D" w:rsidRDefault="00B96A0D" w:rsidP="00B11185">
            <w:pPr>
              <w:spacing w:after="0" w:line="240" w:lineRule="auto"/>
              <w:ind w:hanging="10"/>
              <w:jc w:val="both"/>
              <w:rPr>
                <w:rFonts w:ascii="Times New Roman" w:hAnsi="Times New Roman" w:cs="Times New Roman"/>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отсутствие у заявителя льгот, предусмотренных действующим законодательством</w:t>
            </w:r>
          </w:p>
          <w:p w:rsidR="00B96A0D" w:rsidRPr="004E5E2D" w:rsidRDefault="00B96A0D"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не позднее чем в 30-дневный срок со дня регистрации заявления органом местного самоуправления</w:t>
            </w:r>
          </w:p>
          <w:p w:rsidR="00B96A0D" w:rsidRPr="004E5E2D" w:rsidRDefault="00B96A0D"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Без взимания платы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На бумажном носителе или в электронной форме</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136</w:t>
            </w:r>
            <w:r w:rsidRPr="004E5E2D">
              <w:rPr>
                <w:rFonts w:ascii="Times New Roman" w:hAnsi="Times New Roman" w:cs="Times New Roman"/>
                <w:bCs/>
                <w:sz w:val="18"/>
                <w:szCs w:val="18"/>
              </w:rPr>
              <w:t xml:space="preserve">. </w:t>
            </w:r>
            <w:r w:rsidRPr="004E5E2D">
              <w:rPr>
                <w:rFonts w:ascii="Times New Roman" w:hAnsi="Times New Roman" w:cs="Times New Roman"/>
                <w:bCs/>
                <w:sz w:val="18"/>
                <w:szCs w:val="18"/>
              </w:rPr>
              <w:lastRenderedPageBreak/>
              <w:t>Предоставление заключения о соответствии проектной документации сводному плану подземных коммуникаций и сооружений</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lastRenderedPageBreak/>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xml:space="preserve">не </w:t>
            </w:r>
            <w:r w:rsidRPr="004E5E2D">
              <w:rPr>
                <w:rFonts w:ascii="Times New Roman" w:hAnsi="Times New Roman" w:cs="Times New Roman"/>
                <w:sz w:val="18"/>
                <w:szCs w:val="18"/>
              </w:rPr>
              <w:lastRenderedPageBreak/>
              <w:t>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lastRenderedPageBreak/>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lastRenderedPageBreak/>
              <w:t>13</w:t>
            </w:r>
            <w:r>
              <w:rPr>
                <w:rFonts w:ascii="Times New Roman" w:hAnsi="Times New Roman" w:cs="Times New Roman"/>
                <w:bCs/>
                <w:sz w:val="18"/>
                <w:szCs w:val="18"/>
              </w:rPr>
              <w:t>7</w:t>
            </w:r>
            <w:r w:rsidRPr="004E5E2D">
              <w:rPr>
                <w:rFonts w:ascii="Times New Roman" w:hAnsi="Times New Roman" w:cs="Times New Roman"/>
                <w:bCs/>
                <w:sz w:val="18"/>
                <w:szCs w:val="18"/>
              </w:rPr>
              <w:t>. Согласование проведения работ в технических и охранных зонах</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B96A0D"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138</w:t>
            </w:r>
            <w:r w:rsidRPr="004E5E2D">
              <w:rPr>
                <w:rFonts w:ascii="Times New Roman" w:hAnsi="Times New Roman" w:cs="Times New Roman"/>
                <w:bCs/>
                <w:sz w:val="18"/>
                <w:szCs w:val="18"/>
              </w:rPr>
              <w:t>. Выдача разрешения на перемещение отходов строительства, сноса зданий и сооружений, в том числе грунтов.</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Решением сессии Совета депутатов Андреевского с</w:t>
            </w:r>
            <w:r>
              <w:rPr>
                <w:rFonts w:ascii="Times New Roman" w:hAnsi="Times New Roman" w:cs="Times New Roman"/>
                <w:sz w:val="18"/>
                <w:szCs w:val="18"/>
              </w:rPr>
              <w:t>ельского поселения от 20.04.2012 г. №20 «А»</w:t>
            </w:r>
            <w:r w:rsidRPr="004E5E2D">
              <w:rPr>
                <w:rFonts w:ascii="Times New Roman" w:hAnsi="Times New Roman" w:cs="Times New Roman"/>
                <w:sz w:val="18"/>
                <w:szCs w:val="18"/>
              </w:rPr>
              <w:t xml:space="preserve"> «Об утверждении Правил благоустройства территории Андреевского сельского поселения Темниковского муниципального района РМ»,</w:t>
            </w:r>
          </w:p>
          <w:p w:rsidR="00B96A0D" w:rsidRPr="004E5E2D" w:rsidRDefault="00B96A0D" w:rsidP="00B11185">
            <w:pPr>
              <w:spacing w:after="0" w:line="240" w:lineRule="auto"/>
              <w:jc w:val="both"/>
              <w:rPr>
                <w:rFonts w:ascii="Times New Roman" w:hAnsi="Times New Roman" w:cs="Times New Roman"/>
                <w:sz w:val="18"/>
                <w:szCs w:val="18"/>
              </w:rPr>
            </w:pPr>
          </w:p>
          <w:p w:rsidR="00B96A0D" w:rsidRPr="004E5E2D" w:rsidRDefault="00B96A0D"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color w:val="000000"/>
                <w:spacing w:val="7"/>
                <w:sz w:val="18"/>
                <w:szCs w:val="18"/>
              </w:rPr>
              <w:t xml:space="preserve">Строительные и другие организации при производстве </w:t>
            </w:r>
            <w:r w:rsidRPr="004E5E2D">
              <w:rPr>
                <w:rFonts w:ascii="Times New Roman" w:hAnsi="Times New Roman" w:cs="Times New Roman"/>
                <w:color w:val="000000"/>
                <w:spacing w:val="1"/>
                <w:sz w:val="18"/>
                <w:szCs w:val="18"/>
              </w:rPr>
              <w:t xml:space="preserve">строительных, ремонтных и восстановительных работ обязаны </w:t>
            </w:r>
            <w:r w:rsidRPr="004E5E2D">
              <w:rPr>
                <w:rFonts w:ascii="Times New Roman" w:hAnsi="Times New Roman" w:cs="Times New Roman"/>
                <w:color w:val="000000"/>
                <w:sz w:val="18"/>
                <w:szCs w:val="18"/>
              </w:rPr>
              <w:t xml:space="preserve">убирать </w:t>
            </w:r>
            <w:r w:rsidRPr="004E5E2D">
              <w:rPr>
                <w:rFonts w:ascii="Times New Roman" w:hAnsi="Times New Roman" w:cs="Times New Roman"/>
                <w:color w:val="000000"/>
                <w:spacing w:val="6"/>
                <w:sz w:val="18"/>
                <w:szCs w:val="18"/>
              </w:rPr>
              <w:t xml:space="preserve">прилегающие к строительным площадкам территории от остатков </w:t>
            </w:r>
            <w:r w:rsidRPr="004E5E2D">
              <w:rPr>
                <w:rFonts w:ascii="Times New Roman" w:hAnsi="Times New Roman" w:cs="Times New Roman"/>
                <w:color w:val="000000"/>
                <w:spacing w:val="-1"/>
                <w:sz w:val="18"/>
                <w:szCs w:val="18"/>
              </w:rPr>
              <w:t>стройматериалов, грунта и мусора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Ежедневно в конце дня, а так же в двухдневный срок после полного их окончания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За счет «Заказчика» и «Генподрядчика»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B96A0D" w:rsidRPr="004E5E2D" w:rsidRDefault="00B96A0D"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На бумажном носителе или в электронной форме</w:t>
            </w:r>
          </w:p>
        </w:tc>
      </w:tr>
    </w:tbl>
    <w:p w:rsidR="00B96A0D" w:rsidRPr="004E5E2D" w:rsidRDefault="00B96A0D" w:rsidP="00B96A0D">
      <w:pPr>
        <w:spacing w:after="0" w:line="240" w:lineRule="auto"/>
        <w:jc w:val="both"/>
        <w:rPr>
          <w:rFonts w:ascii="Times New Roman" w:hAnsi="Times New Roman" w:cs="Times New Roman"/>
          <w:sz w:val="18"/>
          <w:szCs w:val="18"/>
        </w:rPr>
      </w:pPr>
    </w:p>
    <w:p w:rsidR="00B96A0D" w:rsidRPr="004E5E2D" w:rsidRDefault="00B96A0D" w:rsidP="00B96A0D">
      <w:pPr>
        <w:spacing w:after="0" w:line="240" w:lineRule="auto"/>
        <w:jc w:val="both"/>
        <w:rPr>
          <w:rFonts w:ascii="Times New Roman" w:hAnsi="Times New Roman" w:cs="Times New Roman"/>
          <w:sz w:val="18"/>
          <w:szCs w:val="18"/>
        </w:rPr>
      </w:pPr>
    </w:p>
    <w:p w:rsidR="00D2249B" w:rsidRPr="00B96A0D" w:rsidRDefault="00D2249B">
      <w:pPr>
        <w:rPr>
          <w:rFonts w:ascii="Times New Roman" w:hAnsi="Times New Roman" w:cs="Times New Roman"/>
        </w:rPr>
      </w:pPr>
    </w:p>
    <w:sectPr w:rsidR="00D2249B" w:rsidRPr="00B96A0D" w:rsidSect="004E5E2D">
      <w:pgSz w:w="16837" w:h="11905" w:orient="landscape"/>
      <w:pgMar w:top="1134" w:right="851"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FF7" w:rsidRDefault="000A6FF7" w:rsidP="00B3641C">
      <w:pPr>
        <w:spacing w:after="0" w:line="240" w:lineRule="auto"/>
      </w:pPr>
      <w:r>
        <w:separator/>
      </w:r>
    </w:p>
  </w:endnote>
  <w:endnote w:type="continuationSeparator" w:id="1">
    <w:p w:rsidR="000A6FF7" w:rsidRDefault="000A6FF7" w:rsidP="00B364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FF7" w:rsidRDefault="000A6FF7" w:rsidP="00B3641C">
      <w:pPr>
        <w:spacing w:after="0" w:line="240" w:lineRule="auto"/>
      </w:pPr>
      <w:r>
        <w:separator/>
      </w:r>
    </w:p>
  </w:footnote>
  <w:footnote w:type="continuationSeparator" w:id="1">
    <w:p w:rsidR="000A6FF7" w:rsidRDefault="000A6FF7" w:rsidP="00B364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2D" w:rsidRDefault="00B3641C">
    <w:pPr>
      <w:pStyle w:val="a7"/>
      <w:framePr w:wrap="around" w:vAnchor="text" w:hAnchor="margin" w:xAlign="right" w:y="1"/>
      <w:rPr>
        <w:rStyle w:val="a9"/>
      </w:rPr>
    </w:pPr>
    <w:r>
      <w:rPr>
        <w:rStyle w:val="a9"/>
      </w:rPr>
      <w:fldChar w:fldCharType="begin"/>
    </w:r>
    <w:r w:rsidR="00D2249B">
      <w:rPr>
        <w:rStyle w:val="a9"/>
      </w:rPr>
      <w:instrText xml:space="preserve">PAGE  </w:instrText>
    </w:r>
    <w:r>
      <w:rPr>
        <w:rStyle w:val="a9"/>
      </w:rPr>
      <w:fldChar w:fldCharType="end"/>
    </w:r>
  </w:p>
  <w:p w:rsidR="004E5E2D" w:rsidRDefault="000A6FF7">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2D" w:rsidRDefault="000A6FF7">
    <w:pPr>
      <w:pStyle w:val="a7"/>
      <w:framePr w:wrap="around" w:vAnchor="text" w:hAnchor="margin" w:xAlign="right" w:y="1"/>
      <w:rPr>
        <w:rStyle w:val="a9"/>
      </w:rPr>
    </w:pPr>
  </w:p>
  <w:p w:rsidR="004E5E2D" w:rsidRDefault="000A6FF7" w:rsidP="005354B7">
    <w:pPr>
      <w:pStyle w:val="a7"/>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96A0D"/>
    <w:rsid w:val="000A6FF7"/>
    <w:rsid w:val="00B3641C"/>
    <w:rsid w:val="00B96A0D"/>
    <w:rsid w:val="00BA418A"/>
    <w:rsid w:val="00D224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4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B96A0D"/>
  </w:style>
  <w:style w:type="paragraph" w:styleId="a4">
    <w:name w:val="No Spacing"/>
    <w:link w:val="a3"/>
    <w:uiPriority w:val="1"/>
    <w:qFormat/>
    <w:rsid w:val="00B96A0D"/>
    <w:pPr>
      <w:spacing w:after="0" w:line="240" w:lineRule="auto"/>
    </w:pPr>
  </w:style>
  <w:style w:type="paragraph" w:styleId="a5">
    <w:name w:val="Subtitle"/>
    <w:basedOn w:val="a"/>
    <w:link w:val="a6"/>
    <w:qFormat/>
    <w:rsid w:val="00B96A0D"/>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rsid w:val="00B96A0D"/>
    <w:rPr>
      <w:rFonts w:ascii="Times New Roman" w:eastAsia="Times New Roman" w:hAnsi="Times New Roman" w:cs="Times New Roman"/>
      <w:b/>
      <w:sz w:val="32"/>
      <w:szCs w:val="20"/>
    </w:rPr>
  </w:style>
  <w:style w:type="paragraph" w:styleId="a7">
    <w:name w:val="header"/>
    <w:basedOn w:val="a"/>
    <w:link w:val="a8"/>
    <w:rsid w:val="00B96A0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B96A0D"/>
    <w:rPr>
      <w:rFonts w:ascii="Times New Roman" w:eastAsia="Times New Roman" w:hAnsi="Times New Roman" w:cs="Times New Roman"/>
      <w:sz w:val="24"/>
      <w:szCs w:val="24"/>
    </w:rPr>
  </w:style>
  <w:style w:type="character" w:styleId="a9">
    <w:name w:val="page number"/>
    <w:basedOn w:val="a0"/>
    <w:rsid w:val="00B96A0D"/>
    <w:rPr>
      <w:rFonts w:cs="Times New Roman"/>
    </w:rPr>
  </w:style>
  <w:style w:type="paragraph" w:customStyle="1" w:styleId="aa">
    <w:name w:val="Прижатый влево"/>
    <w:basedOn w:val="a"/>
    <w:next w:val="a"/>
    <w:rsid w:val="00B96A0D"/>
    <w:pPr>
      <w:autoSpaceDE w:val="0"/>
      <w:autoSpaceDN w:val="0"/>
      <w:adjustRightInd w:val="0"/>
      <w:spacing w:after="0" w:line="240" w:lineRule="auto"/>
    </w:pPr>
    <w:rPr>
      <w:rFonts w:ascii="Arial" w:eastAsia="Times New Roman" w:hAnsi="Arial" w:cs="Times New Roman"/>
      <w:sz w:val="24"/>
      <w:szCs w:val="24"/>
    </w:rPr>
  </w:style>
  <w:style w:type="character" w:styleId="HTML">
    <w:name w:val="HTML Sample"/>
    <w:rsid w:val="00B96A0D"/>
    <w:rPr>
      <w:rFonts w:ascii="Courier New" w:hAnsi="Courier New" w:cs="Courier New"/>
    </w:rPr>
  </w:style>
  <w:style w:type="paragraph" w:styleId="ab">
    <w:name w:val="Title"/>
    <w:basedOn w:val="a"/>
    <w:link w:val="ac"/>
    <w:qFormat/>
    <w:rsid w:val="00B96A0D"/>
    <w:pPr>
      <w:spacing w:after="0" w:line="240" w:lineRule="auto"/>
      <w:jc w:val="center"/>
    </w:pPr>
    <w:rPr>
      <w:rFonts w:ascii="Calibri" w:eastAsia="Times New Roman" w:hAnsi="Calibri" w:cs="Calibri"/>
      <w:sz w:val="28"/>
      <w:szCs w:val="28"/>
    </w:rPr>
  </w:style>
  <w:style w:type="character" w:customStyle="1" w:styleId="ac">
    <w:name w:val="Название Знак"/>
    <w:basedOn w:val="a0"/>
    <w:link w:val="ab"/>
    <w:rsid w:val="00B96A0D"/>
    <w:rPr>
      <w:rFonts w:ascii="Calibri" w:eastAsia="Times New Roman" w:hAnsi="Calibri" w:cs="Calibri"/>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1345</Words>
  <Characters>7672</Characters>
  <Application>Microsoft Office Word</Application>
  <DocSecurity>0</DocSecurity>
  <Lines>63</Lines>
  <Paragraphs>17</Paragraphs>
  <ScaleCrop>false</ScaleCrop>
  <Company/>
  <LinksUpToDate>false</LinksUpToDate>
  <CharactersWithSpaces>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2019-08-05T11:57:00Z</cp:lastPrinted>
  <dcterms:created xsi:type="dcterms:W3CDTF">2019-08-05T11:51:00Z</dcterms:created>
  <dcterms:modified xsi:type="dcterms:W3CDTF">2019-08-05T11:57:00Z</dcterms:modified>
</cp:coreProperties>
</file>