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655E" w:rsidRPr="0069080D" w:rsidRDefault="00A2655E" w:rsidP="00A2655E">
      <w:pPr>
        <w:pStyle w:val="a4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 xml:space="preserve">АДМИНИСТРАЦИЯ </w:t>
      </w:r>
    </w:p>
    <w:p w:rsidR="00A2655E" w:rsidRPr="0069080D" w:rsidRDefault="00A2655E" w:rsidP="00A2655E">
      <w:pPr>
        <w:pStyle w:val="a4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>АНДРЕЕВСКОГО СЕЛЬСКОГО ПОСЕЛЕНИЯ</w:t>
      </w:r>
    </w:p>
    <w:p w:rsidR="00A2655E" w:rsidRPr="0069080D" w:rsidRDefault="00A2655E" w:rsidP="00A2655E">
      <w:pPr>
        <w:pStyle w:val="a4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>Темниковского МУНИЦИПАЛЬНОГО РАЙОНА</w:t>
      </w:r>
    </w:p>
    <w:p w:rsidR="00A2655E" w:rsidRPr="0069080D" w:rsidRDefault="00A2655E" w:rsidP="00A2655E">
      <w:pPr>
        <w:pStyle w:val="a4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>Республики мордовиЯ</w:t>
      </w:r>
    </w:p>
    <w:p w:rsidR="00A2655E" w:rsidRPr="00B20775" w:rsidRDefault="00A2655E" w:rsidP="00A2655E">
      <w:pPr>
        <w:pStyle w:val="a4"/>
        <w:shd w:val="clear" w:color="auto" w:fill="FFFFFF"/>
        <w:rPr>
          <w:b w:val="0"/>
          <w:caps/>
          <w:sz w:val="24"/>
          <w:szCs w:val="24"/>
        </w:rPr>
      </w:pPr>
    </w:p>
    <w:p w:rsidR="00A2655E" w:rsidRPr="000911F5" w:rsidRDefault="00A2655E" w:rsidP="00A2655E">
      <w:pPr>
        <w:pStyle w:val="a4"/>
        <w:shd w:val="clear" w:color="auto" w:fill="FFFFFF"/>
        <w:rPr>
          <w:b w:val="0"/>
          <w:caps/>
          <w:sz w:val="22"/>
          <w:szCs w:val="22"/>
        </w:rPr>
      </w:pPr>
    </w:p>
    <w:p w:rsidR="00A2655E" w:rsidRPr="0069080D" w:rsidRDefault="00A2655E" w:rsidP="00A2655E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69080D"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:rsidR="00A2655E" w:rsidRPr="000911F5" w:rsidRDefault="00A2655E" w:rsidP="00A2655E">
      <w:pPr>
        <w:shd w:val="clear" w:color="auto" w:fill="FFFFFF"/>
        <w:spacing w:after="0" w:line="240" w:lineRule="auto"/>
        <w:jc w:val="both"/>
        <w:outlineLvl w:val="0"/>
        <w:rPr>
          <w:rFonts w:ascii="Times New Roman" w:hAnsi="Times New Roman" w:cs="Times New Roman"/>
          <w:bCs/>
        </w:rPr>
      </w:pPr>
    </w:p>
    <w:p w:rsidR="00A2655E" w:rsidRPr="00B20775" w:rsidRDefault="00A2655E" w:rsidP="00A2655E">
      <w:pPr>
        <w:shd w:val="clear" w:color="auto" w:fill="FFFFFF"/>
        <w:spacing w:after="0" w:line="240" w:lineRule="auto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</w:p>
    <w:p w:rsidR="00A2655E" w:rsidRPr="0069080D" w:rsidRDefault="007E3E5B" w:rsidP="00A2655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25.09.</w:t>
      </w:r>
      <w:r w:rsidR="007A0D74">
        <w:rPr>
          <w:rFonts w:ascii="Times New Roman" w:hAnsi="Times New Roman" w:cs="Times New Roman"/>
          <w:sz w:val="28"/>
          <w:szCs w:val="28"/>
        </w:rPr>
        <w:t>2019</w:t>
      </w:r>
      <w:r w:rsidR="00A2655E" w:rsidRPr="0069080D">
        <w:rPr>
          <w:rFonts w:ascii="Times New Roman" w:hAnsi="Times New Roman" w:cs="Times New Roman"/>
          <w:sz w:val="28"/>
          <w:szCs w:val="28"/>
        </w:rPr>
        <w:t>г</w:t>
      </w:r>
      <w:r w:rsidR="00A2655E" w:rsidRPr="0069080D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767C3F">
        <w:rPr>
          <w:rFonts w:ascii="Times New Roman" w:hAnsi="Times New Roman" w:cs="Times New Roman"/>
          <w:sz w:val="28"/>
          <w:szCs w:val="28"/>
        </w:rPr>
        <w:tab/>
      </w:r>
      <w:r w:rsidR="00767C3F">
        <w:rPr>
          <w:rFonts w:ascii="Times New Roman" w:hAnsi="Times New Roman" w:cs="Times New Roman"/>
          <w:sz w:val="28"/>
          <w:szCs w:val="28"/>
        </w:rPr>
        <w:tab/>
      </w:r>
      <w:r w:rsidR="00767C3F">
        <w:rPr>
          <w:rFonts w:ascii="Times New Roman" w:hAnsi="Times New Roman" w:cs="Times New Roman"/>
          <w:sz w:val="28"/>
          <w:szCs w:val="28"/>
        </w:rPr>
        <w:tab/>
      </w:r>
      <w:r w:rsidR="00767C3F">
        <w:rPr>
          <w:rFonts w:ascii="Times New Roman" w:hAnsi="Times New Roman" w:cs="Times New Roman"/>
          <w:sz w:val="28"/>
          <w:szCs w:val="28"/>
        </w:rPr>
        <w:tab/>
      </w:r>
      <w:r w:rsidR="00767C3F">
        <w:rPr>
          <w:rFonts w:ascii="Times New Roman" w:hAnsi="Times New Roman" w:cs="Times New Roman"/>
          <w:sz w:val="28"/>
          <w:szCs w:val="28"/>
        </w:rPr>
        <w:tab/>
      </w:r>
      <w:r w:rsidR="00767C3F">
        <w:rPr>
          <w:rFonts w:ascii="Times New Roman" w:hAnsi="Times New Roman" w:cs="Times New Roman"/>
          <w:sz w:val="28"/>
          <w:szCs w:val="28"/>
        </w:rPr>
        <w:tab/>
      </w:r>
      <w:r w:rsidR="00767C3F">
        <w:rPr>
          <w:rFonts w:ascii="Times New Roman" w:hAnsi="Times New Roman" w:cs="Times New Roman"/>
          <w:sz w:val="28"/>
          <w:szCs w:val="28"/>
        </w:rPr>
        <w:tab/>
      </w:r>
      <w:r w:rsidR="00767C3F">
        <w:rPr>
          <w:rFonts w:ascii="Times New Roman" w:hAnsi="Times New Roman" w:cs="Times New Roman"/>
          <w:sz w:val="28"/>
          <w:szCs w:val="28"/>
        </w:rPr>
        <w:tab/>
      </w:r>
      <w:r w:rsidR="00767C3F">
        <w:rPr>
          <w:rFonts w:ascii="Times New Roman" w:hAnsi="Times New Roman" w:cs="Times New Roman"/>
          <w:sz w:val="28"/>
          <w:szCs w:val="28"/>
        </w:rPr>
        <w:tab/>
        <w:t xml:space="preserve">    </w:t>
      </w:r>
      <w:r w:rsidR="00767C3F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767C3F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49</w:t>
      </w:r>
    </w:p>
    <w:p w:rsidR="00A2655E" w:rsidRDefault="00A2655E" w:rsidP="000911F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д. Андреевка</w:t>
      </w:r>
    </w:p>
    <w:p w:rsidR="000911F5" w:rsidRDefault="000911F5" w:rsidP="000911F5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2A0E43" w:rsidRPr="002A0E43" w:rsidRDefault="002A0E43" w:rsidP="002A0E43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 w:rsidRPr="002A0E43">
        <w:rPr>
          <w:rFonts w:ascii="Times New Roman" w:hAnsi="Times New Roman"/>
          <w:b/>
          <w:sz w:val="28"/>
          <w:szCs w:val="28"/>
        </w:rPr>
        <w:t>Об утверждении программы проведения проверки готовности теплоснабжающих организаций, теплосетевых организаций и потребителей тепловой энергии к отопительному периоду</w:t>
      </w:r>
    </w:p>
    <w:p w:rsidR="002A0E43" w:rsidRDefault="002A0E43" w:rsidP="002A0E43">
      <w:pPr>
        <w:pStyle w:val="a7"/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2A0E43" w:rsidRPr="002A0E43" w:rsidRDefault="002A0E43" w:rsidP="002A0E43">
      <w:pPr>
        <w:pStyle w:val="a7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2A0E43" w:rsidRPr="0060348B" w:rsidRDefault="002A0E43" w:rsidP="002A0E43">
      <w:pPr>
        <w:pStyle w:val="a7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</w:t>
      </w:r>
      <w:r w:rsidRPr="0060348B"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>ст</w:t>
      </w:r>
      <w:r w:rsidRPr="0060348B">
        <w:rPr>
          <w:rFonts w:ascii="Times New Roman" w:hAnsi="Times New Roman"/>
          <w:sz w:val="28"/>
          <w:szCs w:val="28"/>
        </w:rPr>
        <w:t xml:space="preserve">вии с Федеральным законом от 27.07.2010 года № 190- ФЗ                     «О теплоснабжении», Приказом Министерства энергетики Российской Федерации от 12.03.2013 года № 103, </w:t>
      </w:r>
      <w:r>
        <w:rPr>
          <w:rFonts w:ascii="Times New Roman" w:hAnsi="Times New Roman"/>
          <w:sz w:val="28"/>
          <w:szCs w:val="28"/>
        </w:rPr>
        <w:t xml:space="preserve">«Об утверждении Правил оценки </w:t>
      </w:r>
      <w:r w:rsidRPr="0060348B">
        <w:rPr>
          <w:rFonts w:ascii="Times New Roman" w:hAnsi="Times New Roman"/>
          <w:sz w:val="28"/>
          <w:szCs w:val="28"/>
        </w:rPr>
        <w:t>готовности к отопительному периоду», Уставом Андреевского сельского поселения</w:t>
      </w:r>
      <w:r>
        <w:rPr>
          <w:rFonts w:ascii="Times New Roman" w:hAnsi="Times New Roman"/>
          <w:sz w:val="28"/>
          <w:szCs w:val="28"/>
        </w:rPr>
        <w:t xml:space="preserve"> п о с т а н о в л я е т:</w:t>
      </w:r>
    </w:p>
    <w:p w:rsidR="002A0E43" w:rsidRPr="0060348B" w:rsidRDefault="002A0E43" w:rsidP="002A0E43">
      <w:pPr>
        <w:pStyle w:val="a7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 w:rsidRPr="0060348B">
        <w:rPr>
          <w:rFonts w:ascii="Times New Roman" w:hAnsi="Times New Roman"/>
          <w:sz w:val="28"/>
          <w:szCs w:val="28"/>
        </w:rPr>
        <w:t>Утвердить прилагаемую программу проведения провер</w:t>
      </w:r>
      <w:r>
        <w:rPr>
          <w:rFonts w:ascii="Times New Roman" w:hAnsi="Times New Roman"/>
          <w:sz w:val="28"/>
          <w:szCs w:val="28"/>
        </w:rPr>
        <w:t xml:space="preserve">ки готовности теплоснабжающих, </w:t>
      </w:r>
      <w:r w:rsidRPr="0060348B">
        <w:rPr>
          <w:rFonts w:ascii="Times New Roman" w:hAnsi="Times New Roman"/>
          <w:sz w:val="28"/>
          <w:szCs w:val="28"/>
        </w:rPr>
        <w:t>теплосетевых организаций и потребителей тепловой энергии к отопительному периоду</w:t>
      </w:r>
    </w:p>
    <w:p w:rsidR="002A0E43" w:rsidRPr="0060348B" w:rsidRDefault="002A0E43" w:rsidP="002A0E4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60348B">
        <w:rPr>
          <w:rFonts w:ascii="Times New Roman" w:hAnsi="Times New Roman" w:cs="Times New Roman"/>
          <w:sz w:val="28"/>
          <w:szCs w:val="28"/>
        </w:rPr>
        <w:t xml:space="preserve">Настоящее Постановление опубликовать в Информационном бюллетени Администрации Андреевского сельского поселения Темниковского муниципального района </w:t>
      </w:r>
    </w:p>
    <w:p w:rsidR="002A0E43" w:rsidRDefault="002A0E43" w:rsidP="002A0E43">
      <w:pPr>
        <w:pStyle w:val="a7"/>
        <w:jc w:val="both"/>
        <w:rPr>
          <w:rFonts w:ascii="Times New Roman" w:hAnsi="Times New Roman"/>
          <w:sz w:val="28"/>
          <w:szCs w:val="28"/>
        </w:rPr>
      </w:pPr>
    </w:p>
    <w:p w:rsidR="002A0E43" w:rsidRDefault="002A0E43" w:rsidP="002A0E43">
      <w:pPr>
        <w:pStyle w:val="a7"/>
        <w:jc w:val="both"/>
        <w:rPr>
          <w:rFonts w:ascii="Times New Roman" w:hAnsi="Times New Roman"/>
          <w:sz w:val="28"/>
          <w:szCs w:val="28"/>
        </w:rPr>
      </w:pPr>
    </w:p>
    <w:p w:rsidR="002A0E43" w:rsidRPr="0060348B" w:rsidRDefault="002A0E43" w:rsidP="002A0E43">
      <w:pPr>
        <w:pStyle w:val="a7"/>
        <w:jc w:val="both"/>
        <w:rPr>
          <w:rFonts w:ascii="Times New Roman" w:hAnsi="Times New Roman"/>
          <w:sz w:val="28"/>
          <w:szCs w:val="28"/>
        </w:rPr>
      </w:pPr>
    </w:p>
    <w:p w:rsidR="002A0E43" w:rsidRPr="008E2E4B" w:rsidRDefault="002A0E43" w:rsidP="002A0E43">
      <w:pPr>
        <w:pStyle w:val="a7"/>
        <w:rPr>
          <w:rFonts w:ascii="Times New Roman" w:hAnsi="Times New Roman"/>
          <w:sz w:val="28"/>
          <w:szCs w:val="28"/>
        </w:rPr>
      </w:pPr>
      <w:r w:rsidRPr="008E2E4B">
        <w:rPr>
          <w:rFonts w:ascii="Times New Roman" w:hAnsi="Times New Roman"/>
          <w:sz w:val="28"/>
          <w:szCs w:val="28"/>
        </w:rPr>
        <w:t xml:space="preserve">Глава Андреевского </w:t>
      </w:r>
    </w:p>
    <w:p w:rsidR="002A0E43" w:rsidRDefault="002A0E43" w:rsidP="002A0E43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Т.В. Максимова </w:t>
      </w:r>
    </w:p>
    <w:p w:rsidR="002A0E43" w:rsidRDefault="002A0E43" w:rsidP="002A0E4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2A0E43" w:rsidRPr="002A0E43" w:rsidRDefault="002A0E43" w:rsidP="002A0E43">
      <w:pPr>
        <w:pStyle w:val="a7"/>
        <w:jc w:val="right"/>
        <w:rPr>
          <w:rFonts w:ascii="Times New Roman" w:hAnsi="Times New Roman"/>
          <w:sz w:val="24"/>
          <w:szCs w:val="24"/>
        </w:rPr>
      </w:pPr>
      <w:r w:rsidRPr="002A0E43">
        <w:rPr>
          <w:rFonts w:ascii="Times New Roman" w:hAnsi="Times New Roman"/>
          <w:sz w:val="24"/>
          <w:szCs w:val="24"/>
        </w:rPr>
        <w:lastRenderedPageBreak/>
        <w:t xml:space="preserve">Утверждена </w:t>
      </w:r>
    </w:p>
    <w:p w:rsidR="002A0E43" w:rsidRPr="002A0E43" w:rsidRDefault="002A0E43" w:rsidP="002A0E43">
      <w:pPr>
        <w:pStyle w:val="a7"/>
        <w:jc w:val="right"/>
        <w:rPr>
          <w:rFonts w:ascii="Times New Roman" w:hAnsi="Times New Roman"/>
          <w:sz w:val="24"/>
          <w:szCs w:val="24"/>
        </w:rPr>
      </w:pPr>
      <w:r w:rsidRPr="002A0E43">
        <w:rPr>
          <w:rFonts w:ascii="Times New Roman" w:hAnsi="Times New Roman"/>
          <w:sz w:val="24"/>
          <w:szCs w:val="24"/>
        </w:rPr>
        <w:t xml:space="preserve">постановлением Администрации </w:t>
      </w:r>
    </w:p>
    <w:p w:rsidR="002A0E43" w:rsidRPr="002A0E43" w:rsidRDefault="002A0E43" w:rsidP="002A0E43">
      <w:pPr>
        <w:pStyle w:val="a7"/>
        <w:jc w:val="right"/>
        <w:rPr>
          <w:rFonts w:ascii="Times New Roman" w:hAnsi="Times New Roman"/>
          <w:sz w:val="24"/>
          <w:szCs w:val="24"/>
        </w:rPr>
      </w:pPr>
      <w:r w:rsidRPr="002A0E43">
        <w:rPr>
          <w:rFonts w:ascii="Times New Roman" w:hAnsi="Times New Roman"/>
          <w:sz w:val="24"/>
          <w:szCs w:val="24"/>
        </w:rPr>
        <w:t xml:space="preserve">Андреевского сельского </w:t>
      </w:r>
    </w:p>
    <w:p w:rsidR="002A0E43" w:rsidRDefault="002A0E43" w:rsidP="002A0E43">
      <w:pPr>
        <w:pStyle w:val="a7"/>
        <w:jc w:val="right"/>
        <w:rPr>
          <w:rFonts w:ascii="Times New Roman" w:hAnsi="Times New Roman"/>
          <w:sz w:val="24"/>
          <w:szCs w:val="24"/>
        </w:rPr>
      </w:pPr>
      <w:r w:rsidRPr="002A0E43">
        <w:rPr>
          <w:rFonts w:ascii="Times New Roman" w:hAnsi="Times New Roman"/>
          <w:sz w:val="24"/>
          <w:szCs w:val="24"/>
        </w:rPr>
        <w:t xml:space="preserve">поселения </w:t>
      </w:r>
      <w:r>
        <w:rPr>
          <w:rFonts w:ascii="Times New Roman" w:hAnsi="Times New Roman"/>
          <w:sz w:val="24"/>
          <w:szCs w:val="24"/>
        </w:rPr>
        <w:t>Темниковского муниципального</w:t>
      </w:r>
    </w:p>
    <w:p w:rsidR="002A0E43" w:rsidRDefault="002A0E43" w:rsidP="002A0E43">
      <w:pPr>
        <w:pStyle w:val="a7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района Республики Мордовия </w:t>
      </w:r>
    </w:p>
    <w:p w:rsidR="002A0E43" w:rsidRPr="002A0E43" w:rsidRDefault="002A0E43" w:rsidP="002A0E43">
      <w:pPr>
        <w:pStyle w:val="a7"/>
        <w:jc w:val="right"/>
        <w:rPr>
          <w:rFonts w:ascii="Times New Roman" w:hAnsi="Times New Roman"/>
          <w:sz w:val="24"/>
          <w:szCs w:val="24"/>
        </w:rPr>
      </w:pPr>
      <w:r w:rsidRPr="002A0E43">
        <w:rPr>
          <w:rFonts w:ascii="Times New Roman" w:hAnsi="Times New Roman"/>
          <w:sz w:val="24"/>
          <w:szCs w:val="24"/>
        </w:rPr>
        <w:t>от</w:t>
      </w:r>
      <w:r w:rsidR="007E3E5B">
        <w:rPr>
          <w:rFonts w:ascii="Times New Roman" w:hAnsi="Times New Roman"/>
          <w:sz w:val="24"/>
          <w:szCs w:val="24"/>
        </w:rPr>
        <w:t>25.09.</w:t>
      </w:r>
      <w:r w:rsidR="007A0D74">
        <w:rPr>
          <w:rFonts w:ascii="Times New Roman" w:hAnsi="Times New Roman"/>
          <w:sz w:val="24"/>
          <w:szCs w:val="24"/>
        </w:rPr>
        <w:t>2019</w:t>
      </w:r>
      <w:r>
        <w:rPr>
          <w:rFonts w:ascii="Times New Roman" w:hAnsi="Times New Roman"/>
          <w:sz w:val="24"/>
          <w:szCs w:val="24"/>
        </w:rPr>
        <w:t xml:space="preserve"> №</w:t>
      </w:r>
      <w:r w:rsidR="007E3E5B">
        <w:rPr>
          <w:rFonts w:ascii="Times New Roman" w:hAnsi="Times New Roman"/>
          <w:sz w:val="24"/>
          <w:szCs w:val="24"/>
        </w:rPr>
        <w:t xml:space="preserve"> 49</w:t>
      </w:r>
    </w:p>
    <w:p w:rsidR="002A0E43" w:rsidRPr="002A0E43" w:rsidRDefault="002A0E43" w:rsidP="002A0E43">
      <w:pPr>
        <w:rPr>
          <w:rFonts w:ascii="Times New Roman" w:hAnsi="Times New Roman" w:cs="Times New Roman"/>
          <w:sz w:val="24"/>
          <w:szCs w:val="24"/>
        </w:rPr>
      </w:pPr>
    </w:p>
    <w:p w:rsidR="002A0E43" w:rsidRPr="0060348B" w:rsidRDefault="002A0E43" w:rsidP="002A0E43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 w:rsidRPr="0060348B">
        <w:rPr>
          <w:rFonts w:ascii="Times New Roman" w:hAnsi="Times New Roman"/>
          <w:b/>
          <w:sz w:val="28"/>
          <w:szCs w:val="28"/>
        </w:rPr>
        <w:t>Программа</w:t>
      </w:r>
    </w:p>
    <w:p w:rsidR="002A0E43" w:rsidRDefault="002A0E43" w:rsidP="002A0E43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 w:rsidRPr="0060348B">
        <w:rPr>
          <w:rFonts w:ascii="Times New Roman" w:hAnsi="Times New Roman"/>
          <w:b/>
          <w:sz w:val="28"/>
          <w:szCs w:val="28"/>
        </w:rPr>
        <w:t>проведения проверки готовности теплоснабжающих, теплосетевых организаций и потребителей тепловой энергии к отопительному периоду</w:t>
      </w:r>
    </w:p>
    <w:p w:rsidR="002A0E43" w:rsidRDefault="002A0E43" w:rsidP="002A0E43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</w:p>
    <w:p w:rsidR="002A0E43" w:rsidRPr="004E38FA" w:rsidRDefault="002A0E43" w:rsidP="002A0E43">
      <w:pPr>
        <w:pStyle w:val="a7"/>
        <w:jc w:val="center"/>
        <w:rPr>
          <w:rFonts w:ascii="Times New Roman" w:hAnsi="Times New Roman"/>
          <w:sz w:val="28"/>
          <w:szCs w:val="28"/>
        </w:rPr>
      </w:pPr>
    </w:p>
    <w:p w:rsidR="002A0E43" w:rsidRPr="0060348B" w:rsidRDefault="00767C3F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2A0E43" w:rsidRPr="0060348B">
        <w:rPr>
          <w:rFonts w:ascii="Times New Roman" w:hAnsi="Times New Roman"/>
          <w:sz w:val="28"/>
          <w:szCs w:val="28"/>
        </w:rPr>
        <w:t>1.Целью программы проведения проверки готовности теплоснабжающих, теплосетевых организаций и потребителей тепловой энергии к отопительному периоду (далее - Программа) является оценка готовности к отопительному периоду путем проведения проверок готовности к отопительному периоду теплоснабжающих и теплосетевых организаций, потребителей тепловой энергии, теплопотребляющие установки которых подключены к системе теплоснабжения, в соответствии с перечнем, указанным в приложении №1 к Программе.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 xml:space="preserve">2.Проверка проводится комиссией на предмет соблюдения обязательных требований, установленных </w:t>
      </w:r>
      <w:hyperlink r:id="rId7" w:history="1">
        <w:r w:rsidRPr="0060348B">
          <w:rPr>
            <w:rFonts w:ascii="Times New Roman" w:hAnsi="Times New Roman"/>
            <w:color w:val="000000"/>
            <w:sz w:val="28"/>
            <w:szCs w:val="28"/>
          </w:rPr>
          <w:t>главами III</w:t>
        </w:r>
      </w:hyperlink>
      <w:r w:rsidRPr="0060348B">
        <w:rPr>
          <w:rFonts w:ascii="Times New Roman" w:hAnsi="Times New Roman"/>
          <w:color w:val="000000"/>
          <w:sz w:val="28"/>
          <w:szCs w:val="28"/>
        </w:rPr>
        <w:t xml:space="preserve"> - </w:t>
      </w:r>
      <w:hyperlink r:id="rId8" w:history="1">
        <w:r w:rsidRPr="0060348B">
          <w:rPr>
            <w:rFonts w:ascii="Times New Roman" w:hAnsi="Times New Roman"/>
            <w:color w:val="000000"/>
            <w:sz w:val="28"/>
            <w:szCs w:val="28"/>
          </w:rPr>
          <w:t>V</w:t>
        </w:r>
      </w:hyperlink>
      <w:r w:rsidRPr="0060348B">
        <w:rPr>
          <w:rFonts w:ascii="Times New Roman" w:hAnsi="Times New Roman"/>
          <w:sz w:val="28"/>
          <w:szCs w:val="28"/>
        </w:rPr>
        <w:t xml:space="preserve"> правил оценки готовности к отопительному периоду, утвержденных приказом Министерства энергетики Российской Федерации от 12 марта 2013 года №103 «Об утверждении правил оценки готовности к отопительному периоду» (далее – Правила):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>В целях оценки готовности теплоснабжающих и теплосетевых организаций к отопительному периоду комиссией должны быть проверены в отношении данных организаций: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 xml:space="preserve">1) наличие соглашения об управлении системой теплоснабжения, заключенного в порядке, установленном Федеральным </w:t>
      </w:r>
      <w:hyperlink r:id="rId9" w:history="1">
        <w:r w:rsidRPr="0060348B">
          <w:rPr>
            <w:rFonts w:ascii="Times New Roman" w:hAnsi="Times New Roman"/>
            <w:sz w:val="28"/>
            <w:szCs w:val="28"/>
          </w:rPr>
          <w:t>законом</w:t>
        </w:r>
      </w:hyperlink>
      <w:r w:rsidRPr="0060348B">
        <w:rPr>
          <w:rFonts w:ascii="Times New Roman" w:hAnsi="Times New Roman"/>
          <w:sz w:val="28"/>
          <w:szCs w:val="28"/>
        </w:rPr>
        <w:t xml:space="preserve"> от 27 июля 2010 года №190-ФЗ «О теплоснабжении»;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>2) готовность к выполнению графика тепловых нагрузок, поддержанию температурного графика, утвержденного схемой теплоснабжения;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>3) соблюдение критериев надежности теплоснабжения, установленных техническими регламентами;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lastRenderedPageBreak/>
        <w:t>4) наличие нормативных запасов топлива на источниках тепловой энергии;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>5) функционирование эксплуатационной, диспетчерской и аварийной служб, а именно: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>укомплектованность указанных служб персоналом;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>обеспеченность персонала средствами индивидуальной и коллективной защиты, спецодеждой, инструментами и необходимой для производства работ оснасткой, нормативно-технической и оперативной документацией, инструкциями, схемами, первичными средствами пожаротушения;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>6) проведение наладки принадлежащих им тепловых сетей;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>7) организация контроля режимов потребления тепловой энергии;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>8) обеспечение качества теплоносителей;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>9) организация коммерческого учета приобретаемой и реализуемой тепловой энергии;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>10) обеспечение проверки качества строительства принадлежащих им тепловых сетей, в том числе предоставление гарантий на работы и материалы, применяемые при строительстве, в соответствии с Федеральным законом от 27 июля 2010 года № 190-ФЗ «О теплоснабжении»;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>11) обеспечение безаварийной работы объектов теплоснабжения и надежного теплоснабжения потребителей тепловой энергии, а именно: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>готовность систем приема и разгрузки топлива, топливо приготовления и топливоподачи;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>соблюдение водно-химического режима;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>отсутствие фактов эксплуатации теплоэнергетического оборудования сверх ресурса без проведения соответствующих организационно-технических мероприятий по продлению срока его эксплуатации;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>наличие утвержденных графиков ограничения теплоснабжения при дефиците тепловой мощности тепловых источников и пропускной способности тепловых сетей;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>наличие расчетов допустимого времени устранения аварийных нарушений теплоснабжения жилых домов;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lastRenderedPageBreak/>
        <w:t>наличие порядка ликвидации аварийных ситуаций в системах теплоснабжения с учетом взаимодействия тепло-, электро-, топливо- и водоснабжающих организаций, потребителей тепловой энергии, ремонтно-строительных и транспортных организаций, а также органов местного самоуправления;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>проведение гидравлических и тепловых испытаний тепловых сетей;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>выполнение утвержденного плана подготовки к работе в отопительный период, в который включено проведение необходимого технического освидетельствования и диагностики оборудования, участвующего в обеспечении теплоснабжения;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>выполнение планового графика ремонта тепловых сетей и источников тепловой энергии;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>наличие договоров поставки топлива, не допускающих перебоев поставки и снижения установленных нормативов запасов топлива;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>12) наличие документов, определяющих разграничение эксплуатационной ответственности между потребителями тепловой энергии, теплоснабжающими и теплосетевыми организациями;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>13) отсутствие не выполненных в установленные сроки предписаний, влияющих на надежность работы в отопительный период, выданных уполномоченными на осуществление государственного контроля (надзора) органами государственной власти и уполномоченными на осуществление муниципального контроля органами местного самоуправления;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>14) работоспособность автоматических регуляторов при их наличии.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>3. В отношении объектов по производству тепловой и электрической энергии в режиме комбинированной выработки проверяется только наличие документа о готовности к отопительному сезону, полученного в соответствии с законодательством об электроэнергетике.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>4. В целях оценки готовности к отопительному периоду потребителей тепловой энергии комиссией должно быть проверено: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>1)  устранение выявленных в порядке, установленном законодательством Российской Федерации, нарушений в тепловых и гидравлических режимах работы тепловых энергоустановок;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lastRenderedPageBreak/>
        <w:t>2) проведение промывки оборудования и коммуникаций теплопотребляющих установок;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>3) разработка эксплуатационных режимов, а также мероприятий по их внедрению;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>4) выполнение плана ремонтных работ и качество их выполнения;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>5) состояние тепловых сетей, принадлежащих потребителю тепловой энергии;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>6) состояние утепления зданий и тепловых пунктов, а также индивидуальных тепловых пунктов;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>7) состояние трубопроводов, арматуры и тепловой изоляции в пределах тепловых пунктов;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>8) наличие и работоспособность приборов учета, работоспособность автоматических регуляторов при их наличии;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>9) работоспособность защиты систем теплоснабжения;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>10) наличие паспортов теплопотребляющих установок, принципиальных схем и инструкций для обслуживающего персонала и соответствие их действительности;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>11) отсутствие прямых соединений оборудования тепловых пунктов с водопроводом и канализацией;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>12)  плотность оборудования тепловых пунктов;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>13) наличие пломб на расчетных шайбах и соплах элеваторов;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>14) отсутствие задолженности за поставленную тепловую энергию (мощность), теплоноситель;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>15) наличие собственных и (или) привлеченных ремонтных бригад и обеспеченность их материально-техническими ресурсами для осуществления надежной эксплуатации теплопотребляющих установок;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>16) проведения испытания оборудования теплопотребляющих установок на плотность и прочность.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ab/>
        <w:t xml:space="preserve">5.Проверка выполнения теплосетевыми и теплоснабжающими организациями требований, установленных Правилами, осуществляется комиссией на предмет соблюдения соответствующих обязательных требований, установленных техническими регламентами и иными нормативными правовыми актами в сфере теплоснабжения. В случае отсутствия обязательных требований технических </w:t>
      </w:r>
      <w:r w:rsidRPr="0060348B">
        <w:rPr>
          <w:rFonts w:ascii="Times New Roman" w:hAnsi="Times New Roman"/>
          <w:sz w:val="28"/>
          <w:szCs w:val="28"/>
        </w:rPr>
        <w:lastRenderedPageBreak/>
        <w:t>регламентов или иных нормативных правовых актов в сфере теплоснабжения в отношении требований, установленных настоящими Правилами, комиссия осуществляет проверку соблюдения локальных актов организаций, подлежащих проверке, регулирующих порядок подготовки к отопительному периоду.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>В целях проведения проверки комиссия рассматривает документы, подтверждающие выполнение требований по готовности, а при необходимости - проводит осмотр объектов проверки.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>5. Результаты проверки оформляются актом проверки готовности к отопительному периоду (далее - акт), который составляется не позднее одного дня с даты завершения проверки, по образцу в соответствии с приложением №</w:t>
      </w:r>
      <w:hyperlink r:id="rId10" w:history="1">
        <w:r w:rsidRPr="0060348B">
          <w:rPr>
            <w:rFonts w:ascii="Times New Roman" w:hAnsi="Times New Roman"/>
            <w:color w:val="000000"/>
            <w:sz w:val="28"/>
            <w:szCs w:val="28"/>
          </w:rPr>
          <w:t>2</w:t>
        </w:r>
      </w:hyperlink>
      <w:r w:rsidRPr="0060348B">
        <w:rPr>
          <w:rFonts w:ascii="Times New Roman" w:hAnsi="Times New Roman"/>
          <w:sz w:val="28"/>
          <w:szCs w:val="28"/>
        </w:rPr>
        <w:t xml:space="preserve"> к Программе.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>В акте содержатся следующие выводы комиссии по итогам проверки: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>объект проверки готов к отопительному периоду;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>объект проверки будет готов к отопительному периоду при условии устранения в установленный срок замечаний к требованиям по готовности, выданных комиссией;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>объект проверки не готов к отопительному периоду.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>6. При наличии у комиссии замечаний к выполнению требований по готовности или при невыполнении требований по готовности к акту прилагается перечень замечаний (далее - Перечень) с указанием сроков их устранения.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 xml:space="preserve">7. Паспорт готовности к отопительному периоду (далее - паспорт) составляется по образцу в соответствии с </w:t>
      </w:r>
      <w:hyperlink r:id="rId11" w:history="1">
        <w:r w:rsidRPr="0060348B">
          <w:rPr>
            <w:rFonts w:ascii="Times New Roman" w:hAnsi="Times New Roman"/>
            <w:sz w:val="28"/>
            <w:szCs w:val="28"/>
          </w:rPr>
          <w:t>приложением</w:t>
        </w:r>
      </w:hyperlink>
      <w:r w:rsidRPr="0060348B">
        <w:rPr>
          <w:rFonts w:ascii="Times New Roman" w:hAnsi="Times New Roman"/>
          <w:sz w:val="28"/>
          <w:szCs w:val="28"/>
        </w:rPr>
        <w:t xml:space="preserve"> №3 к Программе и выдается Администрацией Андреевского сельского поселения, образовавшей комиссию, по каждому объекту проверки в течение 15 дней с даты подписания акта в случае, если объект проверки готов к отопительному периоду, а также в случае, если замечания к требованиям по готовности, выданные комиссией, устранены в срок, установленный Перечнем.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>Сроки выдачи паспортов: для потребителей тепловой энергии - не позднее 15 сентября, для теплоснабжающих и теплосетевых организаций - не позднее 1 ноября.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>В случае устранения указанных в Перечне замечаний к выполнению (невыполнению) требований по готовности в сроки, комиссией проводится повторная проверка, по результатам которой составляется новый акт.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lastRenderedPageBreak/>
        <w:t>Организация, не получившая по объектам проверки паспорт готовности до даты, указанной в пункте 7, обязана продолжить подготовку к отопительному периоду и устранение указанных в Перечне к акту замечаний к выполнению (невыполнению) требований по готовности. После уведомления комиссии об устранении замечаний к выполнению (невыполнению) требований по готовности осуществляется повторная проверка. При положительном заключении комиссии оформляется повторный акт с выводом о готовности к отопительному периоду, но без выдачи паспорта в текущий отопительный период.</w:t>
      </w:r>
    </w:p>
    <w:p w:rsidR="002A0E43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E38FA">
        <w:rPr>
          <w:rFonts w:ascii="Times New Roman" w:hAnsi="Times New Roman"/>
          <w:sz w:val="28"/>
          <w:szCs w:val="28"/>
        </w:rPr>
        <w:t xml:space="preserve"> </w:t>
      </w:r>
    </w:p>
    <w:p w:rsidR="002A0E43" w:rsidRDefault="002A0E43" w:rsidP="002A0E4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2A0E43" w:rsidRPr="002A0E43" w:rsidRDefault="002A0E43" w:rsidP="002A0E43">
      <w:pPr>
        <w:pStyle w:val="a7"/>
        <w:jc w:val="right"/>
        <w:rPr>
          <w:rFonts w:ascii="Times New Roman" w:hAnsi="Times New Roman"/>
          <w:bCs/>
          <w:sz w:val="24"/>
          <w:szCs w:val="24"/>
        </w:rPr>
      </w:pPr>
      <w:r w:rsidRPr="002A0E43">
        <w:rPr>
          <w:rFonts w:ascii="Times New Roman" w:hAnsi="Times New Roman"/>
          <w:bCs/>
          <w:sz w:val="24"/>
          <w:szCs w:val="24"/>
        </w:rPr>
        <w:lastRenderedPageBreak/>
        <w:t xml:space="preserve">Приложение №1 </w:t>
      </w:r>
    </w:p>
    <w:p w:rsidR="002A0E43" w:rsidRPr="002A0E43" w:rsidRDefault="002A0E43" w:rsidP="002A0E43">
      <w:pPr>
        <w:pStyle w:val="a7"/>
        <w:jc w:val="right"/>
        <w:rPr>
          <w:rFonts w:ascii="Times New Roman" w:hAnsi="Times New Roman"/>
          <w:bCs/>
          <w:sz w:val="24"/>
          <w:szCs w:val="24"/>
        </w:rPr>
      </w:pPr>
      <w:r w:rsidRPr="002A0E43">
        <w:rPr>
          <w:rFonts w:ascii="Times New Roman" w:hAnsi="Times New Roman"/>
          <w:bCs/>
          <w:sz w:val="24"/>
          <w:szCs w:val="24"/>
        </w:rPr>
        <w:t xml:space="preserve">к Программе проведения </w:t>
      </w:r>
    </w:p>
    <w:p w:rsidR="002A0E43" w:rsidRPr="002A0E43" w:rsidRDefault="002A0E43" w:rsidP="002A0E43">
      <w:pPr>
        <w:pStyle w:val="a7"/>
        <w:jc w:val="right"/>
        <w:rPr>
          <w:rFonts w:ascii="Times New Roman" w:hAnsi="Times New Roman"/>
          <w:bCs/>
          <w:sz w:val="24"/>
          <w:szCs w:val="24"/>
        </w:rPr>
      </w:pPr>
      <w:r w:rsidRPr="002A0E43">
        <w:rPr>
          <w:rFonts w:ascii="Times New Roman" w:hAnsi="Times New Roman"/>
          <w:bCs/>
          <w:sz w:val="24"/>
          <w:szCs w:val="24"/>
        </w:rPr>
        <w:t>проверки готовности теплоснабжающих,</w:t>
      </w:r>
    </w:p>
    <w:p w:rsidR="002A0E43" w:rsidRPr="002A0E43" w:rsidRDefault="002A0E43" w:rsidP="002A0E43">
      <w:pPr>
        <w:pStyle w:val="a7"/>
        <w:jc w:val="right"/>
        <w:rPr>
          <w:rFonts w:ascii="Times New Roman" w:hAnsi="Times New Roman"/>
          <w:bCs/>
          <w:sz w:val="24"/>
          <w:szCs w:val="24"/>
        </w:rPr>
      </w:pPr>
      <w:r w:rsidRPr="002A0E43">
        <w:rPr>
          <w:rFonts w:ascii="Times New Roman" w:hAnsi="Times New Roman"/>
          <w:bCs/>
          <w:sz w:val="24"/>
          <w:szCs w:val="24"/>
        </w:rPr>
        <w:t>теплосетевых организаций и</w:t>
      </w:r>
    </w:p>
    <w:p w:rsidR="002A0E43" w:rsidRPr="002A0E43" w:rsidRDefault="002A0E43" w:rsidP="002A0E43">
      <w:pPr>
        <w:pStyle w:val="a7"/>
        <w:jc w:val="right"/>
        <w:rPr>
          <w:rFonts w:ascii="Times New Roman" w:hAnsi="Times New Roman"/>
          <w:bCs/>
          <w:sz w:val="24"/>
          <w:szCs w:val="24"/>
        </w:rPr>
      </w:pPr>
      <w:r w:rsidRPr="002A0E43">
        <w:rPr>
          <w:rFonts w:ascii="Times New Roman" w:hAnsi="Times New Roman"/>
          <w:bCs/>
          <w:sz w:val="24"/>
          <w:szCs w:val="24"/>
        </w:rPr>
        <w:t xml:space="preserve">потребителей тепловой энергии </w:t>
      </w:r>
    </w:p>
    <w:p w:rsidR="002A0E43" w:rsidRPr="002A0E43" w:rsidRDefault="002A0E43" w:rsidP="002A0E43">
      <w:pPr>
        <w:pStyle w:val="a7"/>
        <w:jc w:val="right"/>
        <w:rPr>
          <w:rFonts w:ascii="Times New Roman" w:hAnsi="Times New Roman"/>
          <w:bCs/>
          <w:sz w:val="24"/>
          <w:szCs w:val="24"/>
        </w:rPr>
      </w:pPr>
      <w:r w:rsidRPr="002A0E43">
        <w:rPr>
          <w:rFonts w:ascii="Times New Roman" w:hAnsi="Times New Roman"/>
          <w:bCs/>
          <w:sz w:val="24"/>
          <w:szCs w:val="24"/>
        </w:rPr>
        <w:t>к отопительному периоду</w:t>
      </w:r>
    </w:p>
    <w:p w:rsidR="002A0E43" w:rsidRDefault="002A0E43" w:rsidP="002A0E43">
      <w:pPr>
        <w:pStyle w:val="a7"/>
        <w:spacing w:line="360" w:lineRule="auto"/>
        <w:jc w:val="right"/>
        <w:rPr>
          <w:rFonts w:ascii="Times New Roman" w:hAnsi="Times New Roman"/>
          <w:bCs/>
        </w:rPr>
      </w:pPr>
    </w:p>
    <w:p w:rsidR="002A0E43" w:rsidRPr="004E38FA" w:rsidRDefault="002A0E43" w:rsidP="002A0E43">
      <w:pPr>
        <w:pStyle w:val="a7"/>
        <w:spacing w:line="360" w:lineRule="auto"/>
        <w:jc w:val="right"/>
        <w:rPr>
          <w:rFonts w:ascii="Times New Roman" w:hAnsi="Times New Roman"/>
          <w:bCs/>
        </w:rPr>
      </w:pPr>
    </w:p>
    <w:p w:rsidR="002A0E43" w:rsidRDefault="002A0E43" w:rsidP="002A0E43">
      <w:pPr>
        <w:pStyle w:val="a7"/>
        <w:jc w:val="center"/>
        <w:rPr>
          <w:rFonts w:ascii="Times New Roman" w:hAnsi="Times New Roman"/>
          <w:b/>
          <w:bCs/>
          <w:sz w:val="28"/>
          <w:szCs w:val="28"/>
        </w:rPr>
      </w:pPr>
      <w:r w:rsidRPr="004E38FA">
        <w:rPr>
          <w:rFonts w:ascii="Times New Roman" w:hAnsi="Times New Roman"/>
          <w:b/>
          <w:bCs/>
          <w:sz w:val="28"/>
          <w:szCs w:val="28"/>
        </w:rPr>
        <w:t>Перечень</w:t>
      </w:r>
    </w:p>
    <w:p w:rsidR="002A0E43" w:rsidRDefault="002A0E43" w:rsidP="002A0E43">
      <w:pPr>
        <w:pStyle w:val="a7"/>
        <w:jc w:val="center"/>
        <w:rPr>
          <w:rFonts w:ascii="Times New Roman" w:hAnsi="Times New Roman"/>
          <w:b/>
          <w:bCs/>
          <w:sz w:val="28"/>
          <w:szCs w:val="28"/>
        </w:rPr>
      </w:pPr>
      <w:r w:rsidRPr="002A0E43">
        <w:rPr>
          <w:rFonts w:ascii="Times New Roman" w:hAnsi="Times New Roman"/>
          <w:b/>
          <w:bCs/>
          <w:sz w:val="28"/>
          <w:szCs w:val="28"/>
        </w:rPr>
        <w:t>теплоснабжающих, теплосетевых организаций и потребителей тепловой энергии, подлежащих проверке готовности к отопительному периоду</w:t>
      </w:r>
    </w:p>
    <w:p w:rsidR="002A0E43" w:rsidRPr="002A0E43" w:rsidRDefault="002A0E43" w:rsidP="002A0E43">
      <w:pPr>
        <w:pStyle w:val="a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A0E43" w:rsidRPr="004E38FA" w:rsidRDefault="002A0E43" w:rsidP="002A0E43">
      <w:pPr>
        <w:pStyle w:val="a7"/>
        <w:rPr>
          <w:rFonts w:ascii="Times New Roman" w:hAnsi="Times New Roman"/>
          <w:b/>
          <w:bCs/>
          <w:sz w:val="28"/>
          <w:szCs w:val="28"/>
        </w:rPr>
      </w:pPr>
    </w:p>
    <w:tbl>
      <w:tblPr>
        <w:tblStyle w:val="af"/>
        <w:tblW w:w="0" w:type="auto"/>
        <w:tblLook w:val="01E0"/>
      </w:tblPr>
      <w:tblGrid>
        <w:gridCol w:w="645"/>
        <w:gridCol w:w="3647"/>
        <w:gridCol w:w="2877"/>
        <w:gridCol w:w="2720"/>
      </w:tblGrid>
      <w:tr w:rsidR="002A0E43" w:rsidRPr="002A0E43" w:rsidTr="002A0E43">
        <w:tc>
          <w:tcPr>
            <w:tcW w:w="645" w:type="dxa"/>
          </w:tcPr>
          <w:p w:rsidR="002A0E43" w:rsidRPr="002A0E43" w:rsidRDefault="002A0E43" w:rsidP="00ED687C">
            <w:pPr>
              <w:pStyle w:val="a7"/>
              <w:rPr>
                <w:rFonts w:ascii="Times New Roman" w:hAnsi="Times New Roman"/>
                <w:bCs/>
                <w:sz w:val="24"/>
                <w:szCs w:val="24"/>
              </w:rPr>
            </w:pPr>
            <w:r w:rsidRPr="002A0E43">
              <w:rPr>
                <w:rFonts w:ascii="Times New Roman" w:hAnsi="Times New Roman"/>
                <w:bCs/>
                <w:sz w:val="24"/>
                <w:szCs w:val="24"/>
              </w:rPr>
              <w:t>№ п/п</w:t>
            </w:r>
          </w:p>
        </w:tc>
        <w:tc>
          <w:tcPr>
            <w:tcW w:w="3647" w:type="dxa"/>
          </w:tcPr>
          <w:p w:rsidR="002A0E43" w:rsidRPr="002A0E43" w:rsidRDefault="002A0E43" w:rsidP="00ED687C">
            <w:pPr>
              <w:pStyle w:val="a7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2A0E43">
              <w:rPr>
                <w:rFonts w:ascii="Times New Roman" w:hAnsi="Times New Roman"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2877" w:type="dxa"/>
          </w:tcPr>
          <w:p w:rsidR="002A0E43" w:rsidRPr="002A0E43" w:rsidRDefault="002A0E43" w:rsidP="00ED687C">
            <w:pPr>
              <w:pStyle w:val="a7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2A0E43">
              <w:rPr>
                <w:rFonts w:ascii="Times New Roman" w:hAnsi="Times New Roman"/>
                <w:bCs/>
                <w:sz w:val="24"/>
                <w:szCs w:val="24"/>
              </w:rPr>
              <w:t>Адрес</w:t>
            </w:r>
          </w:p>
        </w:tc>
        <w:tc>
          <w:tcPr>
            <w:tcW w:w="2720" w:type="dxa"/>
          </w:tcPr>
          <w:p w:rsidR="002A0E43" w:rsidRPr="002A0E43" w:rsidRDefault="002A0E43" w:rsidP="00ED687C">
            <w:pPr>
              <w:pStyle w:val="a7"/>
              <w:rPr>
                <w:rFonts w:ascii="Times New Roman" w:hAnsi="Times New Roman"/>
                <w:bCs/>
                <w:sz w:val="24"/>
                <w:szCs w:val="24"/>
              </w:rPr>
            </w:pPr>
            <w:r w:rsidRPr="002A0E43">
              <w:rPr>
                <w:rFonts w:ascii="Times New Roman" w:hAnsi="Times New Roman"/>
                <w:bCs/>
                <w:sz w:val="24"/>
                <w:szCs w:val="24"/>
              </w:rPr>
              <w:t>Дата проведения проверки</w:t>
            </w:r>
          </w:p>
        </w:tc>
      </w:tr>
      <w:tr w:rsidR="002A0E43" w:rsidRPr="002A0E43" w:rsidTr="002A0E43">
        <w:tc>
          <w:tcPr>
            <w:tcW w:w="9889" w:type="dxa"/>
            <w:gridSpan w:val="4"/>
          </w:tcPr>
          <w:p w:rsidR="002A0E43" w:rsidRPr="002A0E43" w:rsidRDefault="002A0E43" w:rsidP="00ED687C">
            <w:pPr>
              <w:pStyle w:val="a7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2A0E43">
              <w:rPr>
                <w:rFonts w:ascii="Times New Roman" w:hAnsi="Times New Roman"/>
                <w:bCs/>
                <w:sz w:val="24"/>
                <w:szCs w:val="24"/>
              </w:rPr>
              <w:t>Потребители тепловой энергии</w:t>
            </w:r>
          </w:p>
        </w:tc>
      </w:tr>
      <w:tr w:rsidR="002A0E43" w:rsidRPr="002A0E43" w:rsidTr="002A0E43">
        <w:tc>
          <w:tcPr>
            <w:tcW w:w="645" w:type="dxa"/>
          </w:tcPr>
          <w:p w:rsidR="002A0E43" w:rsidRPr="002A0E43" w:rsidRDefault="002A0E43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2A0E4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647" w:type="dxa"/>
            <w:vAlign w:val="bottom"/>
          </w:tcPr>
          <w:p w:rsidR="002A0E43" w:rsidRPr="002A0E43" w:rsidRDefault="002A0E43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2A0E43">
              <w:rPr>
                <w:rFonts w:ascii="Times New Roman" w:hAnsi="Times New Roman"/>
                <w:sz w:val="24"/>
                <w:szCs w:val="24"/>
              </w:rPr>
              <w:t>Многоквартирный жилой дом</w:t>
            </w:r>
          </w:p>
        </w:tc>
        <w:tc>
          <w:tcPr>
            <w:tcW w:w="2877" w:type="dxa"/>
            <w:vAlign w:val="bottom"/>
          </w:tcPr>
          <w:p w:rsidR="002A0E43" w:rsidRPr="002A0E43" w:rsidRDefault="002A0E43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2A0E43">
              <w:rPr>
                <w:rFonts w:ascii="Times New Roman" w:hAnsi="Times New Roman"/>
                <w:sz w:val="24"/>
                <w:szCs w:val="24"/>
              </w:rPr>
              <w:t>д. Андреевка ул. Молодежная № 1</w:t>
            </w:r>
          </w:p>
        </w:tc>
        <w:tc>
          <w:tcPr>
            <w:tcW w:w="2720" w:type="dxa"/>
          </w:tcPr>
          <w:p w:rsidR="002A0E43" w:rsidRPr="002A0E43" w:rsidRDefault="00767C3F" w:rsidP="00ED687C">
            <w:pPr>
              <w:pStyle w:val="a7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не позднее 25 сентября </w:t>
            </w:r>
            <w:r w:rsidR="007A0D74">
              <w:rPr>
                <w:rFonts w:ascii="Times New Roman" w:hAnsi="Times New Roman"/>
                <w:bCs/>
                <w:sz w:val="24"/>
                <w:szCs w:val="24"/>
              </w:rPr>
              <w:t>2019</w:t>
            </w:r>
            <w:r w:rsidR="002A0E43">
              <w:rPr>
                <w:rFonts w:ascii="Times New Roman" w:hAnsi="Times New Roman"/>
                <w:bCs/>
                <w:sz w:val="24"/>
                <w:szCs w:val="24"/>
              </w:rPr>
              <w:t xml:space="preserve"> года</w:t>
            </w:r>
          </w:p>
        </w:tc>
      </w:tr>
      <w:tr w:rsidR="002A0E43" w:rsidRPr="002A0E43" w:rsidTr="002A0E43">
        <w:tc>
          <w:tcPr>
            <w:tcW w:w="645" w:type="dxa"/>
          </w:tcPr>
          <w:p w:rsidR="002A0E43" w:rsidRPr="002A0E43" w:rsidRDefault="002A0E43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2A0E4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647" w:type="dxa"/>
            <w:vAlign w:val="bottom"/>
          </w:tcPr>
          <w:p w:rsidR="002A0E43" w:rsidRPr="002A0E43" w:rsidRDefault="002A0E43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2A0E43">
              <w:rPr>
                <w:rFonts w:ascii="Times New Roman" w:hAnsi="Times New Roman"/>
                <w:sz w:val="24"/>
                <w:szCs w:val="24"/>
              </w:rPr>
              <w:t>Многоквартирный жилой дом</w:t>
            </w:r>
          </w:p>
        </w:tc>
        <w:tc>
          <w:tcPr>
            <w:tcW w:w="2877" w:type="dxa"/>
          </w:tcPr>
          <w:p w:rsidR="002A0E43" w:rsidRPr="002A0E43" w:rsidRDefault="002A0E43" w:rsidP="00ED687C">
            <w:pPr>
              <w:rPr>
                <w:sz w:val="24"/>
                <w:szCs w:val="24"/>
              </w:rPr>
            </w:pPr>
            <w:r w:rsidRPr="002A0E43">
              <w:rPr>
                <w:sz w:val="24"/>
                <w:szCs w:val="24"/>
              </w:rPr>
              <w:t>д. Андреевка ул. Молодежная № 2</w:t>
            </w:r>
          </w:p>
        </w:tc>
        <w:tc>
          <w:tcPr>
            <w:tcW w:w="2720" w:type="dxa"/>
          </w:tcPr>
          <w:p w:rsidR="002A0E43" w:rsidRPr="002A0E43" w:rsidRDefault="00767C3F" w:rsidP="00ED687C">
            <w:pPr>
              <w:pStyle w:val="a7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не позднее 25 сентября </w:t>
            </w:r>
            <w:r w:rsidR="007A0D74">
              <w:rPr>
                <w:rFonts w:ascii="Times New Roman" w:hAnsi="Times New Roman"/>
                <w:bCs/>
                <w:sz w:val="24"/>
                <w:szCs w:val="24"/>
              </w:rPr>
              <w:t>2019</w:t>
            </w:r>
            <w:r w:rsidR="002A0E43">
              <w:rPr>
                <w:rFonts w:ascii="Times New Roman" w:hAnsi="Times New Roman"/>
                <w:bCs/>
                <w:sz w:val="24"/>
                <w:szCs w:val="24"/>
              </w:rPr>
              <w:t xml:space="preserve"> года</w:t>
            </w:r>
          </w:p>
        </w:tc>
      </w:tr>
      <w:tr w:rsidR="002A0E43" w:rsidRPr="002A0E43" w:rsidTr="002A0E43">
        <w:tc>
          <w:tcPr>
            <w:tcW w:w="645" w:type="dxa"/>
          </w:tcPr>
          <w:p w:rsidR="002A0E43" w:rsidRPr="002A0E43" w:rsidRDefault="002A0E43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2A0E4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647" w:type="dxa"/>
            <w:vAlign w:val="bottom"/>
          </w:tcPr>
          <w:p w:rsidR="002A0E43" w:rsidRPr="002A0E43" w:rsidRDefault="002A0E43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2A0E43">
              <w:rPr>
                <w:rFonts w:ascii="Times New Roman" w:hAnsi="Times New Roman"/>
                <w:sz w:val="24"/>
                <w:szCs w:val="24"/>
              </w:rPr>
              <w:t>Многоквартирный жилой дом</w:t>
            </w:r>
          </w:p>
        </w:tc>
        <w:tc>
          <w:tcPr>
            <w:tcW w:w="2877" w:type="dxa"/>
          </w:tcPr>
          <w:p w:rsidR="002A0E43" w:rsidRPr="002A0E43" w:rsidRDefault="002A0E43" w:rsidP="00ED687C">
            <w:pPr>
              <w:rPr>
                <w:sz w:val="24"/>
                <w:szCs w:val="24"/>
              </w:rPr>
            </w:pPr>
            <w:r w:rsidRPr="002A0E43">
              <w:rPr>
                <w:sz w:val="24"/>
                <w:szCs w:val="24"/>
              </w:rPr>
              <w:t>д. Андреевка ул. Молодежная № 3</w:t>
            </w:r>
          </w:p>
        </w:tc>
        <w:tc>
          <w:tcPr>
            <w:tcW w:w="2720" w:type="dxa"/>
          </w:tcPr>
          <w:p w:rsidR="002A0E43" w:rsidRPr="002A0E43" w:rsidRDefault="002A0E43" w:rsidP="00ED687C">
            <w:pPr>
              <w:pStyle w:val="a7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не позднее</w:t>
            </w:r>
            <w:r w:rsidR="00767C3F">
              <w:rPr>
                <w:rFonts w:ascii="Times New Roman" w:hAnsi="Times New Roman"/>
                <w:bCs/>
                <w:sz w:val="24"/>
                <w:szCs w:val="24"/>
              </w:rPr>
              <w:t xml:space="preserve"> 25 сентября </w:t>
            </w:r>
            <w:r w:rsidR="007A0D74">
              <w:rPr>
                <w:rFonts w:ascii="Times New Roman" w:hAnsi="Times New Roman"/>
                <w:bCs/>
                <w:sz w:val="24"/>
                <w:szCs w:val="24"/>
              </w:rPr>
              <w:t>2019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года</w:t>
            </w:r>
          </w:p>
        </w:tc>
      </w:tr>
      <w:tr w:rsidR="002A0E43" w:rsidRPr="002A0E43" w:rsidTr="002A0E43">
        <w:tc>
          <w:tcPr>
            <w:tcW w:w="645" w:type="dxa"/>
          </w:tcPr>
          <w:p w:rsidR="002A0E43" w:rsidRPr="002A0E43" w:rsidRDefault="002A0E43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2A0E4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647" w:type="dxa"/>
            <w:vAlign w:val="bottom"/>
          </w:tcPr>
          <w:p w:rsidR="002A0E43" w:rsidRPr="002A0E43" w:rsidRDefault="002A0E43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2A0E43">
              <w:rPr>
                <w:rFonts w:ascii="Times New Roman" w:hAnsi="Times New Roman"/>
                <w:sz w:val="24"/>
                <w:szCs w:val="24"/>
              </w:rPr>
              <w:t>Многоквартирный жилой дом</w:t>
            </w:r>
          </w:p>
        </w:tc>
        <w:tc>
          <w:tcPr>
            <w:tcW w:w="2877" w:type="dxa"/>
          </w:tcPr>
          <w:p w:rsidR="002A0E43" w:rsidRPr="002A0E43" w:rsidRDefault="002A0E43" w:rsidP="00ED687C">
            <w:pPr>
              <w:rPr>
                <w:sz w:val="24"/>
                <w:szCs w:val="24"/>
              </w:rPr>
            </w:pPr>
            <w:r w:rsidRPr="002A0E43">
              <w:rPr>
                <w:sz w:val="24"/>
                <w:szCs w:val="24"/>
              </w:rPr>
              <w:t>д. Андреевка ул. Молодежная № 4</w:t>
            </w:r>
          </w:p>
        </w:tc>
        <w:tc>
          <w:tcPr>
            <w:tcW w:w="2720" w:type="dxa"/>
          </w:tcPr>
          <w:p w:rsidR="002A0E43" w:rsidRPr="002A0E43" w:rsidRDefault="00767C3F" w:rsidP="00ED687C">
            <w:pPr>
              <w:pStyle w:val="a7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не позднее 25 сентября </w:t>
            </w:r>
            <w:r w:rsidR="007A0D74">
              <w:rPr>
                <w:rFonts w:ascii="Times New Roman" w:hAnsi="Times New Roman"/>
                <w:bCs/>
                <w:sz w:val="24"/>
                <w:szCs w:val="24"/>
              </w:rPr>
              <w:t>2019</w:t>
            </w:r>
            <w:r w:rsidR="002A0E43">
              <w:rPr>
                <w:rFonts w:ascii="Times New Roman" w:hAnsi="Times New Roman"/>
                <w:bCs/>
                <w:sz w:val="24"/>
                <w:szCs w:val="24"/>
              </w:rPr>
              <w:t xml:space="preserve"> года</w:t>
            </w:r>
          </w:p>
        </w:tc>
      </w:tr>
      <w:tr w:rsidR="002A0E43" w:rsidRPr="002A0E43" w:rsidTr="002A0E43">
        <w:tc>
          <w:tcPr>
            <w:tcW w:w="645" w:type="dxa"/>
          </w:tcPr>
          <w:p w:rsidR="002A0E43" w:rsidRPr="002A0E43" w:rsidRDefault="002A0E43" w:rsidP="00ED687C">
            <w:pPr>
              <w:pStyle w:val="a7"/>
              <w:rPr>
                <w:rFonts w:ascii="Times New Roman" w:hAnsi="Times New Roman"/>
                <w:bCs/>
                <w:sz w:val="24"/>
                <w:szCs w:val="24"/>
              </w:rPr>
            </w:pPr>
            <w:r w:rsidRPr="002A0E43">
              <w:rPr>
                <w:rFonts w:ascii="Times New Roman" w:hAnsi="Times New Roman"/>
                <w:bCs/>
                <w:sz w:val="24"/>
                <w:szCs w:val="24"/>
              </w:rPr>
              <w:t>5</w:t>
            </w:r>
          </w:p>
        </w:tc>
        <w:tc>
          <w:tcPr>
            <w:tcW w:w="3647" w:type="dxa"/>
            <w:vAlign w:val="bottom"/>
          </w:tcPr>
          <w:p w:rsidR="002A0E43" w:rsidRPr="002A0E43" w:rsidRDefault="002A0E43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2A0E43">
              <w:rPr>
                <w:rFonts w:ascii="Times New Roman" w:hAnsi="Times New Roman"/>
                <w:sz w:val="24"/>
                <w:szCs w:val="24"/>
              </w:rPr>
              <w:t>Многоквартирный жилой дом</w:t>
            </w:r>
          </w:p>
        </w:tc>
        <w:tc>
          <w:tcPr>
            <w:tcW w:w="2877" w:type="dxa"/>
          </w:tcPr>
          <w:p w:rsidR="002A0E43" w:rsidRPr="002A0E43" w:rsidRDefault="002A0E43" w:rsidP="00ED687C">
            <w:pPr>
              <w:rPr>
                <w:sz w:val="24"/>
                <w:szCs w:val="24"/>
              </w:rPr>
            </w:pPr>
            <w:r w:rsidRPr="002A0E43">
              <w:rPr>
                <w:sz w:val="24"/>
                <w:szCs w:val="24"/>
              </w:rPr>
              <w:t>д. Андреевка ул. Молодежная № 7</w:t>
            </w:r>
          </w:p>
        </w:tc>
        <w:tc>
          <w:tcPr>
            <w:tcW w:w="2720" w:type="dxa"/>
          </w:tcPr>
          <w:p w:rsidR="002A0E43" w:rsidRPr="002A0E43" w:rsidRDefault="00767C3F" w:rsidP="00ED687C">
            <w:pPr>
              <w:pStyle w:val="a7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не позднее 25 сентября </w:t>
            </w:r>
            <w:r w:rsidR="007A0D74">
              <w:rPr>
                <w:rFonts w:ascii="Times New Roman" w:hAnsi="Times New Roman"/>
                <w:bCs/>
                <w:sz w:val="24"/>
                <w:szCs w:val="24"/>
              </w:rPr>
              <w:t>2019</w:t>
            </w:r>
            <w:r w:rsidR="002A0E43">
              <w:rPr>
                <w:rFonts w:ascii="Times New Roman" w:hAnsi="Times New Roman"/>
                <w:bCs/>
                <w:sz w:val="24"/>
                <w:szCs w:val="24"/>
              </w:rPr>
              <w:t xml:space="preserve"> года</w:t>
            </w:r>
          </w:p>
        </w:tc>
      </w:tr>
      <w:tr w:rsidR="002A0E43" w:rsidRPr="002A0E43" w:rsidTr="002A0E43">
        <w:tc>
          <w:tcPr>
            <w:tcW w:w="645" w:type="dxa"/>
          </w:tcPr>
          <w:p w:rsidR="002A0E43" w:rsidRPr="002A0E43" w:rsidRDefault="002A0E43" w:rsidP="00ED687C">
            <w:pPr>
              <w:pStyle w:val="a7"/>
              <w:rPr>
                <w:rFonts w:ascii="Times New Roman" w:hAnsi="Times New Roman"/>
                <w:bCs/>
                <w:sz w:val="24"/>
                <w:szCs w:val="24"/>
              </w:rPr>
            </w:pPr>
            <w:r w:rsidRPr="002A0E43"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</w:p>
        </w:tc>
        <w:tc>
          <w:tcPr>
            <w:tcW w:w="3647" w:type="dxa"/>
            <w:vAlign w:val="bottom"/>
          </w:tcPr>
          <w:p w:rsidR="002A0E43" w:rsidRPr="002A0E43" w:rsidRDefault="002A0E43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2A0E43">
              <w:rPr>
                <w:rFonts w:ascii="Times New Roman" w:hAnsi="Times New Roman"/>
                <w:sz w:val="24"/>
                <w:szCs w:val="24"/>
              </w:rPr>
              <w:t>Многоквартирный жилой дом</w:t>
            </w:r>
          </w:p>
        </w:tc>
        <w:tc>
          <w:tcPr>
            <w:tcW w:w="2877" w:type="dxa"/>
          </w:tcPr>
          <w:p w:rsidR="002A0E43" w:rsidRPr="002A0E43" w:rsidRDefault="002A0E43" w:rsidP="00ED687C">
            <w:pPr>
              <w:rPr>
                <w:sz w:val="24"/>
                <w:szCs w:val="24"/>
              </w:rPr>
            </w:pPr>
            <w:r w:rsidRPr="002A0E43">
              <w:rPr>
                <w:sz w:val="24"/>
                <w:szCs w:val="24"/>
              </w:rPr>
              <w:t>д. Андреевка ул. Молодежная № 8</w:t>
            </w:r>
          </w:p>
        </w:tc>
        <w:tc>
          <w:tcPr>
            <w:tcW w:w="2720" w:type="dxa"/>
          </w:tcPr>
          <w:p w:rsidR="002A0E43" w:rsidRPr="002A0E43" w:rsidRDefault="00767C3F" w:rsidP="00ED687C">
            <w:pPr>
              <w:pStyle w:val="a7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не позднее 25 сентября </w:t>
            </w:r>
            <w:r w:rsidR="007A0D74">
              <w:rPr>
                <w:rFonts w:ascii="Times New Roman" w:hAnsi="Times New Roman"/>
                <w:bCs/>
                <w:sz w:val="24"/>
                <w:szCs w:val="24"/>
              </w:rPr>
              <w:t>2019</w:t>
            </w:r>
            <w:r w:rsidR="002A0E43">
              <w:rPr>
                <w:rFonts w:ascii="Times New Roman" w:hAnsi="Times New Roman"/>
                <w:bCs/>
                <w:sz w:val="24"/>
                <w:szCs w:val="24"/>
              </w:rPr>
              <w:t xml:space="preserve"> года</w:t>
            </w:r>
          </w:p>
        </w:tc>
      </w:tr>
      <w:tr w:rsidR="002A0E43" w:rsidRPr="002A0E43" w:rsidTr="002A0E43">
        <w:tc>
          <w:tcPr>
            <w:tcW w:w="645" w:type="dxa"/>
          </w:tcPr>
          <w:p w:rsidR="002A0E43" w:rsidRPr="002A0E43" w:rsidRDefault="002A0E43" w:rsidP="00ED687C">
            <w:pPr>
              <w:pStyle w:val="a7"/>
              <w:rPr>
                <w:rFonts w:ascii="Times New Roman" w:hAnsi="Times New Roman"/>
                <w:bCs/>
                <w:sz w:val="24"/>
                <w:szCs w:val="24"/>
              </w:rPr>
            </w:pPr>
            <w:r w:rsidRPr="002A0E43">
              <w:rPr>
                <w:rFonts w:ascii="Times New Roman" w:hAnsi="Times New Roman"/>
                <w:bCs/>
                <w:sz w:val="24"/>
                <w:szCs w:val="24"/>
              </w:rPr>
              <w:t>7</w:t>
            </w:r>
          </w:p>
        </w:tc>
        <w:tc>
          <w:tcPr>
            <w:tcW w:w="3647" w:type="dxa"/>
            <w:vAlign w:val="bottom"/>
          </w:tcPr>
          <w:p w:rsidR="002A0E43" w:rsidRPr="002A0E43" w:rsidRDefault="002A0E43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2A0E43">
              <w:rPr>
                <w:rFonts w:ascii="Times New Roman" w:hAnsi="Times New Roman"/>
                <w:sz w:val="24"/>
                <w:szCs w:val="24"/>
              </w:rPr>
              <w:t>МБДОУ Андреевский детский сад «Родничок»</w:t>
            </w:r>
          </w:p>
        </w:tc>
        <w:tc>
          <w:tcPr>
            <w:tcW w:w="2877" w:type="dxa"/>
            <w:vAlign w:val="bottom"/>
          </w:tcPr>
          <w:p w:rsidR="002A0E43" w:rsidRPr="002A0E43" w:rsidRDefault="002A0E43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2A0E43">
              <w:rPr>
                <w:rFonts w:ascii="Times New Roman" w:hAnsi="Times New Roman"/>
                <w:sz w:val="24"/>
                <w:szCs w:val="24"/>
              </w:rPr>
              <w:t>д. Андреевка ул. Молодежная № 10</w:t>
            </w:r>
          </w:p>
        </w:tc>
        <w:tc>
          <w:tcPr>
            <w:tcW w:w="2720" w:type="dxa"/>
          </w:tcPr>
          <w:p w:rsidR="002A0E43" w:rsidRPr="002A0E43" w:rsidRDefault="00767C3F" w:rsidP="00ED687C">
            <w:pPr>
              <w:pStyle w:val="a7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не позднее 25 сентября </w:t>
            </w:r>
            <w:r w:rsidR="007A0D74">
              <w:rPr>
                <w:rFonts w:ascii="Times New Roman" w:hAnsi="Times New Roman"/>
                <w:bCs/>
                <w:sz w:val="24"/>
                <w:szCs w:val="24"/>
              </w:rPr>
              <w:t>2019</w:t>
            </w:r>
            <w:r w:rsidR="002A0E43">
              <w:rPr>
                <w:rFonts w:ascii="Times New Roman" w:hAnsi="Times New Roman"/>
                <w:bCs/>
                <w:sz w:val="24"/>
                <w:szCs w:val="24"/>
              </w:rPr>
              <w:t xml:space="preserve"> года</w:t>
            </w:r>
          </w:p>
        </w:tc>
      </w:tr>
    </w:tbl>
    <w:p w:rsidR="002A0E43" w:rsidRPr="002A0E43" w:rsidRDefault="002A0E43" w:rsidP="002A0E43">
      <w:pPr>
        <w:pStyle w:val="a7"/>
        <w:rPr>
          <w:rFonts w:ascii="Times New Roman" w:hAnsi="Times New Roman"/>
          <w:bCs/>
          <w:sz w:val="24"/>
          <w:szCs w:val="24"/>
        </w:rPr>
      </w:pPr>
    </w:p>
    <w:p w:rsidR="002A0E43" w:rsidRPr="002A0E43" w:rsidRDefault="002A0E43" w:rsidP="002A0E43">
      <w:pPr>
        <w:pStyle w:val="a7"/>
        <w:rPr>
          <w:rFonts w:ascii="Times New Roman" w:hAnsi="Times New Roman"/>
          <w:bCs/>
          <w:sz w:val="24"/>
          <w:szCs w:val="24"/>
        </w:rPr>
      </w:pPr>
    </w:p>
    <w:p w:rsidR="002A0E43" w:rsidRPr="002A0E43" w:rsidRDefault="002A0E43" w:rsidP="002A0E43">
      <w:pPr>
        <w:pStyle w:val="a7"/>
        <w:rPr>
          <w:rFonts w:ascii="Times New Roman" w:hAnsi="Times New Roman"/>
          <w:bCs/>
          <w:sz w:val="24"/>
          <w:szCs w:val="24"/>
        </w:rPr>
      </w:pPr>
    </w:p>
    <w:p w:rsidR="002A0E43" w:rsidRPr="002A0E43" w:rsidRDefault="002A0E43" w:rsidP="002A0E43">
      <w:pPr>
        <w:pStyle w:val="a7"/>
        <w:rPr>
          <w:rFonts w:ascii="Times New Roman" w:hAnsi="Times New Roman"/>
          <w:bCs/>
          <w:sz w:val="24"/>
          <w:szCs w:val="24"/>
        </w:rPr>
      </w:pPr>
    </w:p>
    <w:p w:rsidR="002A0E43" w:rsidRPr="002A0E43" w:rsidRDefault="002A0E43" w:rsidP="002A0E43">
      <w:pPr>
        <w:pStyle w:val="a7"/>
        <w:rPr>
          <w:rFonts w:ascii="Times New Roman" w:hAnsi="Times New Roman"/>
          <w:bCs/>
          <w:sz w:val="24"/>
          <w:szCs w:val="24"/>
        </w:rPr>
      </w:pPr>
    </w:p>
    <w:p w:rsidR="002A0E43" w:rsidRPr="002A0E43" w:rsidRDefault="002A0E43" w:rsidP="002A0E43">
      <w:pPr>
        <w:pStyle w:val="a7"/>
        <w:rPr>
          <w:rFonts w:ascii="Times New Roman" w:hAnsi="Times New Roman"/>
          <w:bCs/>
          <w:sz w:val="24"/>
          <w:szCs w:val="24"/>
        </w:rPr>
      </w:pPr>
    </w:p>
    <w:p w:rsidR="002A0E43" w:rsidRPr="002A0E43" w:rsidRDefault="002A0E43" w:rsidP="002A0E43">
      <w:pPr>
        <w:pStyle w:val="a7"/>
        <w:rPr>
          <w:rFonts w:ascii="Times New Roman" w:hAnsi="Times New Roman"/>
          <w:bCs/>
          <w:sz w:val="24"/>
          <w:szCs w:val="24"/>
        </w:rPr>
      </w:pPr>
    </w:p>
    <w:p w:rsidR="002A0E43" w:rsidRPr="002A0E43" w:rsidRDefault="002A0E43" w:rsidP="002A0E43">
      <w:pPr>
        <w:pStyle w:val="a7"/>
        <w:rPr>
          <w:rFonts w:ascii="Times New Roman" w:hAnsi="Times New Roman"/>
          <w:bCs/>
          <w:sz w:val="24"/>
          <w:szCs w:val="24"/>
        </w:rPr>
      </w:pPr>
    </w:p>
    <w:p w:rsidR="002A0E43" w:rsidRPr="002A0E43" w:rsidRDefault="002A0E43" w:rsidP="002A0E43">
      <w:pPr>
        <w:pStyle w:val="a7"/>
        <w:rPr>
          <w:rFonts w:ascii="Times New Roman" w:hAnsi="Times New Roman"/>
          <w:bCs/>
          <w:sz w:val="24"/>
          <w:szCs w:val="24"/>
        </w:rPr>
      </w:pPr>
    </w:p>
    <w:p w:rsidR="002A0E43" w:rsidRPr="002A0E43" w:rsidRDefault="002A0E43" w:rsidP="002A0E43">
      <w:pPr>
        <w:pStyle w:val="a7"/>
        <w:rPr>
          <w:rFonts w:ascii="Times New Roman" w:hAnsi="Times New Roman"/>
          <w:bCs/>
          <w:sz w:val="24"/>
          <w:szCs w:val="24"/>
        </w:rPr>
      </w:pPr>
    </w:p>
    <w:p w:rsidR="002A0E43" w:rsidRPr="004E38FA" w:rsidRDefault="002A0E43" w:rsidP="002A0E43">
      <w:pPr>
        <w:pStyle w:val="a7"/>
        <w:rPr>
          <w:rFonts w:ascii="Times New Roman" w:hAnsi="Times New Roman"/>
          <w:bCs/>
          <w:sz w:val="28"/>
          <w:szCs w:val="28"/>
        </w:rPr>
      </w:pPr>
    </w:p>
    <w:p w:rsidR="002A0E43" w:rsidRPr="004E38FA" w:rsidRDefault="002A0E43" w:rsidP="002A0E43">
      <w:pPr>
        <w:pStyle w:val="a7"/>
        <w:rPr>
          <w:rFonts w:ascii="Times New Roman" w:hAnsi="Times New Roman"/>
          <w:bCs/>
          <w:sz w:val="28"/>
          <w:szCs w:val="28"/>
        </w:rPr>
      </w:pPr>
    </w:p>
    <w:p w:rsidR="002A0E43" w:rsidRPr="004E38FA" w:rsidRDefault="002A0E43" w:rsidP="002A0E43">
      <w:pPr>
        <w:pStyle w:val="a7"/>
        <w:rPr>
          <w:rFonts w:ascii="Times New Roman" w:hAnsi="Times New Roman"/>
          <w:bCs/>
          <w:sz w:val="28"/>
          <w:szCs w:val="28"/>
        </w:rPr>
      </w:pPr>
    </w:p>
    <w:p w:rsidR="002A0E43" w:rsidRPr="004E38FA" w:rsidRDefault="002A0E43" w:rsidP="002A0E43">
      <w:pPr>
        <w:pStyle w:val="a7"/>
        <w:rPr>
          <w:rFonts w:ascii="Times New Roman" w:hAnsi="Times New Roman"/>
          <w:bCs/>
          <w:sz w:val="28"/>
          <w:szCs w:val="28"/>
        </w:rPr>
      </w:pPr>
    </w:p>
    <w:p w:rsidR="002A0E43" w:rsidRPr="004E38FA" w:rsidRDefault="002A0E43" w:rsidP="002A0E43">
      <w:pPr>
        <w:pStyle w:val="a7"/>
        <w:rPr>
          <w:rFonts w:ascii="Times New Roman" w:hAnsi="Times New Roman"/>
          <w:bCs/>
          <w:sz w:val="28"/>
          <w:szCs w:val="28"/>
        </w:rPr>
      </w:pPr>
    </w:p>
    <w:p w:rsidR="002A0E43" w:rsidRDefault="002A0E43" w:rsidP="002A0E43">
      <w:pPr>
        <w:pStyle w:val="a7"/>
        <w:jc w:val="right"/>
        <w:rPr>
          <w:rFonts w:ascii="Times New Roman" w:hAnsi="Times New Roman"/>
          <w:bCs/>
          <w:sz w:val="24"/>
          <w:szCs w:val="24"/>
        </w:rPr>
      </w:pPr>
    </w:p>
    <w:p w:rsidR="002A0E43" w:rsidRDefault="002A0E43" w:rsidP="002A0E43">
      <w:pPr>
        <w:pStyle w:val="a7"/>
        <w:jc w:val="right"/>
        <w:rPr>
          <w:rFonts w:ascii="Times New Roman" w:hAnsi="Times New Roman"/>
          <w:bCs/>
          <w:sz w:val="24"/>
          <w:szCs w:val="24"/>
        </w:rPr>
      </w:pPr>
    </w:p>
    <w:p w:rsidR="002A0E43" w:rsidRDefault="002A0E43" w:rsidP="002A0E43">
      <w:pPr>
        <w:pStyle w:val="a7"/>
        <w:jc w:val="right"/>
        <w:rPr>
          <w:rFonts w:ascii="Times New Roman" w:hAnsi="Times New Roman"/>
          <w:bCs/>
          <w:sz w:val="24"/>
          <w:szCs w:val="24"/>
        </w:rPr>
      </w:pPr>
    </w:p>
    <w:p w:rsidR="002A0E43" w:rsidRDefault="002A0E43" w:rsidP="002A0E43">
      <w:pPr>
        <w:pStyle w:val="a7"/>
        <w:jc w:val="right"/>
        <w:rPr>
          <w:rFonts w:ascii="Times New Roman" w:hAnsi="Times New Roman"/>
          <w:bCs/>
          <w:sz w:val="24"/>
          <w:szCs w:val="24"/>
        </w:rPr>
      </w:pPr>
    </w:p>
    <w:p w:rsidR="002A0E43" w:rsidRPr="00767C3F" w:rsidRDefault="002A0E43" w:rsidP="002A0E43">
      <w:pPr>
        <w:pStyle w:val="a7"/>
        <w:jc w:val="right"/>
        <w:rPr>
          <w:rFonts w:ascii="Times New Roman" w:hAnsi="Times New Roman"/>
          <w:bCs/>
          <w:sz w:val="20"/>
          <w:szCs w:val="20"/>
        </w:rPr>
      </w:pPr>
      <w:r w:rsidRPr="00767C3F">
        <w:rPr>
          <w:rFonts w:ascii="Times New Roman" w:hAnsi="Times New Roman"/>
          <w:bCs/>
          <w:sz w:val="20"/>
          <w:szCs w:val="20"/>
        </w:rPr>
        <w:lastRenderedPageBreak/>
        <w:t xml:space="preserve">Приложение №2 </w:t>
      </w:r>
    </w:p>
    <w:p w:rsidR="002A0E43" w:rsidRPr="00767C3F" w:rsidRDefault="002A0E43" w:rsidP="002A0E43">
      <w:pPr>
        <w:pStyle w:val="a7"/>
        <w:jc w:val="right"/>
        <w:rPr>
          <w:rFonts w:ascii="Times New Roman" w:hAnsi="Times New Roman"/>
          <w:bCs/>
          <w:sz w:val="20"/>
          <w:szCs w:val="20"/>
        </w:rPr>
      </w:pPr>
      <w:r w:rsidRPr="00767C3F">
        <w:rPr>
          <w:rFonts w:ascii="Times New Roman" w:hAnsi="Times New Roman"/>
          <w:bCs/>
          <w:sz w:val="20"/>
          <w:szCs w:val="20"/>
        </w:rPr>
        <w:t>к Программе проведения проверки готовности теплоснабжающих,</w:t>
      </w:r>
    </w:p>
    <w:p w:rsidR="002A0E43" w:rsidRPr="00767C3F" w:rsidRDefault="002A0E43" w:rsidP="002A0E43">
      <w:pPr>
        <w:pStyle w:val="a7"/>
        <w:jc w:val="right"/>
        <w:rPr>
          <w:rFonts w:ascii="Times New Roman" w:hAnsi="Times New Roman"/>
          <w:bCs/>
          <w:sz w:val="20"/>
          <w:szCs w:val="20"/>
        </w:rPr>
      </w:pPr>
      <w:r w:rsidRPr="00767C3F">
        <w:rPr>
          <w:rFonts w:ascii="Times New Roman" w:hAnsi="Times New Roman"/>
          <w:bCs/>
          <w:sz w:val="20"/>
          <w:szCs w:val="20"/>
        </w:rPr>
        <w:t>теплосетевых организаций и</w:t>
      </w:r>
      <w:r w:rsidR="00767C3F">
        <w:rPr>
          <w:rFonts w:ascii="Times New Roman" w:hAnsi="Times New Roman"/>
          <w:bCs/>
          <w:sz w:val="20"/>
          <w:szCs w:val="20"/>
        </w:rPr>
        <w:t xml:space="preserve"> </w:t>
      </w:r>
      <w:r w:rsidRPr="00767C3F">
        <w:rPr>
          <w:rFonts w:ascii="Times New Roman" w:hAnsi="Times New Roman"/>
          <w:bCs/>
          <w:sz w:val="20"/>
          <w:szCs w:val="20"/>
        </w:rPr>
        <w:t xml:space="preserve">потребителей тепловой энергии </w:t>
      </w:r>
    </w:p>
    <w:p w:rsidR="002A0E43" w:rsidRPr="00767C3F" w:rsidRDefault="002A0E43" w:rsidP="002A0E43">
      <w:pPr>
        <w:pStyle w:val="a7"/>
        <w:jc w:val="right"/>
        <w:rPr>
          <w:rFonts w:ascii="Times New Roman" w:hAnsi="Times New Roman"/>
          <w:b/>
          <w:bCs/>
          <w:sz w:val="20"/>
          <w:szCs w:val="20"/>
        </w:rPr>
      </w:pPr>
      <w:r w:rsidRPr="00767C3F">
        <w:rPr>
          <w:rFonts w:ascii="Times New Roman" w:hAnsi="Times New Roman"/>
          <w:bCs/>
          <w:sz w:val="20"/>
          <w:szCs w:val="20"/>
        </w:rPr>
        <w:t>к отопительному периоду</w:t>
      </w:r>
    </w:p>
    <w:p w:rsidR="002A0E43" w:rsidRPr="00767C3F" w:rsidRDefault="002A0E43" w:rsidP="002A0E43">
      <w:pPr>
        <w:pStyle w:val="a7"/>
        <w:rPr>
          <w:rFonts w:ascii="Times New Roman" w:hAnsi="Times New Roman"/>
          <w:sz w:val="20"/>
          <w:szCs w:val="20"/>
        </w:rPr>
      </w:pPr>
    </w:p>
    <w:p w:rsidR="002A0E43" w:rsidRPr="004E38FA" w:rsidRDefault="002A0E43" w:rsidP="002A0E43">
      <w:pPr>
        <w:pStyle w:val="a7"/>
        <w:jc w:val="center"/>
        <w:rPr>
          <w:rFonts w:ascii="Times New Roman" w:hAnsi="Times New Roman"/>
          <w:b/>
          <w:bCs/>
          <w:sz w:val="28"/>
          <w:szCs w:val="28"/>
        </w:rPr>
      </w:pPr>
      <w:r w:rsidRPr="004E38FA">
        <w:rPr>
          <w:rFonts w:ascii="Times New Roman" w:hAnsi="Times New Roman"/>
          <w:b/>
          <w:bCs/>
          <w:sz w:val="28"/>
          <w:szCs w:val="28"/>
        </w:rPr>
        <w:t>АКТ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9951"/>
      </w:tblGrid>
      <w:tr w:rsidR="00767C3F" w:rsidRPr="004E38FA" w:rsidTr="00767C3F">
        <w:tc>
          <w:tcPr>
            <w:tcW w:w="99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67C3F" w:rsidRPr="004E38FA" w:rsidRDefault="00767C3F" w:rsidP="00767C3F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E38FA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проверки готовности к отопительному 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пери</w:t>
            </w:r>
            <w:r w:rsidRPr="004E38FA">
              <w:rPr>
                <w:rFonts w:ascii="Times New Roman" w:hAnsi="Times New Roman"/>
                <w:b/>
                <w:bCs/>
                <w:sz w:val="28"/>
                <w:szCs w:val="28"/>
              </w:rPr>
              <w:t>оду</w:t>
            </w:r>
          </w:p>
        </w:tc>
      </w:tr>
    </w:tbl>
    <w:tbl>
      <w:tblPr>
        <w:tblpPr w:leftFromText="180" w:rightFromText="180" w:vertAnchor="text" w:horzAnchor="margin" w:tblpY="66"/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3676"/>
        <w:gridCol w:w="1290"/>
        <w:gridCol w:w="198"/>
        <w:gridCol w:w="454"/>
        <w:gridCol w:w="255"/>
        <w:gridCol w:w="1814"/>
        <w:gridCol w:w="397"/>
        <w:gridCol w:w="397"/>
        <w:gridCol w:w="284"/>
      </w:tblGrid>
      <w:tr w:rsidR="002A0E43" w:rsidRPr="004E38FA" w:rsidTr="00ED687C">
        <w:tc>
          <w:tcPr>
            <w:tcW w:w="367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A0E43" w:rsidRPr="004E38FA" w:rsidRDefault="002A0E43" w:rsidP="00ED68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A0E43" w:rsidRPr="004E38FA" w:rsidRDefault="002A0E43" w:rsidP="00ED68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A0E43" w:rsidRPr="004E38FA" w:rsidRDefault="002A0E43" w:rsidP="00ED68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4E38FA">
              <w:rPr>
                <w:rFonts w:ascii="Times New Roman" w:hAnsi="Times New Roman"/>
                <w:sz w:val="28"/>
                <w:szCs w:val="28"/>
              </w:rPr>
              <w:t>“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A0E43" w:rsidRPr="004E38FA" w:rsidRDefault="002A0E43" w:rsidP="00ED68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A0E43" w:rsidRPr="004E38FA" w:rsidRDefault="002A0E43" w:rsidP="00ED68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4E38FA">
              <w:rPr>
                <w:rFonts w:ascii="Times New Roman" w:hAnsi="Times New Roman"/>
                <w:sz w:val="28"/>
                <w:szCs w:val="28"/>
              </w:rPr>
              <w:t>”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A0E43" w:rsidRPr="004E38FA" w:rsidRDefault="002A0E43" w:rsidP="00ED68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A0E43" w:rsidRPr="004E38FA" w:rsidRDefault="002A0E43" w:rsidP="00ED68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4E38FA"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A0E43" w:rsidRPr="004E38FA" w:rsidRDefault="002A0E43" w:rsidP="00ED68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A0E43" w:rsidRPr="004E38FA" w:rsidRDefault="002A0E43" w:rsidP="00ED68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4E38FA">
              <w:rPr>
                <w:rFonts w:ascii="Times New Roman" w:hAnsi="Times New Roman"/>
                <w:sz w:val="28"/>
                <w:szCs w:val="28"/>
              </w:rPr>
              <w:t>г.</w:t>
            </w:r>
          </w:p>
        </w:tc>
      </w:tr>
      <w:tr w:rsidR="002A0E43" w:rsidRPr="00767C3F" w:rsidTr="00ED687C">
        <w:trPr>
          <w:cantSplit/>
        </w:trPr>
        <w:tc>
          <w:tcPr>
            <w:tcW w:w="3676" w:type="dxa"/>
            <w:tcBorders>
              <w:top w:val="nil"/>
              <w:left w:val="nil"/>
              <w:bottom w:val="nil"/>
              <w:right w:val="nil"/>
            </w:tcBorders>
          </w:tcPr>
          <w:p w:rsidR="002A0E43" w:rsidRPr="00767C3F" w:rsidRDefault="002A0E43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767C3F">
              <w:rPr>
                <w:rFonts w:ascii="Times New Roman" w:hAnsi="Times New Roman"/>
                <w:sz w:val="24"/>
                <w:szCs w:val="24"/>
              </w:rPr>
              <w:t>(место составления акта)</w:t>
            </w:r>
          </w:p>
        </w:tc>
        <w:tc>
          <w:tcPr>
            <w:tcW w:w="1290" w:type="dxa"/>
            <w:tcBorders>
              <w:top w:val="nil"/>
              <w:left w:val="nil"/>
              <w:bottom w:val="nil"/>
              <w:right w:val="nil"/>
            </w:tcBorders>
          </w:tcPr>
          <w:p w:rsidR="002A0E43" w:rsidRPr="00767C3F" w:rsidRDefault="002A0E43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9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2A0E43" w:rsidRPr="00767C3F" w:rsidRDefault="002A0E43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767C3F">
              <w:rPr>
                <w:rFonts w:ascii="Times New Roman" w:hAnsi="Times New Roman"/>
                <w:sz w:val="24"/>
                <w:szCs w:val="24"/>
              </w:rPr>
              <w:t>(дата составления акта)</w:t>
            </w:r>
          </w:p>
        </w:tc>
      </w:tr>
    </w:tbl>
    <w:p w:rsidR="002A0E43" w:rsidRPr="00767C3F" w:rsidRDefault="002A0E43" w:rsidP="002A0E43">
      <w:pPr>
        <w:pStyle w:val="a7"/>
        <w:rPr>
          <w:rFonts w:ascii="Times New Roman" w:hAnsi="Times New Roman"/>
          <w:sz w:val="24"/>
          <w:szCs w:val="24"/>
        </w:rPr>
      </w:pPr>
    </w:p>
    <w:p w:rsidR="002A0E43" w:rsidRPr="00767C3F" w:rsidRDefault="002A0E43" w:rsidP="002A0E43">
      <w:pPr>
        <w:pStyle w:val="a7"/>
        <w:rPr>
          <w:rFonts w:ascii="Times New Roman" w:hAnsi="Times New Roman"/>
          <w:sz w:val="24"/>
          <w:szCs w:val="24"/>
        </w:rPr>
      </w:pPr>
      <w:r w:rsidRPr="00767C3F">
        <w:rPr>
          <w:rFonts w:ascii="Times New Roman" w:hAnsi="Times New Roman"/>
          <w:sz w:val="24"/>
          <w:szCs w:val="24"/>
        </w:rPr>
        <w:t xml:space="preserve">                                      </w:t>
      </w:r>
    </w:p>
    <w:p w:rsidR="002A0E43" w:rsidRDefault="002A0E43" w:rsidP="002A0E43">
      <w:pPr>
        <w:pStyle w:val="a7"/>
        <w:rPr>
          <w:rFonts w:ascii="Times New Roman" w:hAnsi="Times New Roman"/>
          <w:sz w:val="28"/>
          <w:szCs w:val="28"/>
        </w:rPr>
      </w:pPr>
    </w:p>
    <w:p w:rsidR="00767C3F" w:rsidRDefault="002A0E43" w:rsidP="002A0E43">
      <w:pPr>
        <w:pStyle w:val="a7"/>
        <w:rPr>
          <w:rFonts w:ascii="Times New Roman" w:hAnsi="Times New Roman"/>
          <w:sz w:val="28"/>
          <w:szCs w:val="28"/>
        </w:rPr>
      </w:pPr>
      <w:r w:rsidRPr="00767C3F">
        <w:rPr>
          <w:rFonts w:ascii="Times New Roman" w:hAnsi="Times New Roman"/>
          <w:sz w:val="24"/>
          <w:szCs w:val="24"/>
        </w:rPr>
        <w:t>комиссия, образованная</w:t>
      </w:r>
      <w:r w:rsidRPr="004E38FA">
        <w:rPr>
          <w:rFonts w:ascii="Times New Roman" w:hAnsi="Times New Roman"/>
          <w:sz w:val="28"/>
          <w:szCs w:val="28"/>
        </w:rPr>
        <w:t xml:space="preserve">  </w:t>
      </w:r>
      <w:r w:rsidRPr="004E38FA">
        <w:rPr>
          <w:rFonts w:ascii="Times New Roman" w:hAnsi="Times New Roman"/>
          <w:sz w:val="28"/>
          <w:szCs w:val="28"/>
        </w:rPr>
        <w:tab/>
        <w:t>,</w:t>
      </w:r>
    </w:p>
    <w:p w:rsidR="002A0E43" w:rsidRPr="00875A93" w:rsidRDefault="002A0E43" w:rsidP="002A0E43">
      <w:pPr>
        <w:pStyle w:val="a7"/>
        <w:rPr>
          <w:rFonts w:ascii="Times New Roman" w:hAnsi="Times New Roman"/>
          <w:sz w:val="20"/>
          <w:szCs w:val="20"/>
        </w:rPr>
      </w:pPr>
      <w:r w:rsidRPr="00875A93">
        <w:rPr>
          <w:rFonts w:ascii="Times New Roman" w:hAnsi="Times New Roman"/>
          <w:sz w:val="20"/>
          <w:szCs w:val="20"/>
        </w:rPr>
        <w:t>(форма документа и его реквизиты, которым образована комиссия)</w:t>
      </w:r>
    </w:p>
    <w:p w:rsidR="002A0E43" w:rsidRPr="00875A93" w:rsidRDefault="002A0E43" w:rsidP="002A0E43">
      <w:pPr>
        <w:pStyle w:val="a7"/>
        <w:rPr>
          <w:rFonts w:ascii="Times New Roman" w:hAnsi="Times New Roman"/>
          <w:sz w:val="20"/>
          <w:szCs w:val="20"/>
        </w:rPr>
      </w:pPr>
      <w:r w:rsidRPr="00875A93">
        <w:rPr>
          <w:rFonts w:ascii="Times New Roman" w:hAnsi="Times New Roman"/>
          <w:sz w:val="20"/>
          <w:szCs w:val="20"/>
        </w:rPr>
        <w:t>в соответствии с программой проведения проверки готовности к отопительному периоду</w:t>
      </w:r>
      <w:r w:rsidRPr="00875A93">
        <w:rPr>
          <w:rFonts w:ascii="Times New Roman" w:hAnsi="Times New Roman"/>
          <w:sz w:val="20"/>
          <w:szCs w:val="20"/>
        </w:rPr>
        <w:br/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312"/>
        <w:gridCol w:w="170"/>
        <w:gridCol w:w="454"/>
        <w:gridCol w:w="255"/>
        <w:gridCol w:w="1814"/>
        <w:gridCol w:w="397"/>
        <w:gridCol w:w="397"/>
        <w:gridCol w:w="1956"/>
        <w:gridCol w:w="4224"/>
      </w:tblGrid>
      <w:tr w:rsidR="002A0E43" w:rsidRPr="004E38FA" w:rsidTr="00ED687C"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A0E43" w:rsidRPr="00767C3F" w:rsidRDefault="002A0E43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767C3F">
              <w:rPr>
                <w:rFonts w:ascii="Times New Roman" w:hAnsi="Times New Roman"/>
                <w:sz w:val="24"/>
                <w:szCs w:val="24"/>
              </w:rPr>
              <w:t>от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A0E43" w:rsidRPr="00767C3F" w:rsidRDefault="002A0E43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767C3F">
              <w:rPr>
                <w:rFonts w:ascii="Times New Roman" w:hAnsi="Times New Roman"/>
                <w:sz w:val="24"/>
                <w:szCs w:val="24"/>
              </w:rPr>
              <w:t>“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A0E43" w:rsidRPr="00767C3F" w:rsidRDefault="002A0E43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A0E43" w:rsidRPr="00767C3F" w:rsidRDefault="002A0E43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767C3F">
              <w:rPr>
                <w:rFonts w:ascii="Times New Roman" w:hAnsi="Times New Roman"/>
                <w:sz w:val="24"/>
                <w:szCs w:val="24"/>
              </w:rPr>
              <w:t>”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A0E43" w:rsidRPr="00767C3F" w:rsidRDefault="002A0E43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A0E43" w:rsidRPr="00767C3F" w:rsidRDefault="002A0E43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767C3F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A0E43" w:rsidRPr="00767C3F" w:rsidRDefault="002A0E43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A0E43" w:rsidRPr="00767C3F" w:rsidRDefault="002A0E43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767C3F">
              <w:rPr>
                <w:rFonts w:ascii="Times New Roman" w:hAnsi="Times New Roman"/>
                <w:sz w:val="24"/>
                <w:szCs w:val="24"/>
              </w:rPr>
              <w:t>г., утвержденной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A0E43" w:rsidRPr="004E38FA" w:rsidRDefault="002A0E43" w:rsidP="00ED68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2A0E43" w:rsidRPr="002A0E43" w:rsidRDefault="002A0E43" w:rsidP="002A0E43">
      <w:pPr>
        <w:pStyle w:val="a7"/>
        <w:rPr>
          <w:rFonts w:ascii="Times New Roman" w:hAnsi="Times New Roman"/>
          <w:sz w:val="24"/>
          <w:szCs w:val="24"/>
        </w:rPr>
      </w:pPr>
      <w:r w:rsidRPr="002A0E43">
        <w:rPr>
          <w:rFonts w:ascii="Times New Roman" w:hAnsi="Times New Roman"/>
          <w:sz w:val="24"/>
          <w:szCs w:val="24"/>
        </w:rPr>
        <w:t>(Ф.И.О. руководителя (его заместителя) органа, проводящего проверку готовности к отопительному периоду)</w:t>
      </w:r>
      <w:r w:rsidR="00767C3F">
        <w:rPr>
          <w:rFonts w:ascii="Times New Roman" w:hAnsi="Times New Roman"/>
          <w:sz w:val="24"/>
          <w:szCs w:val="24"/>
        </w:rPr>
        <w:t xml:space="preserve"> 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187"/>
        <w:gridCol w:w="510"/>
        <w:gridCol w:w="255"/>
        <w:gridCol w:w="1814"/>
        <w:gridCol w:w="397"/>
        <w:gridCol w:w="97"/>
        <w:gridCol w:w="895"/>
        <w:gridCol w:w="198"/>
        <w:gridCol w:w="510"/>
        <w:gridCol w:w="255"/>
        <w:gridCol w:w="1814"/>
        <w:gridCol w:w="397"/>
        <w:gridCol w:w="397"/>
        <w:gridCol w:w="2167"/>
      </w:tblGrid>
      <w:tr w:rsidR="002A0E43" w:rsidRPr="004E38FA" w:rsidTr="00767C3F"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A0E43" w:rsidRPr="004E38FA" w:rsidRDefault="002A0E43" w:rsidP="00ED68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4E38FA">
              <w:rPr>
                <w:rFonts w:ascii="Times New Roman" w:hAnsi="Times New Roman"/>
                <w:sz w:val="28"/>
                <w:szCs w:val="28"/>
              </w:rPr>
              <w:t>с</w:t>
            </w:r>
          </w:p>
        </w:tc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A0E43" w:rsidRPr="004E38FA" w:rsidRDefault="002A0E43" w:rsidP="00ED68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4E38FA">
              <w:rPr>
                <w:rFonts w:ascii="Times New Roman" w:hAnsi="Times New Roman"/>
                <w:sz w:val="28"/>
                <w:szCs w:val="28"/>
              </w:rPr>
              <w:t>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A0E43" w:rsidRPr="004E38FA" w:rsidRDefault="002A0E43" w:rsidP="00ED68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A0E43" w:rsidRPr="004E38FA" w:rsidRDefault="002A0E43" w:rsidP="00ED68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4E38FA">
              <w:rPr>
                <w:rFonts w:ascii="Times New Roman" w:hAnsi="Times New Roman"/>
                <w:sz w:val="28"/>
                <w:szCs w:val="28"/>
              </w:rPr>
              <w:t>”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A0E43" w:rsidRPr="004E38FA" w:rsidRDefault="002A0E43" w:rsidP="00ED68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A0E43" w:rsidRPr="004E38FA" w:rsidRDefault="002A0E43" w:rsidP="00ED68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4E38FA"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A0E43" w:rsidRPr="004E38FA" w:rsidRDefault="002A0E43" w:rsidP="00ED68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A0E43" w:rsidRPr="004E38FA" w:rsidRDefault="002A0E43" w:rsidP="00ED68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4E38FA">
              <w:rPr>
                <w:rFonts w:ascii="Times New Roman" w:hAnsi="Times New Roman"/>
                <w:sz w:val="28"/>
                <w:szCs w:val="28"/>
              </w:rPr>
              <w:t>г. по</w:t>
            </w:r>
          </w:p>
        </w:tc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A0E43" w:rsidRPr="004E38FA" w:rsidRDefault="002A0E43" w:rsidP="00ED68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4E38FA">
              <w:rPr>
                <w:rFonts w:ascii="Times New Roman" w:hAnsi="Times New Roman"/>
                <w:sz w:val="28"/>
                <w:szCs w:val="28"/>
              </w:rPr>
              <w:t>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A0E43" w:rsidRPr="004E38FA" w:rsidRDefault="002A0E43" w:rsidP="00ED68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A0E43" w:rsidRPr="004E38FA" w:rsidRDefault="002A0E43" w:rsidP="00ED68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4E38FA">
              <w:rPr>
                <w:rFonts w:ascii="Times New Roman" w:hAnsi="Times New Roman"/>
                <w:sz w:val="28"/>
                <w:szCs w:val="28"/>
              </w:rPr>
              <w:t>”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A0E43" w:rsidRPr="004E38FA" w:rsidRDefault="002A0E43" w:rsidP="00ED68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A0E43" w:rsidRPr="004E38FA" w:rsidRDefault="002A0E43" w:rsidP="00ED68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4E38FA"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A0E43" w:rsidRPr="00067CE4" w:rsidRDefault="002A0E43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A0E43" w:rsidRPr="00067CE4" w:rsidRDefault="00767C3F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067CE4">
              <w:rPr>
                <w:rFonts w:ascii="Times New Roman" w:hAnsi="Times New Roman"/>
                <w:sz w:val="24"/>
                <w:szCs w:val="24"/>
              </w:rPr>
              <w:t xml:space="preserve">                                     </w:t>
            </w:r>
            <w:r w:rsidR="002A0E43" w:rsidRPr="00067CE4">
              <w:rPr>
                <w:rFonts w:ascii="Times New Roman" w:hAnsi="Times New Roman"/>
                <w:sz w:val="24"/>
                <w:szCs w:val="24"/>
              </w:rPr>
              <w:t>г. в соответствии с</w:t>
            </w:r>
          </w:p>
        </w:tc>
      </w:tr>
    </w:tbl>
    <w:p w:rsidR="002A0E43" w:rsidRPr="00767C3F" w:rsidRDefault="002A0E43" w:rsidP="002A0E43">
      <w:pPr>
        <w:pStyle w:val="a7"/>
        <w:rPr>
          <w:rFonts w:ascii="Times New Roman" w:hAnsi="Times New Roman"/>
          <w:sz w:val="24"/>
          <w:szCs w:val="24"/>
        </w:rPr>
      </w:pPr>
      <w:r w:rsidRPr="00767C3F">
        <w:rPr>
          <w:rFonts w:ascii="Times New Roman" w:hAnsi="Times New Roman"/>
          <w:sz w:val="24"/>
          <w:szCs w:val="24"/>
        </w:rPr>
        <w:t xml:space="preserve">Федеральным законом от 27 июля </w:t>
      </w:r>
      <w:smartTag w:uri="urn:schemas-microsoft-com:office:smarttags" w:element="metricconverter">
        <w:smartTagPr>
          <w:attr w:name="ProductID" w:val="2010 г"/>
        </w:smartTagPr>
        <w:r w:rsidRPr="00767C3F">
          <w:rPr>
            <w:rFonts w:ascii="Times New Roman" w:hAnsi="Times New Roman"/>
            <w:sz w:val="24"/>
            <w:szCs w:val="24"/>
          </w:rPr>
          <w:t>2010 г</w:t>
        </w:r>
      </w:smartTag>
      <w:r w:rsidRPr="00767C3F">
        <w:rPr>
          <w:rFonts w:ascii="Times New Roman" w:hAnsi="Times New Roman"/>
          <w:sz w:val="24"/>
          <w:szCs w:val="24"/>
        </w:rPr>
        <w:t xml:space="preserve">. № 190-ФЗ “О теплоснабжении” провела проверку готовности к отопительному периоду  </w:t>
      </w:r>
    </w:p>
    <w:p w:rsidR="002A0E43" w:rsidRPr="00767C3F" w:rsidRDefault="002A0E43" w:rsidP="002A0E43">
      <w:pPr>
        <w:pStyle w:val="a7"/>
        <w:rPr>
          <w:rFonts w:ascii="Times New Roman" w:hAnsi="Times New Roman"/>
          <w:sz w:val="20"/>
          <w:szCs w:val="20"/>
        </w:rPr>
      </w:pPr>
      <w:r w:rsidRPr="00767C3F">
        <w:rPr>
          <w:rFonts w:ascii="Times New Roman" w:hAnsi="Times New Roman"/>
          <w:sz w:val="20"/>
          <w:szCs w:val="20"/>
        </w:rPr>
        <w:t>(полное наименование муниципального образования, теплоснабжающей организации, теплосетевой организации, потребителя тепловой энергии, в отношении которого проводилась проверка готовности к отопительному периоду)</w:t>
      </w:r>
    </w:p>
    <w:p w:rsidR="00767C3F" w:rsidRPr="00767C3F" w:rsidRDefault="00767C3F" w:rsidP="002A0E43">
      <w:pPr>
        <w:pStyle w:val="a7"/>
        <w:rPr>
          <w:rFonts w:ascii="Times New Roman" w:hAnsi="Times New Roman"/>
          <w:sz w:val="20"/>
          <w:szCs w:val="20"/>
        </w:rPr>
      </w:pPr>
    </w:p>
    <w:p w:rsidR="002A0E43" w:rsidRPr="004E38FA" w:rsidRDefault="002A0E43" w:rsidP="002A0E43">
      <w:pPr>
        <w:pStyle w:val="a7"/>
        <w:rPr>
          <w:rFonts w:ascii="Times New Roman" w:hAnsi="Times New Roman"/>
          <w:sz w:val="28"/>
          <w:szCs w:val="28"/>
        </w:rPr>
      </w:pPr>
      <w:r w:rsidRPr="004E38FA">
        <w:rPr>
          <w:rFonts w:ascii="Times New Roman" w:hAnsi="Times New Roman"/>
          <w:sz w:val="28"/>
          <w:szCs w:val="28"/>
        </w:rPr>
        <w:t>Проверка готовности к отопительному периоду проводилась в отношении следующих объектов: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312"/>
        <w:gridCol w:w="3119"/>
        <w:gridCol w:w="226"/>
      </w:tblGrid>
      <w:tr w:rsidR="002A0E43" w:rsidRPr="004E38FA" w:rsidTr="00ED687C"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A0E43" w:rsidRPr="004E38FA" w:rsidRDefault="002A0E43" w:rsidP="00ED68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4E38FA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A0E43" w:rsidRPr="004E38FA" w:rsidRDefault="002A0E43" w:rsidP="00ED68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A0E43" w:rsidRPr="004E38FA" w:rsidRDefault="002A0E43" w:rsidP="00ED68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4E38FA">
              <w:rPr>
                <w:rFonts w:ascii="Times New Roman" w:hAnsi="Times New Roman"/>
                <w:sz w:val="28"/>
                <w:szCs w:val="28"/>
              </w:rPr>
              <w:t>;</w:t>
            </w:r>
          </w:p>
        </w:tc>
      </w:tr>
      <w:tr w:rsidR="002A0E43" w:rsidRPr="004E38FA" w:rsidTr="00ED687C"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A0E43" w:rsidRPr="004E38FA" w:rsidRDefault="002A0E43" w:rsidP="00ED68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4E38FA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A0E43" w:rsidRPr="004E38FA" w:rsidRDefault="002A0E43" w:rsidP="00ED68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A0E43" w:rsidRPr="004E38FA" w:rsidRDefault="002A0E43" w:rsidP="00ED68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4E38FA">
              <w:rPr>
                <w:rFonts w:ascii="Times New Roman" w:hAnsi="Times New Roman"/>
                <w:sz w:val="28"/>
                <w:szCs w:val="28"/>
              </w:rPr>
              <w:t>;</w:t>
            </w:r>
          </w:p>
        </w:tc>
      </w:tr>
      <w:tr w:rsidR="002A0E43" w:rsidRPr="004E38FA" w:rsidTr="00ED687C"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A0E43" w:rsidRPr="004E38FA" w:rsidRDefault="002A0E43" w:rsidP="00ED68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4E38FA"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A0E43" w:rsidRPr="004E38FA" w:rsidRDefault="002A0E43" w:rsidP="00ED68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A0E43" w:rsidRPr="004E38FA" w:rsidRDefault="002A0E43" w:rsidP="00ED68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4E38FA">
              <w:rPr>
                <w:rFonts w:ascii="Times New Roman" w:hAnsi="Times New Roman"/>
                <w:sz w:val="28"/>
                <w:szCs w:val="28"/>
              </w:rPr>
              <w:t>;</w:t>
            </w:r>
          </w:p>
        </w:tc>
      </w:tr>
    </w:tbl>
    <w:p w:rsidR="002A0E43" w:rsidRPr="00767C3F" w:rsidRDefault="002A0E43" w:rsidP="002A0E43">
      <w:pPr>
        <w:pStyle w:val="a7"/>
        <w:rPr>
          <w:rFonts w:ascii="Times New Roman" w:hAnsi="Times New Roman"/>
          <w:sz w:val="24"/>
          <w:szCs w:val="24"/>
        </w:rPr>
      </w:pPr>
      <w:r w:rsidRPr="00767C3F">
        <w:rPr>
          <w:rFonts w:ascii="Times New Roman" w:hAnsi="Times New Roman"/>
          <w:sz w:val="24"/>
          <w:szCs w:val="24"/>
        </w:rPr>
        <w:t>В ходе проведения проверки готовности к отопительному периоду комиссия установила:</w:t>
      </w:r>
      <w:r w:rsidRPr="00767C3F">
        <w:rPr>
          <w:rFonts w:ascii="Times New Roman" w:hAnsi="Times New Roman"/>
          <w:sz w:val="24"/>
          <w:szCs w:val="24"/>
        </w:rPr>
        <w:br/>
      </w:r>
      <w:r w:rsidRPr="00767C3F">
        <w:rPr>
          <w:rFonts w:ascii="Times New Roman" w:hAnsi="Times New Roman"/>
          <w:sz w:val="24"/>
          <w:szCs w:val="24"/>
        </w:rPr>
        <w:tab/>
        <w:t xml:space="preserve"> (готовность/неготовность к работе в отопительном периоде)</w:t>
      </w:r>
    </w:p>
    <w:tbl>
      <w:tblPr>
        <w:tblW w:w="9951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7058"/>
        <w:gridCol w:w="1021"/>
        <w:gridCol w:w="170"/>
        <w:gridCol w:w="1021"/>
        <w:gridCol w:w="681"/>
      </w:tblGrid>
      <w:tr w:rsidR="002A0E43" w:rsidRPr="00767C3F" w:rsidTr="00ED687C">
        <w:tc>
          <w:tcPr>
            <w:tcW w:w="705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67C3F" w:rsidRPr="00767C3F" w:rsidRDefault="002A0E43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767C3F">
              <w:rPr>
                <w:rFonts w:ascii="Times New Roman" w:hAnsi="Times New Roman"/>
                <w:sz w:val="24"/>
                <w:szCs w:val="24"/>
              </w:rPr>
              <w:t>Вывод комиссии по итогам проведения проверки готовности к отопительному периоду:</w:t>
            </w:r>
            <w:r w:rsidRPr="00767C3F">
              <w:rPr>
                <w:rFonts w:ascii="Times New Roman" w:hAnsi="Times New Roman"/>
                <w:sz w:val="24"/>
                <w:szCs w:val="24"/>
              </w:rPr>
              <w:br/>
            </w:r>
          </w:p>
          <w:p w:rsidR="002A0E43" w:rsidRPr="00767C3F" w:rsidRDefault="002A0E43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767C3F">
              <w:rPr>
                <w:rFonts w:ascii="Times New Roman" w:hAnsi="Times New Roman"/>
                <w:sz w:val="24"/>
                <w:szCs w:val="24"/>
              </w:rPr>
              <w:t>Приложение к акту проверки готовности к отопительному периоду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A0E43" w:rsidRPr="00767C3F" w:rsidRDefault="002A0E43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A0E43" w:rsidRPr="00767C3F" w:rsidRDefault="002A0E43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767C3F">
              <w:rPr>
                <w:rFonts w:ascii="Times New Roman" w:hAnsi="Times New Roman"/>
                <w:sz w:val="24"/>
                <w:szCs w:val="24"/>
              </w:rPr>
              <w:t>/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A0E43" w:rsidRPr="00767C3F" w:rsidRDefault="002A0E43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A0E43" w:rsidRPr="00767C3F" w:rsidRDefault="002A0E43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767C3F">
              <w:rPr>
                <w:rFonts w:ascii="Times New Roman" w:hAnsi="Times New Roman"/>
                <w:sz w:val="24"/>
                <w:szCs w:val="24"/>
              </w:rPr>
              <w:t>гг.</w:t>
            </w:r>
            <w:r w:rsidRPr="00767C3F">
              <w:rPr>
                <w:rStyle w:val="af2"/>
                <w:rFonts w:ascii="Times New Roman" w:hAnsi="Times New Roman"/>
                <w:sz w:val="24"/>
                <w:szCs w:val="24"/>
              </w:rPr>
              <w:footnoteReference w:customMarkFollows="1" w:id="2"/>
              <w:t>*</w:t>
            </w:r>
          </w:p>
        </w:tc>
      </w:tr>
    </w:tbl>
    <w:p w:rsidR="002A0E43" w:rsidRPr="00767C3F" w:rsidRDefault="002A0E43" w:rsidP="002A0E43">
      <w:pPr>
        <w:pStyle w:val="a7"/>
        <w:rPr>
          <w:rFonts w:ascii="Times New Roman" w:hAnsi="Times New Roman"/>
          <w:sz w:val="24"/>
          <w:szCs w:val="24"/>
        </w:rPr>
      </w:pPr>
    </w:p>
    <w:tbl>
      <w:tblPr>
        <w:tblW w:w="9980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892"/>
        <w:gridCol w:w="2523"/>
        <w:gridCol w:w="142"/>
        <w:gridCol w:w="4423"/>
      </w:tblGrid>
      <w:tr w:rsidR="002A0E43" w:rsidRPr="00767C3F" w:rsidTr="00ED687C">
        <w:trPr>
          <w:cantSplit/>
        </w:trPr>
        <w:tc>
          <w:tcPr>
            <w:tcW w:w="2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A0E43" w:rsidRPr="00767C3F" w:rsidRDefault="002A0E43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767C3F">
              <w:rPr>
                <w:rFonts w:ascii="Times New Roman" w:hAnsi="Times New Roman"/>
                <w:sz w:val="24"/>
                <w:szCs w:val="24"/>
              </w:rPr>
              <w:t>Председатель комиссии: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A0E43" w:rsidRPr="00767C3F" w:rsidRDefault="002A0E43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A0E43" w:rsidRPr="00767C3F" w:rsidRDefault="002A0E43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A0E43" w:rsidRPr="00767C3F" w:rsidRDefault="002A0E43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A0E43" w:rsidRPr="00767C3F" w:rsidTr="00ED687C">
        <w:trPr>
          <w:cantSplit/>
        </w:trPr>
        <w:tc>
          <w:tcPr>
            <w:tcW w:w="2892" w:type="dxa"/>
            <w:tcBorders>
              <w:top w:val="nil"/>
              <w:left w:val="nil"/>
              <w:bottom w:val="nil"/>
              <w:right w:val="nil"/>
            </w:tcBorders>
          </w:tcPr>
          <w:p w:rsidR="002A0E43" w:rsidRPr="00767C3F" w:rsidRDefault="002A0E43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3" w:type="dxa"/>
            <w:tcBorders>
              <w:top w:val="nil"/>
              <w:left w:val="nil"/>
              <w:bottom w:val="nil"/>
              <w:right w:val="nil"/>
            </w:tcBorders>
          </w:tcPr>
          <w:p w:rsidR="002A0E43" w:rsidRPr="00767C3F" w:rsidRDefault="002A0E43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767C3F">
              <w:rPr>
                <w:rFonts w:ascii="Times New Roman" w:hAnsi="Times New Roman"/>
                <w:sz w:val="24"/>
                <w:szCs w:val="24"/>
              </w:rPr>
              <w:t>(подпись)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2A0E43" w:rsidRPr="00767C3F" w:rsidRDefault="002A0E43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23" w:type="dxa"/>
            <w:tcBorders>
              <w:top w:val="nil"/>
              <w:left w:val="nil"/>
              <w:bottom w:val="nil"/>
              <w:right w:val="nil"/>
            </w:tcBorders>
          </w:tcPr>
          <w:p w:rsidR="002A0E43" w:rsidRPr="00767C3F" w:rsidRDefault="002A0E43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767C3F">
              <w:rPr>
                <w:rFonts w:ascii="Times New Roman" w:hAnsi="Times New Roman"/>
                <w:sz w:val="24"/>
                <w:szCs w:val="24"/>
              </w:rPr>
              <w:t>(расшифровка подписи)</w:t>
            </w:r>
          </w:p>
        </w:tc>
      </w:tr>
      <w:tr w:rsidR="002A0E43" w:rsidRPr="004E38FA" w:rsidTr="00ED687C">
        <w:trPr>
          <w:cantSplit/>
        </w:trPr>
        <w:tc>
          <w:tcPr>
            <w:tcW w:w="2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A0E43" w:rsidRPr="00767C3F" w:rsidRDefault="002A0E43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767C3F">
              <w:rPr>
                <w:rFonts w:ascii="Times New Roman" w:hAnsi="Times New Roman"/>
                <w:sz w:val="24"/>
                <w:szCs w:val="24"/>
              </w:rPr>
              <w:t>Заместитель председателя комиссии: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A0E43" w:rsidRPr="00767C3F" w:rsidRDefault="002A0E43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A0E43" w:rsidRPr="00767C3F" w:rsidRDefault="002A0E43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A0E43" w:rsidRPr="00767C3F" w:rsidRDefault="002A0E43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A0E43" w:rsidRPr="004E38FA" w:rsidTr="00ED687C">
        <w:trPr>
          <w:cantSplit/>
        </w:trPr>
        <w:tc>
          <w:tcPr>
            <w:tcW w:w="2892" w:type="dxa"/>
            <w:tcBorders>
              <w:top w:val="nil"/>
              <w:left w:val="nil"/>
              <w:bottom w:val="nil"/>
              <w:right w:val="nil"/>
            </w:tcBorders>
          </w:tcPr>
          <w:p w:rsidR="002A0E43" w:rsidRPr="00767C3F" w:rsidRDefault="002A0E43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3" w:type="dxa"/>
            <w:tcBorders>
              <w:top w:val="nil"/>
              <w:left w:val="nil"/>
              <w:bottom w:val="nil"/>
              <w:right w:val="nil"/>
            </w:tcBorders>
          </w:tcPr>
          <w:p w:rsidR="002A0E43" w:rsidRPr="00767C3F" w:rsidRDefault="002A0E43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767C3F">
              <w:rPr>
                <w:rFonts w:ascii="Times New Roman" w:hAnsi="Times New Roman"/>
                <w:sz w:val="24"/>
                <w:szCs w:val="24"/>
              </w:rPr>
              <w:t>(подпись)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2A0E43" w:rsidRPr="00767C3F" w:rsidRDefault="002A0E43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23" w:type="dxa"/>
            <w:tcBorders>
              <w:top w:val="nil"/>
              <w:left w:val="nil"/>
              <w:bottom w:val="nil"/>
              <w:right w:val="nil"/>
            </w:tcBorders>
          </w:tcPr>
          <w:p w:rsidR="002A0E43" w:rsidRPr="00767C3F" w:rsidRDefault="002A0E43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767C3F">
              <w:rPr>
                <w:rFonts w:ascii="Times New Roman" w:hAnsi="Times New Roman"/>
                <w:sz w:val="24"/>
                <w:szCs w:val="24"/>
              </w:rPr>
              <w:t>(расшифровка подписи)</w:t>
            </w:r>
          </w:p>
        </w:tc>
      </w:tr>
      <w:tr w:rsidR="002A0E43" w:rsidRPr="004E38FA" w:rsidTr="00ED687C">
        <w:trPr>
          <w:cantSplit/>
        </w:trPr>
        <w:tc>
          <w:tcPr>
            <w:tcW w:w="2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A0E43" w:rsidRPr="00767C3F" w:rsidRDefault="002A0E43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767C3F">
              <w:rPr>
                <w:rFonts w:ascii="Times New Roman" w:hAnsi="Times New Roman"/>
                <w:sz w:val="24"/>
                <w:szCs w:val="24"/>
              </w:rPr>
              <w:t>Члены комиссии: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A0E43" w:rsidRPr="00767C3F" w:rsidRDefault="002A0E43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A0E43" w:rsidRPr="00767C3F" w:rsidRDefault="002A0E43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A0E43" w:rsidRPr="00767C3F" w:rsidRDefault="002A0E43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A0E43" w:rsidRPr="004E38FA" w:rsidTr="00ED687C">
        <w:trPr>
          <w:cantSplit/>
        </w:trPr>
        <w:tc>
          <w:tcPr>
            <w:tcW w:w="2892" w:type="dxa"/>
            <w:tcBorders>
              <w:top w:val="nil"/>
              <w:left w:val="nil"/>
              <w:bottom w:val="nil"/>
              <w:right w:val="nil"/>
            </w:tcBorders>
          </w:tcPr>
          <w:p w:rsidR="002A0E43" w:rsidRPr="004E38FA" w:rsidRDefault="002A0E43" w:rsidP="00ED68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23" w:type="dxa"/>
            <w:tcBorders>
              <w:top w:val="nil"/>
              <w:left w:val="nil"/>
              <w:bottom w:val="nil"/>
              <w:right w:val="nil"/>
            </w:tcBorders>
          </w:tcPr>
          <w:p w:rsidR="002A0E43" w:rsidRPr="004E38FA" w:rsidRDefault="002A0E43" w:rsidP="00ED68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4E38FA">
              <w:rPr>
                <w:rFonts w:ascii="Times New Roman" w:hAnsi="Times New Roman"/>
                <w:sz w:val="28"/>
                <w:szCs w:val="28"/>
              </w:rPr>
              <w:t>(подпись)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2A0E43" w:rsidRPr="004E38FA" w:rsidRDefault="002A0E43" w:rsidP="00ED68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423" w:type="dxa"/>
            <w:tcBorders>
              <w:top w:val="nil"/>
              <w:left w:val="nil"/>
              <w:bottom w:val="nil"/>
              <w:right w:val="nil"/>
            </w:tcBorders>
          </w:tcPr>
          <w:p w:rsidR="002A0E43" w:rsidRPr="004E38FA" w:rsidRDefault="002A0E43" w:rsidP="00ED68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4E38FA">
              <w:rPr>
                <w:rFonts w:ascii="Times New Roman" w:hAnsi="Times New Roman"/>
                <w:sz w:val="28"/>
                <w:szCs w:val="28"/>
              </w:rPr>
              <w:t>(расшифровка подписи)</w:t>
            </w:r>
          </w:p>
          <w:p w:rsidR="002A0E43" w:rsidRPr="004E38FA" w:rsidRDefault="002A0E43" w:rsidP="00ED68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2A0E43" w:rsidRPr="00767C3F" w:rsidRDefault="002A0E43" w:rsidP="002A0E43">
      <w:pPr>
        <w:pStyle w:val="a7"/>
        <w:rPr>
          <w:rFonts w:ascii="Times New Roman" w:hAnsi="Times New Roman"/>
          <w:sz w:val="24"/>
          <w:szCs w:val="24"/>
        </w:rPr>
      </w:pPr>
      <w:r w:rsidRPr="00767C3F">
        <w:rPr>
          <w:rFonts w:ascii="Times New Roman" w:hAnsi="Times New Roman"/>
          <w:sz w:val="24"/>
          <w:szCs w:val="24"/>
        </w:rPr>
        <w:t>С актом проверки готовности ознакомлен, один экземпляр акта получил:</w:t>
      </w:r>
    </w:p>
    <w:p w:rsidR="002A0E43" w:rsidRPr="004E38FA" w:rsidRDefault="002A0E43" w:rsidP="002A0E43">
      <w:pPr>
        <w:pStyle w:val="a7"/>
        <w:rPr>
          <w:rFonts w:ascii="Times New Roman" w:hAnsi="Times New Roman"/>
          <w:bCs/>
          <w:sz w:val="28"/>
          <w:szCs w:val="28"/>
        </w:rPr>
      </w:pPr>
    </w:p>
    <w:p w:rsidR="002A0E43" w:rsidRDefault="002A0E43" w:rsidP="002A0E43">
      <w:pPr>
        <w:pStyle w:val="a7"/>
        <w:rPr>
          <w:rFonts w:ascii="Times New Roman" w:hAnsi="Times New Roman"/>
          <w:bCs/>
          <w:sz w:val="28"/>
          <w:szCs w:val="28"/>
        </w:rPr>
      </w:pPr>
    </w:p>
    <w:p w:rsidR="002A0E43" w:rsidRDefault="002A0E43" w:rsidP="002A0E43">
      <w:pPr>
        <w:pStyle w:val="a7"/>
        <w:rPr>
          <w:rFonts w:ascii="Times New Roman" w:hAnsi="Times New Roman"/>
          <w:bCs/>
          <w:sz w:val="28"/>
          <w:szCs w:val="28"/>
        </w:rPr>
      </w:pPr>
    </w:p>
    <w:p w:rsidR="002A0E43" w:rsidRPr="00D33377" w:rsidRDefault="002A0E43" w:rsidP="002A0E43">
      <w:pPr>
        <w:pStyle w:val="a7"/>
        <w:jc w:val="right"/>
        <w:rPr>
          <w:rFonts w:ascii="Times New Roman" w:hAnsi="Times New Roman"/>
          <w:bCs/>
          <w:sz w:val="24"/>
          <w:szCs w:val="24"/>
        </w:rPr>
      </w:pPr>
      <w:r w:rsidRPr="00D33377">
        <w:rPr>
          <w:rFonts w:ascii="Times New Roman" w:hAnsi="Times New Roman"/>
          <w:bCs/>
          <w:sz w:val="24"/>
          <w:szCs w:val="24"/>
        </w:rPr>
        <w:lastRenderedPageBreak/>
        <w:t>Приложение №3</w:t>
      </w:r>
    </w:p>
    <w:p w:rsidR="002A0E43" w:rsidRPr="00D33377" w:rsidRDefault="002A0E43" w:rsidP="002A0E43">
      <w:pPr>
        <w:pStyle w:val="a7"/>
        <w:jc w:val="right"/>
        <w:rPr>
          <w:rFonts w:ascii="Times New Roman" w:hAnsi="Times New Roman"/>
          <w:bCs/>
          <w:sz w:val="24"/>
          <w:szCs w:val="24"/>
        </w:rPr>
      </w:pPr>
      <w:r w:rsidRPr="00D33377">
        <w:rPr>
          <w:rFonts w:ascii="Times New Roman" w:hAnsi="Times New Roman"/>
          <w:bCs/>
          <w:sz w:val="24"/>
          <w:szCs w:val="24"/>
        </w:rPr>
        <w:t xml:space="preserve">к Программе проведения </w:t>
      </w:r>
    </w:p>
    <w:p w:rsidR="002A0E43" w:rsidRPr="00D33377" w:rsidRDefault="002A0E43" w:rsidP="002A0E43">
      <w:pPr>
        <w:pStyle w:val="a7"/>
        <w:jc w:val="right"/>
        <w:rPr>
          <w:rFonts w:ascii="Times New Roman" w:hAnsi="Times New Roman"/>
          <w:bCs/>
          <w:sz w:val="24"/>
          <w:szCs w:val="24"/>
        </w:rPr>
      </w:pPr>
      <w:r w:rsidRPr="00D33377">
        <w:rPr>
          <w:rFonts w:ascii="Times New Roman" w:hAnsi="Times New Roman"/>
          <w:bCs/>
          <w:sz w:val="24"/>
          <w:szCs w:val="24"/>
        </w:rPr>
        <w:t>проверки готовности теплоснабжающих,</w:t>
      </w:r>
    </w:p>
    <w:p w:rsidR="002A0E43" w:rsidRPr="00D33377" w:rsidRDefault="002A0E43" w:rsidP="002A0E43">
      <w:pPr>
        <w:pStyle w:val="a7"/>
        <w:jc w:val="right"/>
        <w:rPr>
          <w:rFonts w:ascii="Times New Roman" w:hAnsi="Times New Roman"/>
          <w:bCs/>
          <w:sz w:val="24"/>
          <w:szCs w:val="24"/>
        </w:rPr>
      </w:pPr>
      <w:r w:rsidRPr="00D33377">
        <w:rPr>
          <w:rFonts w:ascii="Times New Roman" w:hAnsi="Times New Roman"/>
          <w:bCs/>
          <w:sz w:val="24"/>
          <w:szCs w:val="24"/>
        </w:rPr>
        <w:t>теплосетевых организаций и</w:t>
      </w:r>
    </w:p>
    <w:p w:rsidR="002A0E43" w:rsidRPr="00D33377" w:rsidRDefault="002A0E43" w:rsidP="002A0E43">
      <w:pPr>
        <w:pStyle w:val="a7"/>
        <w:jc w:val="right"/>
        <w:rPr>
          <w:rFonts w:ascii="Times New Roman" w:hAnsi="Times New Roman"/>
          <w:bCs/>
          <w:sz w:val="24"/>
          <w:szCs w:val="24"/>
        </w:rPr>
      </w:pPr>
      <w:r w:rsidRPr="00D33377">
        <w:rPr>
          <w:rFonts w:ascii="Times New Roman" w:hAnsi="Times New Roman"/>
          <w:bCs/>
          <w:sz w:val="24"/>
          <w:szCs w:val="24"/>
        </w:rPr>
        <w:t xml:space="preserve">потребителей тепловой энергии </w:t>
      </w:r>
    </w:p>
    <w:p w:rsidR="002A0E43" w:rsidRPr="00D33377" w:rsidRDefault="002A0E43" w:rsidP="002A0E43">
      <w:pPr>
        <w:pStyle w:val="a7"/>
        <w:jc w:val="right"/>
        <w:rPr>
          <w:rFonts w:ascii="Times New Roman" w:hAnsi="Times New Roman"/>
          <w:bCs/>
          <w:sz w:val="24"/>
          <w:szCs w:val="24"/>
        </w:rPr>
      </w:pPr>
      <w:r w:rsidRPr="00D33377">
        <w:rPr>
          <w:rFonts w:ascii="Times New Roman" w:hAnsi="Times New Roman"/>
          <w:bCs/>
          <w:sz w:val="24"/>
          <w:szCs w:val="24"/>
        </w:rPr>
        <w:t>к отопительному периоду</w:t>
      </w:r>
    </w:p>
    <w:p w:rsidR="002A0E43" w:rsidRDefault="002A0E43" w:rsidP="002A0E43">
      <w:pPr>
        <w:pStyle w:val="a7"/>
        <w:jc w:val="right"/>
        <w:rPr>
          <w:rFonts w:ascii="Times New Roman" w:hAnsi="Times New Roman"/>
          <w:bCs/>
          <w:sz w:val="28"/>
          <w:szCs w:val="28"/>
        </w:rPr>
      </w:pPr>
    </w:p>
    <w:p w:rsidR="002A0E43" w:rsidRPr="004E38FA" w:rsidRDefault="002A0E43" w:rsidP="002A0E43">
      <w:pPr>
        <w:pStyle w:val="a7"/>
        <w:jc w:val="right"/>
        <w:rPr>
          <w:rFonts w:ascii="Times New Roman" w:hAnsi="Times New Roman"/>
          <w:bCs/>
          <w:sz w:val="28"/>
          <w:szCs w:val="28"/>
        </w:rPr>
      </w:pPr>
    </w:p>
    <w:p w:rsidR="002A0E43" w:rsidRPr="004E38FA" w:rsidRDefault="002A0E43" w:rsidP="002A0E43">
      <w:pPr>
        <w:pStyle w:val="a7"/>
        <w:jc w:val="right"/>
        <w:rPr>
          <w:rFonts w:ascii="Times New Roman" w:hAnsi="Times New Roman"/>
          <w:sz w:val="28"/>
          <w:szCs w:val="28"/>
        </w:rPr>
      </w:pPr>
    </w:p>
    <w:p w:rsidR="002A0E43" w:rsidRPr="004E38FA" w:rsidRDefault="002A0E43" w:rsidP="002A0E43">
      <w:pPr>
        <w:pStyle w:val="a7"/>
        <w:jc w:val="center"/>
        <w:rPr>
          <w:rFonts w:ascii="Times New Roman" w:hAnsi="Times New Roman"/>
          <w:b/>
          <w:bCs/>
          <w:sz w:val="28"/>
          <w:szCs w:val="28"/>
        </w:rPr>
      </w:pPr>
      <w:r w:rsidRPr="004E38FA">
        <w:rPr>
          <w:rFonts w:ascii="Times New Roman" w:hAnsi="Times New Roman"/>
          <w:b/>
          <w:bCs/>
          <w:sz w:val="28"/>
          <w:szCs w:val="28"/>
        </w:rPr>
        <w:t>ПАСПОРТ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4536"/>
        <w:gridCol w:w="1021"/>
        <w:gridCol w:w="170"/>
        <w:gridCol w:w="1021"/>
        <w:gridCol w:w="440"/>
      </w:tblGrid>
      <w:tr w:rsidR="002A0E43" w:rsidRPr="004E38FA" w:rsidTr="00ED687C">
        <w:trPr>
          <w:jc w:val="center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A0E43" w:rsidRPr="004E38FA" w:rsidRDefault="002A0E43" w:rsidP="00ED687C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E38FA">
              <w:rPr>
                <w:rFonts w:ascii="Times New Roman" w:hAnsi="Times New Roman"/>
                <w:b/>
                <w:bCs/>
                <w:sz w:val="28"/>
                <w:szCs w:val="28"/>
              </w:rPr>
              <w:t>готовности к отопительному периоду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A0E43" w:rsidRPr="004E38FA" w:rsidRDefault="002A0E43" w:rsidP="00ED687C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A0E43" w:rsidRPr="004E38FA" w:rsidRDefault="002A0E43" w:rsidP="00ED687C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E38FA">
              <w:rPr>
                <w:rFonts w:ascii="Times New Roman" w:hAnsi="Times New Roman"/>
                <w:b/>
                <w:bCs/>
                <w:sz w:val="28"/>
                <w:szCs w:val="28"/>
              </w:rPr>
              <w:t>/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A0E43" w:rsidRPr="004E38FA" w:rsidRDefault="002A0E43" w:rsidP="00ED687C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A0E43" w:rsidRPr="004E38FA" w:rsidRDefault="002A0E43" w:rsidP="00ED687C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E38FA">
              <w:rPr>
                <w:rFonts w:ascii="Times New Roman" w:hAnsi="Times New Roman"/>
                <w:b/>
                <w:bCs/>
                <w:sz w:val="28"/>
                <w:szCs w:val="28"/>
              </w:rPr>
              <w:t>гг.</w:t>
            </w:r>
          </w:p>
        </w:tc>
      </w:tr>
    </w:tbl>
    <w:p w:rsidR="002A0E43" w:rsidRPr="004E38FA" w:rsidRDefault="002A0E43" w:rsidP="002A0E43">
      <w:pPr>
        <w:pStyle w:val="a7"/>
        <w:rPr>
          <w:rFonts w:ascii="Times New Roman" w:hAnsi="Times New Roman"/>
          <w:sz w:val="28"/>
          <w:szCs w:val="28"/>
        </w:rPr>
      </w:pPr>
      <w:r w:rsidRPr="004E38FA">
        <w:rPr>
          <w:rFonts w:ascii="Times New Roman" w:hAnsi="Times New Roman"/>
          <w:sz w:val="28"/>
          <w:szCs w:val="28"/>
        </w:rPr>
        <w:t xml:space="preserve">Выдан  </w:t>
      </w:r>
      <w:r w:rsidRPr="004E38FA">
        <w:rPr>
          <w:rFonts w:ascii="Times New Roman" w:hAnsi="Times New Roman"/>
          <w:sz w:val="28"/>
          <w:szCs w:val="28"/>
        </w:rPr>
        <w:tab/>
        <w:t>,</w:t>
      </w:r>
    </w:p>
    <w:p w:rsidR="002A0E43" w:rsidRPr="004E38FA" w:rsidRDefault="002A0E43" w:rsidP="002A0E43">
      <w:pPr>
        <w:pStyle w:val="a7"/>
        <w:rPr>
          <w:rFonts w:ascii="Times New Roman" w:hAnsi="Times New Roman"/>
          <w:sz w:val="28"/>
          <w:szCs w:val="28"/>
        </w:rPr>
      </w:pPr>
      <w:r w:rsidRPr="004E38FA">
        <w:rPr>
          <w:rFonts w:ascii="Times New Roman" w:hAnsi="Times New Roman"/>
          <w:sz w:val="28"/>
          <w:szCs w:val="28"/>
        </w:rPr>
        <w:t>(полное наименование муниципального образования, теплоснабжающей организации, теплосетевой организации, потребителя тепловой энергии, в отношении которого проводилась проверка готовности к отопительному периоду)</w:t>
      </w:r>
    </w:p>
    <w:p w:rsidR="002A0E43" w:rsidRPr="004E38FA" w:rsidRDefault="002A0E43" w:rsidP="002A0E43">
      <w:pPr>
        <w:pStyle w:val="a7"/>
        <w:rPr>
          <w:rFonts w:ascii="Times New Roman" w:hAnsi="Times New Roman"/>
          <w:sz w:val="28"/>
          <w:szCs w:val="28"/>
        </w:rPr>
      </w:pPr>
      <w:r w:rsidRPr="004E38FA">
        <w:rPr>
          <w:rFonts w:ascii="Times New Roman" w:hAnsi="Times New Roman"/>
          <w:sz w:val="28"/>
          <w:szCs w:val="28"/>
        </w:rPr>
        <w:t>В отношении следующих объектов, по которым проводилась проверка готовности к отопительному периоду: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312"/>
        <w:gridCol w:w="3119"/>
        <w:gridCol w:w="226"/>
      </w:tblGrid>
      <w:tr w:rsidR="002A0E43" w:rsidRPr="004E38FA" w:rsidTr="00ED687C"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A0E43" w:rsidRPr="004E38FA" w:rsidRDefault="002A0E43" w:rsidP="00ED68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4E38FA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A0E43" w:rsidRPr="004E38FA" w:rsidRDefault="002A0E43" w:rsidP="00ED68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A0E43" w:rsidRPr="004E38FA" w:rsidRDefault="002A0E43" w:rsidP="00ED68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4E38FA">
              <w:rPr>
                <w:rFonts w:ascii="Times New Roman" w:hAnsi="Times New Roman"/>
                <w:sz w:val="28"/>
                <w:szCs w:val="28"/>
              </w:rPr>
              <w:t>;</w:t>
            </w:r>
          </w:p>
        </w:tc>
      </w:tr>
      <w:tr w:rsidR="002A0E43" w:rsidRPr="004E38FA" w:rsidTr="00ED687C"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A0E43" w:rsidRPr="004E38FA" w:rsidRDefault="002A0E43" w:rsidP="00ED68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4E38FA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A0E43" w:rsidRPr="004E38FA" w:rsidRDefault="002A0E43" w:rsidP="00ED68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A0E43" w:rsidRPr="004E38FA" w:rsidRDefault="002A0E43" w:rsidP="00ED68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4E38FA">
              <w:rPr>
                <w:rFonts w:ascii="Times New Roman" w:hAnsi="Times New Roman"/>
                <w:sz w:val="28"/>
                <w:szCs w:val="28"/>
              </w:rPr>
              <w:t>;</w:t>
            </w:r>
          </w:p>
        </w:tc>
      </w:tr>
      <w:tr w:rsidR="002A0E43" w:rsidRPr="004E38FA" w:rsidTr="00ED687C"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A0E43" w:rsidRPr="004E38FA" w:rsidRDefault="002A0E43" w:rsidP="00ED68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4E38FA"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A0E43" w:rsidRPr="004E38FA" w:rsidRDefault="002A0E43" w:rsidP="00ED68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A0E43" w:rsidRPr="004E38FA" w:rsidRDefault="002A0E43" w:rsidP="00ED68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4E38FA">
              <w:rPr>
                <w:rFonts w:ascii="Times New Roman" w:hAnsi="Times New Roman"/>
                <w:sz w:val="28"/>
                <w:szCs w:val="28"/>
              </w:rPr>
              <w:t>;</w:t>
            </w:r>
          </w:p>
        </w:tc>
      </w:tr>
    </w:tbl>
    <w:p w:rsidR="002A0E43" w:rsidRPr="004E38FA" w:rsidRDefault="002A0E43" w:rsidP="002A0E43">
      <w:pPr>
        <w:pStyle w:val="a7"/>
        <w:rPr>
          <w:rFonts w:ascii="Times New Roman" w:hAnsi="Times New Roman"/>
          <w:sz w:val="28"/>
          <w:szCs w:val="28"/>
        </w:rPr>
      </w:pPr>
      <w:r w:rsidRPr="004E38FA">
        <w:rPr>
          <w:rFonts w:ascii="Times New Roman" w:hAnsi="Times New Roman"/>
          <w:sz w:val="28"/>
          <w:szCs w:val="28"/>
        </w:rPr>
        <w:t>…</w:t>
      </w:r>
    </w:p>
    <w:p w:rsidR="002A0E43" w:rsidRPr="004E38FA" w:rsidRDefault="002A0E43" w:rsidP="002A0E43">
      <w:pPr>
        <w:pStyle w:val="a7"/>
        <w:rPr>
          <w:rFonts w:ascii="Times New Roman" w:hAnsi="Times New Roman"/>
          <w:sz w:val="28"/>
          <w:szCs w:val="28"/>
        </w:rPr>
      </w:pPr>
      <w:r w:rsidRPr="004E38FA">
        <w:rPr>
          <w:rFonts w:ascii="Times New Roman" w:hAnsi="Times New Roman"/>
          <w:sz w:val="28"/>
          <w:szCs w:val="28"/>
        </w:rPr>
        <w:t>Основание выдачи паспорта готовности к отопительному периоду:</w:t>
      </w:r>
    </w:p>
    <w:p w:rsidR="002A0E43" w:rsidRPr="004E38FA" w:rsidRDefault="002A0E43" w:rsidP="002A0E43">
      <w:pPr>
        <w:pStyle w:val="a7"/>
        <w:rPr>
          <w:rFonts w:ascii="Times New Roman" w:hAnsi="Times New Roman"/>
          <w:sz w:val="28"/>
          <w:szCs w:val="28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5727"/>
        <w:gridCol w:w="1985"/>
        <w:gridCol w:w="510"/>
        <w:gridCol w:w="1644"/>
        <w:gridCol w:w="142"/>
      </w:tblGrid>
      <w:tr w:rsidR="002A0E43" w:rsidRPr="004E38FA" w:rsidTr="00ED687C">
        <w:tc>
          <w:tcPr>
            <w:tcW w:w="57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A0E43" w:rsidRPr="004E38FA" w:rsidRDefault="002A0E43" w:rsidP="00ED68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4E38FA">
              <w:rPr>
                <w:rFonts w:ascii="Times New Roman" w:hAnsi="Times New Roman"/>
                <w:sz w:val="28"/>
                <w:szCs w:val="28"/>
              </w:rPr>
              <w:t>Акт проверки готовности к отопительному периоду от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A0E43" w:rsidRPr="004E38FA" w:rsidRDefault="002A0E43" w:rsidP="00ED68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A0E43" w:rsidRPr="004E38FA" w:rsidRDefault="002A0E43" w:rsidP="00ED68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4E38FA">
              <w:rPr>
                <w:rFonts w:ascii="Times New Roman" w:hAnsi="Times New Roman"/>
                <w:sz w:val="28"/>
                <w:szCs w:val="28"/>
              </w:rPr>
              <w:t>№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A0E43" w:rsidRPr="004E38FA" w:rsidRDefault="002A0E43" w:rsidP="00ED68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A0E43" w:rsidRPr="004E38FA" w:rsidRDefault="002A0E43" w:rsidP="00ED68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4E38FA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</w:tbl>
    <w:p w:rsidR="002A0E43" w:rsidRPr="004E38FA" w:rsidRDefault="002A0E43" w:rsidP="002A0E43">
      <w:pPr>
        <w:pStyle w:val="a7"/>
        <w:rPr>
          <w:rFonts w:ascii="Times New Roman" w:hAnsi="Times New Roman"/>
          <w:sz w:val="28"/>
          <w:szCs w:val="28"/>
        </w:rPr>
      </w:pPr>
      <w:r w:rsidRPr="004E38FA">
        <w:rPr>
          <w:rFonts w:ascii="Times New Roman" w:hAnsi="Times New Roman"/>
          <w:sz w:val="28"/>
          <w:szCs w:val="28"/>
        </w:rPr>
        <w:tab/>
      </w:r>
    </w:p>
    <w:p w:rsidR="002A0E43" w:rsidRPr="004E38FA" w:rsidRDefault="002A0E43" w:rsidP="002A0E43">
      <w:pPr>
        <w:pStyle w:val="a7"/>
        <w:rPr>
          <w:rFonts w:ascii="Times New Roman" w:hAnsi="Times New Roman"/>
          <w:sz w:val="28"/>
          <w:szCs w:val="28"/>
        </w:rPr>
      </w:pPr>
      <w:r w:rsidRPr="004E38FA">
        <w:rPr>
          <w:rFonts w:ascii="Times New Roman" w:hAnsi="Times New Roman"/>
          <w:sz w:val="28"/>
          <w:szCs w:val="28"/>
        </w:rPr>
        <w:t>(подпись, расшифровка подписи и печать уполномоченного органа, образовавшего комиссию по проведению проверки готовности к отопительному периоду)</w:t>
      </w:r>
    </w:p>
    <w:p w:rsidR="002A0E43" w:rsidRPr="004E38FA" w:rsidRDefault="002A0E43" w:rsidP="002A0E43">
      <w:pPr>
        <w:pStyle w:val="a7"/>
        <w:rPr>
          <w:rFonts w:ascii="Times New Roman" w:hAnsi="Times New Roman"/>
          <w:sz w:val="28"/>
          <w:szCs w:val="28"/>
        </w:rPr>
      </w:pPr>
    </w:p>
    <w:p w:rsidR="002A0E43" w:rsidRPr="004E38FA" w:rsidRDefault="002A0E43" w:rsidP="002A0E43">
      <w:pPr>
        <w:pStyle w:val="a7"/>
        <w:rPr>
          <w:rFonts w:ascii="Times New Roman" w:hAnsi="Times New Roman"/>
          <w:sz w:val="28"/>
          <w:szCs w:val="28"/>
        </w:rPr>
      </w:pPr>
    </w:p>
    <w:p w:rsidR="002A0E43" w:rsidRPr="004E38FA" w:rsidRDefault="002A0E43" w:rsidP="002A0E43">
      <w:pPr>
        <w:pStyle w:val="a7"/>
        <w:rPr>
          <w:rFonts w:ascii="Times New Roman" w:hAnsi="Times New Roman"/>
          <w:sz w:val="28"/>
          <w:szCs w:val="28"/>
        </w:rPr>
      </w:pPr>
    </w:p>
    <w:p w:rsidR="002A0E43" w:rsidRPr="004E38FA" w:rsidRDefault="002A0E43" w:rsidP="002A0E43">
      <w:pPr>
        <w:pStyle w:val="a7"/>
        <w:rPr>
          <w:rFonts w:ascii="Times New Roman" w:hAnsi="Times New Roman"/>
          <w:sz w:val="28"/>
          <w:szCs w:val="28"/>
        </w:rPr>
      </w:pPr>
    </w:p>
    <w:p w:rsidR="002A0E43" w:rsidRDefault="002A0E43" w:rsidP="002A0E4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2A0E43" w:rsidRPr="000911F5" w:rsidRDefault="002A0E43" w:rsidP="000911F5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0911F5" w:rsidRDefault="000911F5" w:rsidP="000911F5">
      <w:pPr>
        <w:pStyle w:val="a7"/>
        <w:rPr>
          <w:rFonts w:ascii="Times New Roman" w:hAnsi="Times New Roman"/>
          <w:sz w:val="24"/>
          <w:szCs w:val="24"/>
        </w:rPr>
      </w:pPr>
    </w:p>
    <w:p w:rsidR="000911F5" w:rsidRDefault="000911F5" w:rsidP="000911F5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911F5" w:rsidRDefault="000911F5" w:rsidP="000911F5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911F5" w:rsidRDefault="000911F5" w:rsidP="000911F5">
      <w:pPr>
        <w:pStyle w:val="a7"/>
        <w:rPr>
          <w:rFonts w:ascii="Times New Roman" w:hAnsi="Times New Roman"/>
          <w:sz w:val="28"/>
          <w:szCs w:val="28"/>
        </w:rPr>
      </w:pPr>
    </w:p>
    <w:p w:rsidR="00A2655E" w:rsidRPr="00A2655E" w:rsidRDefault="00A2655E" w:rsidP="005C632A">
      <w:pPr>
        <w:spacing w:after="0" w:line="240" w:lineRule="auto"/>
        <w:rPr>
          <w:rFonts w:ascii="Times New Roman" w:hAnsi="Times New Roman" w:cs="Times New Roman"/>
        </w:rPr>
      </w:pPr>
    </w:p>
    <w:sectPr w:rsidR="00A2655E" w:rsidRPr="00A2655E" w:rsidSect="000911F5">
      <w:headerReference w:type="default" r:id="rId12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23C17" w:rsidRDefault="00223C17" w:rsidP="000911F5">
      <w:pPr>
        <w:spacing w:after="0" w:line="240" w:lineRule="auto"/>
      </w:pPr>
      <w:r>
        <w:separator/>
      </w:r>
    </w:p>
  </w:endnote>
  <w:endnote w:type="continuationSeparator" w:id="1">
    <w:p w:rsidR="00223C17" w:rsidRDefault="00223C17" w:rsidP="000911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23C17" w:rsidRDefault="00223C17" w:rsidP="000911F5">
      <w:pPr>
        <w:spacing w:after="0" w:line="240" w:lineRule="auto"/>
      </w:pPr>
      <w:r>
        <w:separator/>
      </w:r>
    </w:p>
  </w:footnote>
  <w:footnote w:type="continuationSeparator" w:id="1">
    <w:p w:rsidR="00223C17" w:rsidRDefault="00223C17" w:rsidP="000911F5">
      <w:pPr>
        <w:spacing w:after="0" w:line="240" w:lineRule="auto"/>
      </w:pPr>
      <w:r>
        <w:continuationSeparator/>
      </w:r>
    </w:p>
  </w:footnote>
  <w:footnote w:id="2">
    <w:p w:rsidR="002A0E43" w:rsidRPr="00B9575D" w:rsidRDefault="002A0E43" w:rsidP="002A0E43">
      <w:pPr>
        <w:pStyle w:val="ConsPlusNormal"/>
        <w:ind w:firstLine="540"/>
        <w:jc w:val="both"/>
      </w:pPr>
    </w:p>
    <w:p w:rsidR="002A0E43" w:rsidRPr="00B9575D" w:rsidRDefault="002A0E43" w:rsidP="002A0E43">
      <w:pPr>
        <w:pStyle w:val="af0"/>
        <w:ind w:firstLine="567"/>
        <w:jc w:val="both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633252"/>
    </w:sdtPr>
    <w:sdtContent>
      <w:p w:rsidR="000911F5" w:rsidRDefault="00E376A2" w:rsidP="000911F5">
        <w:pPr>
          <w:pStyle w:val="a9"/>
          <w:jc w:val="center"/>
        </w:pPr>
        <w:fldSimple w:instr=" PAGE   \* MERGEFORMAT ">
          <w:r w:rsidR="007E3E5B">
            <w:rPr>
              <w:noProof/>
            </w:rPr>
            <w:t>10</w:t>
          </w:r>
        </w:fldSimple>
      </w:p>
    </w:sdtContent>
  </w:sdt>
  <w:p w:rsidR="000911F5" w:rsidRDefault="000911F5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A2655E"/>
    <w:rsid w:val="00045271"/>
    <w:rsid w:val="00067CE4"/>
    <w:rsid w:val="00074CE1"/>
    <w:rsid w:val="000911F5"/>
    <w:rsid w:val="00096FEF"/>
    <w:rsid w:val="00100F92"/>
    <w:rsid w:val="001F7413"/>
    <w:rsid w:val="00223C17"/>
    <w:rsid w:val="00231DFE"/>
    <w:rsid w:val="002440BC"/>
    <w:rsid w:val="002A0E43"/>
    <w:rsid w:val="002E0C79"/>
    <w:rsid w:val="003615BD"/>
    <w:rsid w:val="00371048"/>
    <w:rsid w:val="00452063"/>
    <w:rsid w:val="004D2ACC"/>
    <w:rsid w:val="004D53AB"/>
    <w:rsid w:val="00514D09"/>
    <w:rsid w:val="005C632A"/>
    <w:rsid w:val="00713116"/>
    <w:rsid w:val="00767C3F"/>
    <w:rsid w:val="0077037F"/>
    <w:rsid w:val="00794906"/>
    <w:rsid w:val="007A0D74"/>
    <w:rsid w:val="007C4B49"/>
    <w:rsid w:val="007C7F6A"/>
    <w:rsid w:val="007E3E5B"/>
    <w:rsid w:val="00817E8D"/>
    <w:rsid w:val="00826DF0"/>
    <w:rsid w:val="0086465B"/>
    <w:rsid w:val="00866AAF"/>
    <w:rsid w:val="0090318D"/>
    <w:rsid w:val="0090641C"/>
    <w:rsid w:val="00913D1E"/>
    <w:rsid w:val="009B48C3"/>
    <w:rsid w:val="009C1E94"/>
    <w:rsid w:val="00A2655E"/>
    <w:rsid w:val="00A7523C"/>
    <w:rsid w:val="00A828C1"/>
    <w:rsid w:val="00A906F0"/>
    <w:rsid w:val="00B20775"/>
    <w:rsid w:val="00B31477"/>
    <w:rsid w:val="00B926EC"/>
    <w:rsid w:val="00BE54EB"/>
    <w:rsid w:val="00CC2EFF"/>
    <w:rsid w:val="00D6020D"/>
    <w:rsid w:val="00E376A2"/>
    <w:rsid w:val="00E7368A"/>
    <w:rsid w:val="00E82CF8"/>
    <w:rsid w:val="00F12D7D"/>
    <w:rsid w:val="00F72337"/>
    <w:rsid w:val="00FC7D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3D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2655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Subtitle"/>
    <w:basedOn w:val="a"/>
    <w:link w:val="a5"/>
    <w:uiPriority w:val="99"/>
    <w:qFormat/>
    <w:rsid w:val="00A2655E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5">
    <w:name w:val="Подзаголовок Знак"/>
    <w:basedOn w:val="a0"/>
    <w:link w:val="a4"/>
    <w:uiPriority w:val="99"/>
    <w:rsid w:val="00A2655E"/>
    <w:rPr>
      <w:rFonts w:ascii="Times New Roman" w:eastAsia="Times New Roman" w:hAnsi="Times New Roman" w:cs="Times New Roman"/>
      <w:b/>
      <w:sz w:val="32"/>
      <w:szCs w:val="20"/>
    </w:rPr>
  </w:style>
  <w:style w:type="character" w:styleId="a6">
    <w:name w:val="Emphasis"/>
    <w:basedOn w:val="a0"/>
    <w:qFormat/>
    <w:rsid w:val="00A2655E"/>
    <w:rPr>
      <w:i/>
      <w:iCs/>
    </w:rPr>
  </w:style>
  <w:style w:type="character" w:customStyle="1" w:styleId="1">
    <w:name w:val="Подзаголовок Знак1"/>
    <w:basedOn w:val="a0"/>
    <w:uiPriority w:val="99"/>
    <w:locked/>
    <w:rsid w:val="00A2655E"/>
    <w:rPr>
      <w:rFonts w:ascii="Calibri" w:eastAsia="Times New Roman" w:hAnsi="Calibri" w:cs="Times New Roman"/>
      <w:b/>
      <w:sz w:val="32"/>
      <w:szCs w:val="20"/>
    </w:rPr>
  </w:style>
  <w:style w:type="paragraph" w:styleId="a7">
    <w:name w:val="No Spacing"/>
    <w:link w:val="a8"/>
    <w:uiPriority w:val="1"/>
    <w:qFormat/>
    <w:rsid w:val="00A2655E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8">
    <w:name w:val="Без интервала Знак"/>
    <w:basedOn w:val="a0"/>
    <w:link w:val="a7"/>
    <w:uiPriority w:val="1"/>
    <w:locked/>
    <w:rsid w:val="000911F5"/>
    <w:rPr>
      <w:rFonts w:ascii="Calibri" w:eastAsia="Times New Roman" w:hAnsi="Calibri" w:cs="Times New Roman"/>
    </w:rPr>
  </w:style>
  <w:style w:type="paragraph" w:styleId="a9">
    <w:name w:val="header"/>
    <w:basedOn w:val="a"/>
    <w:link w:val="aa"/>
    <w:uiPriority w:val="99"/>
    <w:unhideWhenUsed/>
    <w:rsid w:val="000911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0911F5"/>
  </w:style>
  <w:style w:type="paragraph" w:styleId="ab">
    <w:name w:val="footer"/>
    <w:basedOn w:val="a"/>
    <w:link w:val="ac"/>
    <w:uiPriority w:val="99"/>
    <w:semiHidden/>
    <w:unhideWhenUsed/>
    <w:rsid w:val="000911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0911F5"/>
  </w:style>
  <w:style w:type="paragraph" w:styleId="ad">
    <w:name w:val="Balloon Text"/>
    <w:basedOn w:val="a"/>
    <w:link w:val="ae"/>
    <w:uiPriority w:val="99"/>
    <w:semiHidden/>
    <w:unhideWhenUsed/>
    <w:rsid w:val="002A0E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2A0E43"/>
    <w:rPr>
      <w:rFonts w:ascii="Tahoma" w:hAnsi="Tahoma" w:cs="Tahoma"/>
      <w:sz w:val="16"/>
      <w:szCs w:val="16"/>
    </w:rPr>
  </w:style>
  <w:style w:type="table" w:styleId="af">
    <w:name w:val="Table Grid"/>
    <w:basedOn w:val="a1"/>
    <w:rsid w:val="002A0E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footnote text"/>
    <w:basedOn w:val="a"/>
    <w:link w:val="af1"/>
    <w:rsid w:val="002A0E43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1">
    <w:name w:val="Текст сноски Знак"/>
    <w:basedOn w:val="a0"/>
    <w:link w:val="af0"/>
    <w:rsid w:val="002A0E43"/>
    <w:rPr>
      <w:rFonts w:ascii="Times New Roman" w:eastAsia="Times New Roman" w:hAnsi="Times New Roman" w:cs="Times New Roman"/>
      <w:sz w:val="20"/>
      <w:szCs w:val="20"/>
    </w:rPr>
  </w:style>
  <w:style w:type="character" w:styleId="af2">
    <w:name w:val="footnote reference"/>
    <w:basedOn w:val="a0"/>
    <w:rsid w:val="002A0E43"/>
    <w:rPr>
      <w:rFonts w:cs="Times New Roman"/>
      <w:vertAlign w:val="superscript"/>
    </w:rPr>
  </w:style>
  <w:style w:type="paragraph" w:customStyle="1" w:styleId="ConsPlusNormal">
    <w:name w:val="ConsPlusNormal"/>
    <w:rsid w:val="002A0E4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5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34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96FCB5FAC8CE9AF227C6D240370CB8FF3D87030CC89735EB1C56DE9D6BF8D32A4CBB35E028E4392FAg0I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796FCB5FAC8CE9AF227C6D240370CB8FF3D87030CC89735EB1C56DE9D6BF8D32A4CBB35E028E4399FAg0I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796FCB5FAC8CE9AF227C6D240370CB8FF3D87030CC89735EB1C56DE9D6BF8D32A4CBB35E028E429BFAg8I" TargetMode="External"/><Relationship Id="rId5" Type="http://schemas.openxmlformats.org/officeDocument/2006/relationships/footnotes" Target="footnotes.xml"/><Relationship Id="rId10" Type="http://schemas.openxmlformats.org/officeDocument/2006/relationships/hyperlink" Target="consultantplus://offline/ref=796FCB5FAC8CE9AF227C6D240370CB8FF3D87030CC89735EB1C56DE9D6BF8D32A4CBB35E028E4393FAg1I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A96B90FEA842896603DF9BF72E0BBAE90D06F9CAD8695DCF882F1242854A60876E57C1466853EF8FQ3g5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5FC04E-CCC0-491B-A47F-E4D2C43B83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</TotalTime>
  <Pages>1</Pages>
  <Words>2208</Words>
  <Characters>12586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35</cp:revision>
  <cp:lastPrinted>2019-09-26T05:29:00Z</cp:lastPrinted>
  <dcterms:created xsi:type="dcterms:W3CDTF">2017-02-14T13:39:00Z</dcterms:created>
  <dcterms:modified xsi:type="dcterms:W3CDTF">2019-09-26T05:30:00Z</dcterms:modified>
</cp:coreProperties>
</file>