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496B" w:rsidRPr="005D28A5" w:rsidRDefault="00E7496B" w:rsidP="00E7496B">
      <w:pPr>
        <w:jc w:val="center"/>
        <w:rPr>
          <w:rFonts w:ascii="Times New Roman" w:hAnsi="Times New Roman" w:cs="Times New Roman"/>
          <w:sz w:val="28"/>
          <w:szCs w:val="28"/>
        </w:rPr>
      </w:pPr>
      <w:r w:rsidRPr="005D28A5">
        <w:rPr>
          <w:rFonts w:ascii="Times New Roman" w:hAnsi="Times New Roman" w:cs="Times New Roman"/>
          <w:sz w:val="28"/>
          <w:szCs w:val="28"/>
        </w:rPr>
        <w:t>АДМИНИСТРАЦИЯ  ТЕМНИКОВСКОГО МУНИЦИПАЛЬНОГО РАЙОНА</w:t>
      </w:r>
    </w:p>
    <w:p w:rsidR="00E7496B" w:rsidRPr="005D28A5" w:rsidRDefault="00E7496B" w:rsidP="00E7496B">
      <w:pPr>
        <w:jc w:val="center"/>
        <w:rPr>
          <w:rFonts w:ascii="Times New Roman" w:hAnsi="Times New Roman" w:cs="Times New Roman"/>
          <w:sz w:val="28"/>
          <w:szCs w:val="28"/>
        </w:rPr>
      </w:pPr>
      <w:r w:rsidRPr="005D28A5">
        <w:rPr>
          <w:rFonts w:ascii="Times New Roman" w:hAnsi="Times New Roman" w:cs="Times New Roman"/>
          <w:sz w:val="28"/>
          <w:szCs w:val="28"/>
        </w:rPr>
        <w:t>РЕСПУБЛИКИ МОРДОВИЯ</w:t>
      </w:r>
    </w:p>
    <w:p w:rsidR="00E7496B" w:rsidRPr="005D28A5" w:rsidRDefault="00E7496B" w:rsidP="00E7496B">
      <w:pPr>
        <w:jc w:val="center"/>
        <w:rPr>
          <w:rFonts w:ascii="Times New Roman" w:hAnsi="Times New Roman" w:cs="Times New Roman"/>
          <w:szCs w:val="28"/>
        </w:rPr>
      </w:pPr>
    </w:p>
    <w:p w:rsidR="00E7496B" w:rsidRPr="005D28A5" w:rsidRDefault="00E7496B" w:rsidP="00E7496B">
      <w:pPr>
        <w:jc w:val="center"/>
        <w:rPr>
          <w:rFonts w:ascii="Times New Roman" w:hAnsi="Times New Roman" w:cs="Times New Roman"/>
          <w:b/>
          <w:sz w:val="34"/>
          <w:szCs w:val="28"/>
        </w:rPr>
      </w:pPr>
      <w:r w:rsidRPr="005D28A5">
        <w:rPr>
          <w:rFonts w:ascii="Times New Roman" w:hAnsi="Times New Roman" w:cs="Times New Roman"/>
          <w:b/>
          <w:sz w:val="34"/>
          <w:szCs w:val="28"/>
        </w:rPr>
        <w:t>П О С Т А Н О В Л Е Н И Е</w:t>
      </w:r>
    </w:p>
    <w:p w:rsidR="00E7496B" w:rsidRPr="005D28A5" w:rsidRDefault="00E7496B" w:rsidP="00E7496B">
      <w:pPr>
        <w:jc w:val="center"/>
        <w:rPr>
          <w:rFonts w:ascii="Times New Roman" w:hAnsi="Times New Roman" w:cs="Times New Roman"/>
          <w:b/>
          <w:szCs w:val="28"/>
        </w:rPr>
      </w:pP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 xml:space="preserve">13.09.2019г.                                                                </w:t>
      </w:r>
      <w:r>
        <w:rPr>
          <w:rFonts w:ascii="Times New Roman" w:hAnsi="Times New Roman" w:cs="Times New Roman"/>
          <w:sz w:val="28"/>
          <w:szCs w:val="28"/>
        </w:rPr>
        <w:t xml:space="preserve">                        </w:t>
      </w:r>
      <w:r w:rsidRPr="005D28A5">
        <w:rPr>
          <w:rFonts w:ascii="Times New Roman" w:hAnsi="Times New Roman" w:cs="Times New Roman"/>
          <w:sz w:val="28"/>
          <w:szCs w:val="28"/>
        </w:rPr>
        <w:t xml:space="preserve">              № 407</w:t>
      </w:r>
    </w:p>
    <w:p w:rsidR="00E7496B" w:rsidRPr="005D28A5" w:rsidRDefault="00E7496B" w:rsidP="00E7496B">
      <w:pPr>
        <w:jc w:val="center"/>
        <w:rPr>
          <w:rFonts w:ascii="Times New Roman" w:hAnsi="Times New Roman" w:cs="Times New Roman"/>
          <w:sz w:val="28"/>
          <w:szCs w:val="28"/>
        </w:rPr>
      </w:pPr>
      <w:r w:rsidRPr="005D28A5">
        <w:rPr>
          <w:rFonts w:ascii="Times New Roman" w:hAnsi="Times New Roman" w:cs="Times New Roman"/>
          <w:sz w:val="28"/>
          <w:szCs w:val="28"/>
        </w:rPr>
        <w:t>г. Темников</w:t>
      </w:r>
    </w:p>
    <w:p w:rsidR="00E7496B" w:rsidRPr="005D28A5" w:rsidRDefault="00E7496B" w:rsidP="00E7496B">
      <w:pPr>
        <w:spacing w:line="276" w:lineRule="auto"/>
        <w:jc w:val="center"/>
        <w:rPr>
          <w:rFonts w:ascii="Times New Roman" w:hAnsi="Times New Roman" w:cs="Times New Roman"/>
          <w:b/>
          <w:bCs/>
          <w:sz w:val="28"/>
          <w:szCs w:val="28"/>
        </w:rPr>
      </w:pPr>
    </w:p>
    <w:p w:rsidR="00E7496B" w:rsidRPr="005D28A5" w:rsidRDefault="00E7496B" w:rsidP="00E7496B">
      <w:pPr>
        <w:spacing w:line="276" w:lineRule="auto"/>
        <w:jc w:val="center"/>
        <w:rPr>
          <w:rFonts w:ascii="Times New Roman" w:hAnsi="Times New Roman" w:cs="Times New Roman"/>
          <w:b/>
          <w:bCs/>
          <w:sz w:val="28"/>
          <w:szCs w:val="28"/>
        </w:rPr>
      </w:pPr>
    </w:p>
    <w:p w:rsidR="00E7496B" w:rsidRPr="005D28A5" w:rsidRDefault="00E7496B" w:rsidP="00E7496B">
      <w:pPr>
        <w:spacing w:line="276" w:lineRule="auto"/>
        <w:jc w:val="center"/>
        <w:rPr>
          <w:rFonts w:ascii="Times New Roman" w:hAnsi="Times New Roman" w:cs="Times New Roman"/>
          <w:b/>
          <w:bCs/>
          <w:sz w:val="28"/>
          <w:szCs w:val="28"/>
        </w:rPr>
      </w:pPr>
      <w:r w:rsidRPr="005D28A5">
        <w:rPr>
          <w:rFonts w:ascii="Times New Roman" w:hAnsi="Times New Roman" w:cs="Times New Roman"/>
          <w:b/>
          <w:bCs/>
          <w:sz w:val="28"/>
          <w:szCs w:val="28"/>
        </w:rPr>
        <w:t xml:space="preserve">Об утверждении муниципальной программы </w:t>
      </w:r>
    </w:p>
    <w:p w:rsidR="00E7496B" w:rsidRPr="005D28A5" w:rsidRDefault="00E7496B" w:rsidP="00E7496B">
      <w:pPr>
        <w:spacing w:line="276" w:lineRule="auto"/>
        <w:jc w:val="center"/>
        <w:rPr>
          <w:rFonts w:ascii="Times New Roman" w:hAnsi="Times New Roman" w:cs="Times New Roman"/>
          <w:b/>
          <w:bCs/>
          <w:sz w:val="28"/>
          <w:szCs w:val="28"/>
        </w:rPr>
      </w:pPr>
      <w:r w:rsidRPr="005D28A5">
        <w:rPr>
          <w:rFonts w:ascii="Times New Roman" w:hAnsi="Times New Roman" w:cs="Times New Roman"/>
          <w:b/>
          <w:bCs/>
          <w:sz w:val="28"/>
          <w:szCs w:val="28"/>
        </w:rPr>
        <w:t>Темниковского муниципального района Республики Мордовия</w:t>
      </w:r>
    </w:p>
    <w:p w:rsidR="00E7496B" w:rsidRPr="005D28A5" w:rsidRDefault="00E7496B" w:rsidP="00E7496B">
      <w:pPr>
        <w:spacing w:line="276" w:lineRule="auto"/>
        <w:jc w:val="center"/>
        <w:rPr>
          <w:rFonts w:ascii="Times New Roman" w:hAnsi="Times New Roman" w:cs="Times New Roman"/>
          <w:b/>
          <w:bCs/>
          <w:sz w:val="28"/>
          <w:szCs w:val="28"/>
        </w:rPr>
      </w:pPr>
      <w:r w:rsidRPr="005D28A5">
        <w:rPr>
          <w:rFonts w:ascii="Times New Roman" w:hAnsi="Times New Roman" w:cs="Times New Roman"/>
          <w:b/>
          <w:bCs/>
          <w:sz w:val="28"/>
          <w:szCs w:val="28"/>
        </w:rPr>
        <w:t>«Комплексное развитие сельских территорий на 2020 -2025 годы».</w:t>
      </w:r>
      <w:r w:rsidRPr="005D28A5">
        <w:rPr>
          <w:rFonts w:ascii="Times New Roman" w:hAnsi="Times New Roman" w:cs="Times New Roman"/>
          <w:b/>
          <w:bCs/>
          <w:sz w:val="28"/>
          <w:szCs w:val="28"/>
        </w:rPr>
        <w:tab/>
      </w:r>
    </w:p>
    <w:p w:rsidR="00E7496B" w:rsidRPr="005D28A5" w:rsidRDefault="00E7496B" w:rsidP="00E7496B">
      <w:pPr>
        <w:rPr>
          <w:rFonts w:ascii="Times New Roman" w:hAnsi="Times New Roman" w:cs="Times New Roman"/>
          <w:bCs/>
          <w:szCs w:val="28"/>
        </w:rPr>
      </w:pPr>
    </w:p>
    <w:p w:rsidR="00E7496B" w:rsidRPr="005D28A5" w:rsidRDefault="00E7496B" w:rsidP="00E7496B">
      <w:pPr>
        <w:ind w:firstLine="709"/>
        <w:jc w:val="both"/>
        <w:rPr>
          <w:rFonts w:ascii="Times New Roman" w:hAnsi="Times New Roman" w:cs="Times New Roman"/>
          <w:sz w:val="28"/>
          <w:szCs w:val="28"/>
        </w:rPr>
      </w:pPr>
      <w:r w:rsidRPr="005D28A5">
        <w:rPr>
          <w:rFonts w:ascii="Times New Roman" w:hAnsi="Times New Roman" w:cs="Times New Roman"/>
          <w:sz w:val="28"/>
          <w:szCs w:val="28"/>
        </w:rPr>
        <w:t xml:space="preserve">В соответствии с требованиями статьи 179 Бюджетного кодекса Российской Федерации,  Федерального закона Российской Федерации  от 06 октября 2003 года №131 – ФЗ  «Об общих принципах организации местного самоуправления в Российской Федерации»,  руководствуясь Уставом  Темниковского муниципального района  администрация Темниковского муниципального района  п о с т а н о в л я ет: </w:t>
      </w:r>
    </w:p>
    <w:p w:rsidR="00E7496B" w:rsidRPr="005D28A5" w:rsidRDefault="00E7496B" w:rsidP="00E7496B">
      <w:pPr>
        <w:ind w:firstLine="709"/>
        <w:jc w:val="both"/>
        <w:rPr>
          <w:rFonts w:ascii="Times New Roman" w:hAnsi="Times New Roman" w:cs="Times New Roman"/>
          <w:sz w:val="28"/>
          <w:szCs w:val="28"/>
        </w:rPr>
      </w:pPr>
      <w:r w:rsidRPr="005D28A5">
        <w:rPr>
          <w:rFonts w:ascii="Times New Roman" w:hAnsi="Times New Roman" w:cs="Times New Roman"/>
          <w:sz w:val="28"/>
          <w:szCs w:val="28"/>
        </w:rPr>
        <w:t xml:space="preserve">          1.Утвердить прилагаемую:</w:t>
      </w:r>
    </w:p>
    <w:p w:rsidR="00E7496B" w:rsidRPr="005D28A5" w:rsidRDefault="00E7496B" w:rsidP="00E7496B">
      <w:pPr>
        <w:ind w:firstLine="709"/>
        <w:jc w:val="both"/>
        <w:rPr>
          <w:rFonts w:ascii="Times New Roman" w:hAnsi="Times New Roman" w:cs="Times New Roman"/>
          <w:bCs/>
          <w:sz w:val="28"/>
          <w:szCs w:val="28"/>
        </w:rPr>
      </w:pPr>
      <w:r w:rsidRPr="005D28A5">
        <w:rPr>
          <w:rFonts w:ascii="Times New Roman" w:hAnsi="Times New Roman" w:cs="Times New Roman"/>
          <w:sz w:val="28"/>
          <w:szCs w:val="28"/>
        </w:rPr>
        <w:t>1. Муниципальную программу Темниковского муниципального района Республики Мордовия «Комплексное развитие  сельских территорий на 2020 – 2025 годы»; (</w:t>
      </w:r>
      <w:r w:rsidRPr="005D28A5">
        <w:rPr>
          <w:rFonts w:ascii="Times New Roman" w:hAnsi="Times New Roman" w:cs="Times New Roman"/>
          <w:bCs/>
          <w:sz w:val="28"/>
          <w:szCs w:val="28"/>
        </w:rPr>
        <w:t>Приложение 1)</w:t>
      </w:r>
    </w:p>
    <w:p w:rsidR="00E7496B" w:rsidRPr="005D28A5" w:rsidRDefault="00E7496B" w:rsidP="00E7496B">
      <w:pPr>
        <w:ind w:firstLine="709"/>
        <w:jc w:val="both"/>
        <w:rPr>
          <w:rFonts w:ascii="Times New Roman" w:hAnsi="Times New Roman" w:cs="Times New Roman"/>
          <w:sz w:val="28"/>
          <w:szCs w:val="28"/>
        </w:rPr>
      </w:pPr>
      <w:r w:rsidRPr="005D28A5">
        <w:rPr>
          <w:rFonts w:ascii="Times New Roman" w:hAnsi="Times New Roman" w:cs="Times New Roman"/>
          <w:sz w:val="28"/>
          <w:szCs w:val="28"/>
        </w:rPr>
        <w:t xml:space="preserve"> </w:t>
      </w:r>
      <w:bookmarkStart w:id="0" w:name="sub_4"/>
      <w:r w:rsidRPr="005D28A5">
        <w:rPr>
          <w:rFonts w:ascii="Times New Roman" w:hAnsi="Times New Roman" w:cs="Times New Roman"/>
          <w:sz w:val="28"/>
          <w:szCs w:val="28"/>
        </w:rPr>
        <w:t xml:space="preserve">2. Контроль за исполнением настоящего постановления возложить на начальника управления по вопросам строительства и ЖКХ администрации Темниковского муниципального района Колпакова  С.В.  </w:t>
      </w:r>
    </w:p>
    <w:p w:rsidR="00E7496B" w:rsidRPr="005D28A5" w:rsidRDefault="00E7496B" w:rsidP="00E7496B">
      <w:pPr>
        <w:ind w:firstLine="709"/>
        <w:jc w:val="both"/>
        <w:rPr>
          <w:rFonts w:ascii="Times New Roman" w:hAnsi="Times New Roman" w:cs="Times New Roman"/>
          <w:sz w:val="28"/>
          <w:szCs w:val="28"/>
        </w:rPr>
      </w:pPr>
      <w:r w:rsidRPr="005D28A5">
        <w:rPr>
          <w:rFonts w:ascii="Times New Roman" w:hAnsi="Times New Roman" w:cs="Times New Roman"/>
          <w:sz w:val="28"/>
          <w:szCs w:val="28"/>
        </w:rPr>
        <w:t>4.Настоящее постановление вступает в силу с 1 января 2020 года.</w:t>
      </w:r>
    </w:p>
    <w:bookmarkEnd w:id="0"/>
    <w:p w:rsidR="00E7496B" w:rsidRPr="005D28A5" w:rsidRDefault="00E7496B" w:rsidP="00E7496B">
      <w:pPr>
        <w:outlineLvl w:val="0"/>
        <w:rPr>
          <w:rFonts w:ascii="Times New Roman" w:hAnsi="Times New Roman" w:cs="Times New Roman"/>
          <w:bCs/>
        </w:rPr>
      </w:pPr>
      <w:r w:rsidRPr="005D28A5">
        <w:rPr>
          <w:rFonts w:ascii="Times New Roman" w:hAnsi="Times New Roman" w:cs="Times New Roman"/>
          <w:bCs/>
        </w:rPr>
        <w:t xml:space="preserve"> </w:t>
      </w:r>
    </w:p>
    <w:p w:rsidR="00E7496B" w:rsidRPr="005D28A5" w:rsidRDefault="00E7496B" w:rsidP="00E7496B">
      <w:pPr>
        <w:outlineLvl w:val="0"/>
        <w:rPr>
          <w:rFonts w:ascii="Times New Roman" w:hAnsi="Times New Roman" w:cs="Times New Roman"/>
          <w:bCs/>
          <w:sz w:val="28"/>
          <w:szCs w:val="28"/>
        </w:rPr>
      </w:pPr>
    </w:p>
    <w:p w:rsidR="00E7496B" w:rsidRPr="005D28A5" w:rsidRDefault="00E7496B" w:rsidP="00E7496B">
      <w:pPr>
        <w:outlineLvl w:val="0"/>
        <w:rPr>
          <w:rFonts w:ascii="Times New Roman" w:hAnsi="Times New Roman" w:cs="Times New Roman"/>
          <w:sz w:val="28"/>
          <w:szCs w:val="28"/>
        </w:rPr>
      </w:pPr>
      <w:r w:rsidRPr="005D28A5">
        <w:rPr>
          <w:rFonts w:ascii="Times New Roman" w:hAnsi="Times New Roman" w:cs="Times New Roman"/>
          <w:bCs/>
          <w:sz w:val="28"/>
          <w:szCs w:val="28"/>
        </w:rPr>
        <w:t xml:space="preserve">Глава  Темниковского </w:t>
      </w:r>
      <w:r w:rsidRPr="005D28A5">
        <w:rPr>
          <w:rFonts w:ascii="Times New Roman" w:hAnsi="Times New Roman" w:cs="Times New Roman"/>
          <w:sz w:val="28"/>
          <w:szCs w:val="28"/>
        </w:rPr>
        <w:t>муниципального района</w:t>
      </w:r>
      <w:r w:rsidRPr="005D28A5">
        <w:rPr>
          <w:rFonts w:ascii="Times New Roman" w:hAnsi="Times New Roman" w:cs="Times New Roman"/>
          <w:sz w:val="28"/>
          <w:szCs w:val="28"/>
        </w:rPr>
        <w:tab/>
        <w:t xml:space="preserve">            С.Н.Кизим </w:t>
      </w:r>
    </w:p>
    <w:p w:rsidR="00E7496B" w:rsidRPr="005D28A5" w:rsidRDefault="00E7496B" w:rsidP="00E7496B">
      <w:pPr>
        <w:suppressAutoHyphens/>
        <w:rPr>
          <w:rFonts w:ascii="Times New Roman" w:hAnsi="Times New Roman" w:cs="Times New Roman"/>
          <w:szCs w:val="28"/>
        </w:rPr>
      </w:pPr>
    </w:p>
    <w:p w:rsidR="00E7496B" w:rsidRPr="005D28A5" w:rsidRDefault="00E7496B" w:rsidP="00E7496B">
      <w:pPr>
        <w:rPr>
          <w:rFonts w:ascii="Times New Roman" w:hAnsi="Times New Roman" w:cs="Times New Roman"/>
        </w:rPr>
      </w:pPr>
    </w:p>
    <w:tbl>
      <w:tblPr>
        <w:tblpPr w:leftFromText="180" w:rightFromText="180" w:vertAnchor="text" w:horzAnchor="margin" w:tblpXSpec="right" w:tblpY="-141"/>
        <w:tblW w:w="0" w:type="auto"/>
        <w:tblLook w:val="0000"/>
      </w:tblPr>
      <w:tblGrid>
        <w:gridCol w:w="4960"/>
      </w:tblGrid>
      <w:tr w:rsidR="00E7496B" w:rsidRPr="005D28A5" w:rsidTr="00D10803">
        <w:trPr>
          <w:trHeight w:val="899"/>
        </w:trPr>
        <w:tc>
          <w:tcPr>
            <w:tcW w:w="4960" w:type="dxa"/>
          </w:tcPr>
          <w:p w:rsidR="00E7496B" w:rsidRPr="005D28A5" w:rsidRDefault="00E7496B" w:rsidP="00D10803">
            <w:pPr>
              <w:jc w:val="center"/>
              <w:rPr>
                <w:rFonts w:ascii="Times New Roman" w:hAnsi="Times New Roman" w:cs="Times New Roman"/>
                <w:b/>
                <w:sz w:val="28"/>
                <w:szCs w:val="28"/>
              </w:rPr>
            </w:pPr>
            <w:bookmarkStart w:id="1" w:name="sub_1000"/>
          </w:p>
          <w:p w:rsidR="00E7496B" w:rsidRPr="005D28A5" w:rsidRDefault="00E7496B" w:rsidP="00D10803">
            <w:pPr>
              <w:jc w:val="center"/>
              <w:rPr>
                <w:rFonts w:ascii="Times New Roman" w:hAnsi="Times New Roman" w:cs="Times New Roman"/>
                <w:b/>
                <w:sz w:val="28"/>
                <w:szCs w:val="28"/>
              </w:rPr>
            </w:pPr>
            <w:r w:rsidRPr="005D28A5">
              <w:rPr>
                <w:rFonts w:ascii="Times New Roman" w:hAnsi="Times New Roman" w:cs="Times New Roman"/>
                <w:b/>
                <w:sz w:val="28"/>
                <w:szCs w:val="28"/>
              </w:rPr>
              <w:t>Утверждена</w:t>
            </w:r>
          </w:p>
          <w:p w:rsidR="00E7496B" w:rsidRPr="005D28A5" w:rsidRDefault="00E7496B" w:rsidP="00D10803">
            <w:pPr>
              <w:jc w:val="center"/>
              <w:rPr>
                <w:rFonts w:ascii="Times New Roman" w:hAnsi="Times New Roman" w:cs="Times New Roman"/>
                <w:sz w:val="28"/>
                <w:szCs w:val="28"/>
              </w:rPr>
            </w:pPr>
            <w:r w:rsidRPr="005D28A5">
              <w:rPr>
                <w:rFonts w:ascii="Times New Roman" w:hAnsi="Times New Roman" w:cs="Times New Roman"/>
                <w:sz w:val="28"/>
                <w:szCs w:val="28"/>
              </w:rPr>
              <w:t>Постановлением Администрации Темниковского муниципального района  Республики Мордовия</w:t>
            </w:r>
          </w:p>
          <w:p w:rsidR="00E7496B" w:rsidRPr="005D28A5" w:rsidRDefault="00E7496B" w:rsidP="00D10803">
            <w:pPr>
              <w:jc w:val="center"/>
              <w:rPr>
                <w:rFonts w:ascii="Times New Roman" w:hAnsi="Times New Roman" w:cs="Times New Roman"/>
                <w:sz w:val="28"/>
                <w:szCs w:val="28"/>
              </w:rPr>
            </w:pPr>
            <w:r w:rsidRPr="005D28A5">
              <w:rPr>
                <w:rFonts w:ascii="Times New Roman" w:hAnsi="Times New Roman" w:cs="Times New Roman"/>
                <w:sz w:val="28"/>
                <w:szCs w:val="28"/>
              </w:rPr>
              <w:t>от                2019 г. № 407</w:t>
            </w:r>
          </w:p>
        </w:tc>
      </w:tr>
    </w:tbl>
    <w:p w:rsidR="00E7496B" w:rsidRPr="005D28A5" w:rsidRDefault="00E7496B" w:rsidP="00E7496B">
      <w:pPr>
        <w:pStyle w:val="1"/>
        <w:spacing w:before="0" w:after="0"/>
        <w:rPr>
          <w:rFonts w:ascii="Times New Roman" w:hAnsi="Times New Roman" w:cs="Times New Roman"/>
          <w:sz w:val="28"/>
          <w:szCs w:val="28"/>
        </w:rPr>
      </w:pPr>
    </w:p>
    <w:p w:rsidR="00E7496B" w:rsidRPr="005D28A5" w:rsidRDefault="00E7496B" w:rsidP="00E7496B">
      <w:pPr>
        <w:rPr>
          <w:rFonts w:ascii="Times New Roman" w:hAnsi="Times New Roman" w:cs="Times New Roman"/>
        </w:rPr>
      </w:pPr>
    </w:p>
    <w:p w:rsidR="00E7496B" w:rsidRPr="005D28A5" w:rsidRDefault="00E7496B" w:rsidP="00E7496B">
      <w:pPr>
        <w:rPr>
          <w:rFonts w:ascii="Times New Roman" w:hAnsi="Times New Roman" w:cs="Times New Roman"/>
        </w:rPr>
      </w:pPr>
    </w:p>
    <w:p w:rsidR="00E7496B" w:rsidRPr="005D28A5" w:rsidRDefault="00E7496B" w:rsidP="00E7496B">
      <w:pPr>
        <w:pStyle w:val="1"/>
        <w:spacing w:before="0" w:after="0"/>
        <w:rPr>
          <w:rFonts w:ascii="Times New Roman" w:hAnsi="Times New Roman" w:cs="Times New Roman"/>
          <w:sz w:val="28"/>
          <w:szCs w:val="28"/>
        </w:rPr>
      </w:pPr>
    </w:p>
    <w:p w:rsidR="00E7496B" w:rsidRPr="005D28A5" w:rsidRDefault="00E7496B" w:rsidP="00E7496B">
      <w:pPr>
        <w:pStyle w:val="1"/>
        <w:spacing w:before="0" w:after="0"/>
        <w:rPr>
          <w:rFonts w:ascii="Times New Roman" w:hAnsi="Times New Roman" w:cs="Times New Roman"/>
          <w:sz w:val="28"/>
          <w:szCs w:val="28"/>
        </w:rPr>
      </w:pPr>
    </w:p>
    <w:p w:rsidR="00E7496B" w:rsidRPr="005D28A5" w:rsidRDefault="00E7496B" w:rsidP="00E7496B">
      <w:pPr>
        <w:pStyle w:val="1"/>
        <w:spacing w:before="0" w:after="0"/>
        <w:rPr>
          <w:rFonts w:ascii="Times New Roman" w:hAnsi="Times New Roman" w:cs="Times New Roman"/>
          <w:sz w:val="28"/>
          <w:szCs w:val="28"/>
        </w:rPr>
      </w:pPr>
    </w:p>
    <w:p w:rsidR="00E7496B" w:rsidRPr="005D28A5" w:rsidRDefault="00E7496B" w:rsidP="00E7496B">
      <w:pPr>
        <w:pStyle w:val="1"/>
        <w:spacing w:before="0" w:after="0"/>
        <w:rPr>
          <w:rFonts w:ascii="Times New Roman" w:hAnsi="Times New Roman" w:cs="Times New Roman"/>
          <w:sz w:val="28"/>
          <w:szCs w:val="28"/>
        </w:rPr>
      </w:pPr>
    </w:p>
    <w:p w:rsidR="00E7496B" w:rsidRPr="005D28A5" w:rsidRDefault="00E7496B" w:rsidP="00E7496B">
      <w:pPr>
        <w:pStyle w:val="1"/>
        <w:spacing w:before="0" w:after="0"/>
        <w:rPr>
          <w:rFonts w:ascii="Times New Roman" w:hAnsi="Times New Roman" w:cs="Times New Roman"/>
          <w:sz w:val="28"/>
          <w:szCs w:val="28"/>
        </w:rPr>
      </w:pPr>
    </w:p>
    <w:p w:rsidR="00E7496B" w:rsidRPr="005D28A5" w:rsidRDefault="00E7496B" w:rsidP="00E7496B">
      <w:pPr>
        <w:pStyle w:val="1"/>
        <w:spacing w:before="0" w:after="0"/>
        <w:jc w:val="center"/>
        <w:rPr>
          <w:rFonts w:ascii="Times New Roman" w:hAnsi="Times New Roman" w:cs="Times New Roman"/>
          <w:sz w:val="28"/>
          <w:szCs w:val="28"/>
        </w:rPr>
      </w:pPr>
      <w:r w:rsidRPr="005D28A5">
        <w:rPr>
          <w:rFonts w:ascii="Times New Roman" w:hAnsi="Times New Roman" w:cs="Times New Roman"/>
          <w:sz w:val="28"/>
          <w:szCs w:val="28"/>
        </w:rPr>
        <w:t>Муниципальная  программа Темниковского муниципального района Республики Мордовия</w:t>
      </w:r>
      <w:r w:rsidRPr="005D28A5">
        <w:rPr>
          <w:rFonts w:ascii="Times New Roman" w:hAnsi="Times New Roman" w:cs="Times New Roman"/>
          <w:sz w:val="28"/>
          <w:szCs w:val="28"/>
        </w:rPr>
        <w:br/>
        <w:t>«Комплексное развитие сельских территорий на 2020 – 2025 годы»</w:t>
      </w:r>
      <w:r w:rsidRPr="005D28A5">
        <w:rPr>
          <w:rFonts w:ascii="Times New Roman" w:hAnsi="Times New Roman" w:cs="Times New Roman"/>
          <w:sz w:val="28"/>
          <w:szCs w:val="28"/>
        </w:rPr>
        <w:br/>
      </w:r>
      <w:bookmarkEnd w:id="1"/>
    </w:p>
    <w:p w:rsidR="00E7496B" w:rsidRPr="005D28A5" w:rsidRDefault="00E7496B" w:rsidP="00E7496B">
      <w:pPr>
        <w:pStyle w:val="1"/>
        <w:spacing w:before="0" w:after="0"/>
        <w:jc w:val="center"/>
        <w:rPr>
          <w:rFonts w:ascii="Times New Roman" w:hAnsi="Times New Roman" w:cs="Times New Roman"/>
          <w:sz w:val="28"/>
          <w:szCs w:val="28"/>
        </w:rPr>
      </w:pPr>
      <w:r w:rsidRPr="005D28A5">
        <w:rPr>
          <w:rFonts w:ascii="Times New Roman" w:hAnsi="Times New Roman" w:cs="Times New Roman"/>
          <w:sz w:val="28"/>
          <w:szCs w:val="28"/>
        </w:rPr>
        <w:t>Паспорт</w:t>
      </w:r>
      <w:r w:rsidRPr="005D28A5">
        <w:rPr>
          <w:rFonts w:ascii="Times New Roman" w:hAnsi="Times New Roman" w:cs="Times New Roman"/>
          <w:sz w:val="28"/>
          <w:szCs w:val="28"/>
        </w:rPr>
        <w:br/>
      </w:r>
      <w:r w:rsidRPr="005D28A5">
        <w:rPr>
          <w:rFonts w:ascii="Times New Roman" w:hAnsi="Times New Roman" w:cs="Times New Roman"/>
          <w:sz w:val="28"/>
          <w:szCs w:val="28"/>
        </w:rPr>
        <w:lastRenderedPageBreak/>
        <w:t>Муниципальной  программы Темниковского муниципального района  Республики Мордовия</w:t>
      </w:r>
      <w:r w:rsidRPr="005D28A5">
        <w:rPr>
          <w:rFonts w:ascii="Times New Roman" w:hAnsi="Times New Roman" w:cs="Times New Roman"/>
          <w:sz w:val="28"/>
          <w:szCs w:val="28"/>
        </w:rPr>
        <w:br/>
        <w:t>«Комплексное развитие сельских территорий на 2020 -2025 годы»</w:t>
      </w:r>
    </w:p>
    <w:p w:rsidR="00E7496B" w:rsidRPr="005D28A5" w:rsidRDefault="00E7496B" w:rsidP="00E7496B">
      <w:pPr>
        <w:rPr>
          <w:rFonts w:ascii="Times New Roman" w:hAnsi="Times New Roman" w:cs="Times New Roman"/>
          <w:sz w:val="28"/>
          <w:szCs w:val="28"/>
        </w:rPr>
      </w:pP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920"/>
        <w:gridCol w:w="5436"/>
      </w:tblGrid>
      <w:tr w:rsidR="00E7496B" w:rsidRPr="005D28A5" w:rsidTr="00D10803">
        <w:tc>
          <w:tcPr>
            <w:tcW w:w="3920" w:type="dxa"/>
            <w:tcBorders>
              <w:top w:val="nil"/>
              <w:left w:val="nil"/>
              <w:bottom w:val="nil"/>
              <w:right w:val="nil"/>
            </w:tcBorders>
          </w:tcPr>
          <w:p w:rsidR="00E7496B" w:rsidRPr="005D28A5" w:rsidRDefault="00E7496B" w:rsidP="00D10803">
            <w:pPr>
              <w:pStyle w:val="af5"/>
              <w:rPr>
                <w:rStyle w:val="af9"/>
                <w:rFonts w:ascii="Times New Roman" w:hAnsi="Times New Roman" w:cs="Times New Roman"/>
                <w:sz w:val="28"/>
                <w:szCs w:val="28"/>
              </w:rPr>
            </w:pPr>
            <w:r w:rsidRPr="005D28A5">
              <w:rPr>
                <w:rStyle w:val="af9"/>
                <w:rFonts w:ascii="Times New Roman" w:hAnsi="Times New Roman" w:cs="Times New Roman"/>
                <w:sz w:val="28"/>
                <w:szCs w:val="28"/>
              </w:rPr>
              <w:t>Наименование  Муниципальной  программы</w:t>
            </w:r>
          </w:p>
          <w:p w:rsidR="00E7496B" w:rsidRPr="005D28A5" w:rsidRDefault="00E7496B" w:rsidP="00D10803">
            <w:pPr>
              <w:rPr>
                <w:rFonts w:ascii="Times New Roman" w:hAnsi="Times New Roman" w:cs="Times New Roman"/>
                <w:sz w:val="28"/>
                <w:szCs w:val="28"/>
              </w:rPr>
            </w:pPr>
          </w:p>
        </w:tc>
        <w:tc>
          <w:tcPr>
            <w:tcW w:w="5436" w:type="dxa"/>
            <w:tcBorders>
              <w:top w:val="nil"/>
              <w:left w:val="nil"/>
              <w:bottom w:val="nil"/>
              <w:right w:val="nil"/>
            </w:tcBorders>
          </w:tcPr>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Муниципальная программа Темниковского муниципального района Республики Мордовия «Комплексное развитие сельских территорий на 2020 – 2025 годы» (далее – Муниципальная программа)</w:t>
            </w:r>
          </w:p>
          <w:p w:rsidR="00E7496B" w:rsidRPr="005D28A5" w:rsidRDefault="00E7496B" w:rsidP="00D10803">
            <w:pPr>
              <w:rPr>
                <w:rFonts w:ascii="Times New Roman" w:hAnsi="Times New Roman" w:cs="Times New Roman"/>
              </w:rPr>
            </w:pPr>
          </w:p>
        </w:tc>
      </w:tr>
      <w:tr w:rsidR="00E7496B" w:rsidRPr="005D28A5" w:rsidTr="00D10803">
        <w:tc>
          <w:tcPr>
            <w:tcW w:w="3920" w:type="dxa"/>
            <w:tcBorders>
              <w:top w:val="nil"/>
              <w:left w:val="nil"/>
              <w:bottom w:val="nil"/>
              <w:right w:val="nil"/>
            </w:tcBorders>
          </w:tcPr>
          <w:p w:rsidR="00E7496B" w:rsidRPr="005D28A5" w:rsidRDefault="00E7496B" w:rsidP="00D10803">
            <w:pPr>
              <w:pStyle w:val="af5"/>
              <w:rPr>
                <w:rStyle w:val="af9"/>
                <w:rFonts w:ascii="Times New Roman" w:hAnsi="Times New Roman" w:cs="Times New Roman"/>
                <w:sz w:val="28"/>
                <w:szCs w:val="28"/>
              </w:rPr>
            </w:pPr>
            <w:bookmarkStart w:id="2" w:name="sub_1112"/>
            <w:r w:rsidRPr="005D28A5">
              <w:rPr>
                <w:rStyle w:val="af9"/>
                <w:rFonts w:ascii="Times New Roman" w:hAnsi="Times New Roman" w:cs="Times New Roman"/>
                <w:sz w:val="28"/>
                <w:szCs w:val="28"/>
              </w:rPr>
              <w:t>Ответственный исполнитель Муниципальной программы</w:t>
            </w:r>
            <w:bookmarkEnd w:id="2"/>
          </w:p>
          <w:p w:rsidR="00E7496B" w:rsidRPr="005D28A5" w:rsidRDefault="00E7496B" w:rsidP="00D10803">
            <w:pPr>
              <w:rPr>
                <w:rFonts w:ascii="Times New Roman" w:hAnsi="Times New Roman" w:cs="Times New Roman"/>
                <w:sz w:val="28"/>
                <w:szCs w:val="28"/>
              </w:rPr>
            </w:pPr>
          </w:p>
        </w:tc>
        <w:tc>
          <w:tcPr>
            <w:tcW w:w="5436" w:type="dxa"/>
            <w:tcBorders>
              <w:top w:val="nil"/>
              <w:left w:val="nil"/>
              <w:bottom w:val="nil"/>
              <w:right w:val="nil"/>
            </w:tcBorders>
          </w:tcPr>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Администрация Темниковского муниципального района Республики Мордовия</w:t>
            </w:r>
          </w:p>
        </w:tc>
      </w:tr>
      <w:tr w:rsidR="00E7496B" w:rsidRPr="005D28A5" w:rsidTr="00D10803">
        <w:tc>
          <w:tcPr>
            <w:tcW w:w="3920" w:type="dxa"/>
            <w:tcBorders>
              <w:top w:val="nil"/>
              <w:left w:val="nil"/>
              <w:bottom w:val="nil"/>
              <w:right w:val="nil"/>
            </w:tcBorders>
          </w:tcPr>
          <w:p w:rsidR="00E7496B" w:rsidRPr="005D28A5" w:rsidRDefault="00E7496B" w:rsidP="00D10803">
            <w:pPr>
              <w:pStyle w:val="afa"/>
              <w:rPr>
                <w:rFonts w:ascii="Times New Roman" w:hAnsi="Times New Roman" w:cs="Times New Roman"/>
                <w:sz w:val="28"/>
                <w:szCs w:val="28"/>
              </w:rPr>
            </w:pPr>
          </w:p>
        </w:tc>
        <w:tc>
          <w:tcPr>
            <w:tcW w:w="5436" w:type="dxa"/>
            <w:tcBorders>
              <w:top w:val="nil"/>
              <w:left w:val="nil"/>
              <w:bottom w:val="nil"/>
              <w:right w:val="nil"/>
            </w:tcBorders>
          </w:tcPr>
          <w:p w:rsidR="00E7496B" w:rsidRPr="005D28A5" w:rsidRDefault="00E7496B" w:rsidP="00D10803">
            <w:pPr>
              <w:pStyle w:val="afa"/>
              <w:rPr>
                <w:rFonts w:ascii="Times New Roman" w:hAnsi="Times New Roman" w:cs="Times New Roman"/>
                <w:sz w:val="28"/>
                <w:szCs w:val="28"/>
              </w:rPr>
            </w:pPr>
          </w:p>
        </w:tc>
      </w:tr>
      <w:tr w:rsidR="00E7496B" w:rsidRPr="005D28A5" w:rsidTr="00D10803">
        <w:tc>
          <w:tcPr>
            <w:tcW w:w="3920" w:type="dxa"/>
            <w:tcBorders>
              <w:top w:val="nil"/>
              <w:left w:val="nil"/>
              <w:bottom w:val="nil"/>
              <w:right w:val="nil"/>
            </w:tcBorders>
          </w:tcPr>
          <w:p w:rsidR="00E7496B" w:rsidRPr="005D28A5" w:rsidRDefault="00E7496B" w:rsidP="00D10803">
            <w:pPr>
              <w:pStyle w:val="afa"/>
              <w:rPr>
                <w:rFonts w:ascii="Times New Roman" w:hAnsi="Times New Roman" w:cs="Times New Roman"/>
                <w:sz w:val="28"/>
                <w:szCs w:val="28"/>
              </w:rPr>
            </w:pPr>
            <w:r w:rsidRPr="005D28A5">
              <w:rPr>
                <w:rStyle w:val="af9"/>
                <w:rFonts w:ascii="Times New Roman" w:hAnsi="Times New Roman" w:cs="Times New Roman"/>
                <w:sz w:val="28"/>
                <w:szCs w:val="28"/>
              </w:rPr>
              <w:t>Подпрограммы  Муниципальной программы</w:t>
            </w:r>
          </w:p>
        </w:tc>
        <w:tc>
          <w:tcPr>
            <w:tcW w:w="5436" w:type="dxa"/>
            <w:tcBorders>
              <w:top w:val="nil"/>
              <w:left w:val="nil"/>
              <w:bottom w:val="nil"/>
              <w:right w:val="nil"/>
            </w:tcBorders>
          </w:tcPr>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подпрограмма «Создание условий для обеспечения доступным и комфортным жильем сельского населения»;</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подпрограмма «Создание и развитие инфраструктуры на сельских территориях»;</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подпрограмма «Развитие рынка труда (кадрового потенциала) на сельских территориях»</w:t>
            </w:r>
          </w:p>
          <w:p w:rsidR="00E7496B" w:rsidRPr="005D28A5" w:rsidRDefault="00E7496B" w:rsidP="00D10803">
            <w:pPr>
              <w:rPr>
                <w:rFonts w:ascii="Times New Roman" w:hAnsi="Times New Roman" w:cs="Times New Roman"/>
                <w:sz w:val="28"/>
                <w:szCs w:val="28"/>
              </w:rPr>
            </w:pPr>
          </w:p>
        </w:tc>
      </w:tr>
      <w:tr w:rsidR="00E7496B" w:rsidRPr="005D28A5" w:rsidTr="00D10803">
        <w:tc>
          <w:tcPr>
            <w:tcW w:w="3920" w:type="dxa"/>
            <w:tcBorders>
              <w:top w:val="nil"/>
              <w:left w:val="nil"/>
              <w:bottom w:val="nil"/>
              <w:right w:val="nil"/>
            </w:tcBorders>
          </w:tcPr>
          <w:p w:rsidR="00E7496B" w:rsidRPr="005D28A5" w:rsidRDefault="00E7496B" w:rsidP="00D10803">
            <w:pPr>
              <w:pStyle w:val="af5"/>
              <w:rPr>
                <w:rFonts w:ascii="Times New Roman" w:hAnsi="Times New Roman" w:cs="Times New Roman"/>
                <w:sz w:val="28"/>
                <w:szCs w:val="28"/>
              </w:rPr>
            </w:pPr>
            <w:r w:rsidRPr="005D28A5">
              <w:rPr>
                <w:rStyle w:val="af9"/>
                <w:rFonts w:ascii="Times New Roman" w:hAnsi="Times New Roman" w:cs="Times New Roman"/>
                <w:sz w:val="28"/>
                <w:szCs w:val="28"/>
              </w:rPr>
              <w:t>Цели Муниципальной программы</w:t>
            </w:r>
          </w:p>
        </w:tc>
        <w:tc>
          <w:tcPr>
            <w:tcW w:w="5436" w:type="dxa"/>
            <w:tcBorders>
              <w:top w:val="nil"/>
              <w:left w:val="nil"/>
              <w:bottom w:val="nil"/>
              <w:right w:val="nil"/>
            </w:tcBorders>
          </w:tcPr>
          <w:p w:rsidR="00E7496B" w:rsidRPr="005D28A5" w:rsidRDefault="00E7496B" w:rsidP="00D10803">
            <w:pPr>
              <w:pStyle w:val="ConsPlusNormal"/>
              <w:jc w:val="both"/>
              <w:rPr>
                <w:rFonts w:ascii="Times New Roman" w:hAnsi="Times New Roman" w:cs="Times New Roman"/>
                <w:sz w:val="28"/>
                <w:szCs w:val="28"/>
              </w:rPr>
            </w:pPr>
            <w:r w:rsidRPr="005D28A5">
              <w:rPr>
                <w:rFonts w:ascii="Times New Roman" w:hAnsi="Times New Roman" w:cs="Times New Roman"/>
                <w:sz w:val="28"/>
                <w:szCs w:val="28"/>
              </w:rPr>
              <w:t>Цель 1 – сохранение доли сельского населения в общей численности населения Темниковского муниципального района Республики Мордовия на уровне не менее 55,5 процентов в 2025 г.;</w:t>
            </w:r>
          </w:p>
          <w:p w:rsidR="00E7496B" w:rsidRPr="005D28A5" w:rsidRDefault="00E7496B" w:rsidP="00D10803">
            <w:pPr>
              <w:pStyle w:val="ConsPlusNormal"/>
              <w:jc w:val="both"/>
              <w:rPr>
                <w:rFonts w:ascii="Times New Roman" w:hAnsi="Times New Roman" w:cs="Times New Roman"/>
                <w:sz w:val="28"/>
                <w:szCs w:val="28"/>
              </w:rPr>
            </w:pPr>
            <w:r w:rsidRPr="005D28A5">
              <w:rPr>
                <w:rFonts w:ascii="Times New Roman" w:hAnsi="Times New Roman" w:cs="Times New Roman"/>
                <w:sz w:val="28"/>
                <w:szCs w:val="28"/>
              </w:rPr>
              <w:t xml:space="preserve">в 2017 году (базовый год) – 55,7 процентов; </w:t>
            </w:r>
          </w:p>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в 2020 году – 55,5 процентов;</w:t>
            </w:r>
          </w:p>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в 2021 году – 55,5 процентов;</w:t>
            </w:r>
          </w:p>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lastRenderedPageBreak/>
              <w:t>в 2022 году – 55,5 процентов;</w:t>
            </w:r>
          </w:p>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в 2023 году – 55,5 процентов;</w:t>
            </w:r>
          </w:p>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в 2024 году – 55,5 процентов;</w:t>
            </w:r>
          </w:p>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в 2025 году – 55,5 процентов.</w:t>
            </w:r>
          </w:p>
          <w:p w:rsidR="00E7496B" w:rsidRPr="005D28A5" w:rsidRDefault="00E7496B" w:rsidP="00D10803">
            <w:pPr>
              <w:pStyle w:val="ConsPlusNormal"/>
              <w:jc w:val="both"/>
              <w:rPr>
                <w:rFonts w:ascii="Times New Roman" w:hAnsi="Times New Roman" w:cs="Times New Roman"/>
                <w:sz w:val="28"/>
                <w:szCs w:val="28"/>
              </w:rPr>
            </w:pPr>
            <w:r w:rsidRPr="005D28A5">
              <w:rPr>
                <w:rFonts w:ascii="Times New Roman" w:hAnsi="Times New Roman" w:cs="Times New Roman"/>
                <w:sz w:val="28"/>
                <w:szCs w:val="28"/>
              </w:rPr>
              <w:t xml:space="preserve">Цель 2 – достижение соотношения среднемесячных располагаемых ресурсов сельского и городского домохозяйств до 100 процентов в 2025 г.; </w:t>
            </w:r>
          </w:p>
          <w:p w:rsidR="00E7496B" w:rsidRPr="005D28A5" w:rsidRDefault="00E7496B" w:rsidP="00D10803">
            <w:pPr>
              <w:pStyle w:val="ConsPlusNormal"/>
              <w:jc w:val="both"/>
              <w:rPr>
                <w:rFonts w:ascii="Times New Roman" w:hAnsi="Times New Roman" w:cs="Times New Roman"/>
                <w:sz w:val="28"/>
                <w:szCs w:val="28"/>
              </w:rPr>
            </w:pPr>
            <w:r w:rsidRPr="005D28A5">
              <w:rPr>
                <w:rFonts w:ascii="Times New Roman" w:hAnsi="Times New Roman" w:cs="Times New Roman"/>
                <w:sz w:val="28"/>
                <w:szCs w:val="28"/>
              </w:rPr>
              <w:t xml:space="preserve">в 2017 году (базовый год) – 94,5 процента; </w:t>
            </w:r>
          </w:p>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в 2020 году – 95 процентов;</w:t>
            </w:r>
          </w:p>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в 2021 году – 96 процента;</w:t>
            </w:r>
          </w:p>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в 2022 году – 97 процента;</w:t>
            </w:r>
          </w:p>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в 2023 году – 98 процента;</w:t>
            </w:r>
          </w:p>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в 2024 году – 99 процента;</w:t>
            </w:r>
          </w:p>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в 2025 году – 100 процентов.</w:t>
            </w:r>
          </w:p>
          <w:p w:rsidR="00E7496B" w:rsidRPr="005D28A5" w:rsidRDefault="00E7496B" w:rsidP="00D10803">
            <w:pPr>
              <w:pStyle w:val="ConsPlusNormal"/>
              <w:jc w:val="both"/>
              <w:rPr>
                <w:rFonts w:ascii="Times New Roman" w:hAnsi="Times New Roman" w:cs="Times New Roman"/>
                <w:sz w:val="28"/>
                <w:szCs w:val="28"/>
              </w:rPr>
            </w:pPr>
            <w:r w:rsidRPr="005D28A5">
              <w:rPr>
                <w:rFonts w:ascii="Times New Roman" w:hAnsi="Times New Roman" w:cs="Times New Roman"/>
                <w:sz w:val="28"/>
                <w:szCs w:val="28"/>
              </w:rPr>
              <w:t>Цель 3 – повышение доли общей площади благоустроенных жилых помещений в сельских населенных пунктах до 50 процентов в 2025 г.;</w:t>
            </w:r>
          </w:p>
          <w:p w:rsidR="00E7496B" w:rsidRPr="005D28A5" w:rsidRDefault="00E7496B" w:rsidP="00D10803">
            <w:pPr>
              <w:pStyle w:val="ConsPlusNormal"/>
              <w:jc w:val="both"/>
              <w:rPr>
                <w:rFonts w:ascii="Times New Roman" w:hAnsi="Times New Roman" w:cs="Times New Roman"/>
                <w:sz w:val="28"/>
                <w:szCs w:val="28"/>
              </w:rPr>
            </w:pPr>
            <w:r w:rsidRPr="005D28A5">
              <w:rPr>
                <w:rFonts w:ascii="Times New Roman" w:hAnsi="Times New Roman" w:cs="Times New Roman"/>
                <w:sz w:val="28"/>
                <w:szCs w:val="28"/>
              </w:rPr>
              <w:t xml:space="preserve">в 2017 году (базовый год) – 30,2 процентов; </w:t>
            </w:r>
          </w:p>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в 2020 году – 33 процентов;</w:t>
            </w:r>
          </w:p>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в 2021 году – 35 процента;</w:t>
            </w:r>
          </w:p>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в 2022 году – 37 процентов;</w:t>
            </w:r>
          </w:p>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в 2023 году – 40 процента;</w:t>
            </w:r>
          </w:p>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в 2024 году – 45 процентов;</w:t>
            </w:r>
          </w:p>
          <w:p w:rsidR="00E7496B" w:rsidRPr="005D28A5" w:rsidRDefault="00E7496B" w:rsidP="00D10803">
            <w:pPr>
              <w:pStyle w:val="afa"/>
              <w:rPr>
                <w:rFonts w:ascii="Times New Roman" w:hAnsi="Times New Roman" w:cs="Times New Roman"/>
                <w:color w:val="FF0000"/>
                <w:sz w:val="28"/>
                <w:szCs w:val="28"/>
              </w:rPr>
            </w:pPr>
            <w:r w:rsidRPr="005D28A5">
              <w:rPr>
                <w:rFonts w:ascii="Times New Roman" w:hAnsi="Times New Roman" w:cs="Times New Roman"/>
                <w:sz w:val="28"/>
                <w:szCs w:val="28"/>
              </w:rPr>
              <w:t>в 2025 году – 50 процентов.</w:t>
            </w:r>
          </w:p>
          <w:p w:rsidR="00E7496B" w:rsidRPr="005D28A5" w:rsidRDefault="00E7496B" w:rsidP="00D10803">
            <w:pPr>
              <w:rPr>
                <w:rFonts w:ascii="Times New Roman" w:hAnsi="Times New Roman" w:cs="Times New Roman"/>
                <w:sz w:val="28"/>
                <w:szCs w:val="28"/>
              </w:rPr>
            </w:pPr>
          </w:p>
        </w:tc>
      </w:tr>
      <w:tr w:rsidR="00E7496B" w:rsidRPr="005D28A5" w:rsidTr="00D10803">
        <w:tc>
          <w:tcPr>
            <w:tcW w:w="3920" w:type="dxa"/>
            <w:tcBorders>
              <w:top w:val="nil"/>
              <w:left w:val="nil"/>
              <w:bottom w:val="nil"/>
              <w:right w:val="nil"/>
            </w:tcBorders>
          </w:tcPr>
          <w:p w:rsidR="00E7496B" w:rsidRPr="005D28A5" w:rsidRDefault="00E7496B" w:rsidP="00D10803">
            <w:pPr>
              <w:pStyle w:val="af5"/>
              <w:rPr>
                <w:rFonts w:ascii="Times New Roman" w:hAnsi="Times New Roman" w:cs="Times New Roman"/>
                <w:sz w:val="28"/>
                <w:szCs w:val="28"/>
              </w:rPr>
            </w:pPr>
            <w:bookmarkStart w:id="3" w:name="sub_1114"/>
            <w:r w:rsidRPr="005D28A5">
              <w:rPr>
                <w:rStyle w:val="af9"/>
                <w:rFonts w:ascii="Times New Roman" w:hAnsi="Times New Roman" w:cs="Times New Roman"/>
                <w:sz w:val="28"/>
                <w:szCs w:val="28"/>
              </w:rPr>
              <w:lastRenderedPageBreak/>
              <w:t>Задачи  Муниципальной программы</w:t>
            </w:r>
            <w:bookmarkEnd w:id="3"/>
          </w:p>
        </w:tc>
        <w:tc>
          <w:tcPr>
            <w:tcW w:w="5436" w:type="dxa"/>
            <w:tcBorders>
              <w:top w:val="nil"/>
              <w:left w:val="nil"/>
              <w:bottom w:val="nil"/>
              <w:right w:val="nil"/>
            </w:tcBorders>
          </w:tcPr>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обеспечение создания комфортных условий жизнедеятельности в сельской местности за счет:</w:t>
            </w:r>
          </w:p>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 развития инженерной инфраструктуры на сельских территориях;</w:t>
            </w:r>
          </w:p>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 развития социальной инфраструктуры на сельских территориях;</w:t>
            </w:r>
          </w:p>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 развития транспортной инфраструктуры на сельских территориях;</w:t>
            </w:r>
          </w:p>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 благоустройства сельских территорий;</w:t>
            </w:r>
          </w:p>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lastRenderedPageBreak/>
              <w:t>содействие сельскохозяйственным товаропроизводителям в обеспечении квалифицированными специалистами</w:t>
            </w:r>
          </w:p>
        </w:tc>
      </w:tr>
      <w:tr w:rsidR="00E7496B" w:rsidRPr="005D28A5" w:rsidTr="00D10803">
        <w:tc>
          <w:tcPr>
            <w:tcW w:w="3920" w:type="dxa"/>
            <w:tcBorders>
              <w:top w:val="nil"/>
              <w:left w:val="nil"/>
              <w:bottom w:val="nil"/>
              <w:right w:val="nil"/>
            </w:tcBorders>
          </w:tcPr>
          <w:p w:rsidR="00E7496B" w:rsidRPr="005D28A5" w:rsidRDefault="00E7496B" w:rsidP="00D10803">
            <w:pPr>
              <w:pStyle w:val="af5"/>
              <w:rPr>
                <w:rFonts w:ascii="Times New Roman" w:hAnsi="Times New Roman" w:cs="Times New Roman"/>
                <w:sz w:val="28"/>
                <w:szCs w:val="28"/>
              </w:rPr>
            </w:pPr>
            <w:bookmarkStart w:id="4" w:name="sub_1115"/>
            <w:r w:rsidRPr="005D28A5">
              <w:rPr>
                <w:rStyle w:val="af9"/>
                <w:rFonts w:ascii="Times New Roman" w:hAnsi="Times New Roman" w:cs="Times New Roman"/>
                <w:sz w:val="28"/>
                <w:szCs w:val="28"/>
              </w:rPr>
              <w:lastRenderedPageBreak/>
              <w:t>Целевые индикаторы и показатели Муниципальной программы</w:t>
            </w:r>
            <w:bookmarkEnd w:id="4"/>
          </w:p>
        </w:tc>
        <w:tc>
          <w:tcPr>
            <w:tcW w:w="5436" w:type="dxa"/>
            <w:tcBorders>
              <w:top w:val="nil"/>
              <w:left w:val="nil"/>
              <w:bottom w:val="nil"/>
              <w:right w:val="nil"/>
            </w:tcBorders>
          </w:tcPr>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ввод жилых помещений (жилых домов) для граждан, проживающих на сельских территориях – 2016 кв. метров жилья;</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ввод жилых помещений (жилых домов), предоставляемых на условиях найма гражданам, проживающим на сельских территориях – 576  кв. метров жилья;</w:t>
            </w:r>
          </w:p>
          <w:p w:rsidR="00E7496B" w:rsidRPr="005D28A5" w:rsidRDefault="00E7496B" w:rsidP="00D10803">
            <w:pPr>
              <w:pStyle w:val="af5"/>
              <w:jc w:val="both"/>
              <w:rPr>
                <w:rFonts w:ascii="Times New Roman" w:hAnsi="Times New Roman" w:cs="Times New Roman"/>
                <w:sz w:val="28"/>
                <w:szCs w:val="28"/>
              </w:rPr>
            </w:pPr>
            <w:r w:rsidRPr="005D28A5">
              <w:rPr>
                <w:rFonts w:ascii="Times New Roman" w:hAnsi="Times New Roman" w:cs="Times New Roman"/>
                <w:sz w:val="28"/>
                <w:szCs w:val="28"/>
              </w:rPr>
              <w:t>предоставление 47 жилищных (ипотечных) кредитов (займов) гражданам, для строительства (приобретения) жилых помещений (жилых домов) на сельских территориях;</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реализация 1 проекта по обустройству инженерной инфраструктурой и благоустройству площадок, расположенных на сельских территориях, под компактную жилищную застройку;</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ввод в действие 16,7 км локальных водопроводов;</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ввод в эксплуатацию 7,19 км автомобильных дорог;</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реализация 14 общественно-значимых проектов по благоустройству территорий;</w:t>
            </w:r>
          </w:p>
          <w:p w:rsidR="00E7496B" w:rsidRPr="005D28A5" w:rsidRDefault="00E7496B" w:rsidP="00D10803">
            <w:pPr>
              <w:rPr>
                <w:rFonts w:ascii="Times New Roman" w:hAnsi="Times New Roman" w:cs="Times New Roman"/>
              </w:rPr>
            </w:pPr>
            <w:r w:rsidRPr="005D28A5">
              <w:rPr>
                <w:rFonts w:ascii="Times New Roman" w:hAnsi="Times New Roman" w:cs="Times New Roman"/>
                <w:sz w:val="28"/>
                <w:szCs w:val="28"/>
              </w:rPr>
              <w:t>реализация 1 инициативного проекта комплексного развития сельских территорий;</w:t>
            </w:r>
          </w:p>
          <w:p w:rsidR="00E7496B" w:rsidRPr="005D28A5" w:rsidRDefault="00E7496B" w:rsidP="00D10803">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 3 человека;</w:t>
            </w:r>
          </w:p>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 – 3 человека.</w:t>
            </w:r>
          </w:p>
          <w:p w:rsidR="00E7496B" w:rsidRPr="005D28A5" w:rsidRDefault="00E7496B" w:rsidP="00D10803">
            <w:pPr>
              <w:pStyle w:val="afa"/>
              <w:rPr>
                <w:rFonts w:ascii="Times New Roman" w:hAnsi="Times New Roman" w:cs="Times New Roman"/>
                <w:color w:val="FF0000"/>
                <w:sz w:val="28"/>
                <w:szCs w:val="28"/>
              </w:rPr>
            </w:pPr>
          </w:p>
        </w:tc>
      </w:tr>
      <w:tr w:rsidR="00E7496B" w:rsidRPr="005D28A5" w:rsidTr="00D10803">
        <w:tc>
          <w:tcPr>
            <w:tcW w:w="3920" w:type="dxa"/>
            <w:tcBorders>
              <w:top w:val="nil"/>
              <w:left w:val="nil"/>
              <w:bottom w:val="nil"/>
              <w:right w:val="nil"/>
            </w:tcBorders>
          </w:tcPr>
          <w:p w:rsidR="00E7496B" w:rsidRPr="005D28A5" w:rsidRDefault="00E7496B" w:rsidP="00D10803">
            <w:pPr>
              <w:pStyle w:val="af5"/>
              <w:rPr>
                <w:rFonts w:ascii="Times New Roman" w:hAnsi="Times New Roman" w:cs="Times New Roman"/>
                <w:sz w:val="28"/>
                <w:szCs w:val="28"/>
              </w:rPr>
            </w:pPr>
            <w:r w:rsidRPr="005D28A5">
              <w:rPr>
                <w:rStyle w:val="af9"/>
                <w:rFonts w:ascii="Times New Roman" w:hAnsi="Times New Roman" w:cs="Times New Roman"/>
                <w:sz w:val="28"/>
                <w:szCs w:val="28"/>
              </w:rPr>
              <w:lastRenderedPageBreak/>
              <w:t>Этапы и сроки реализации Муниципальной  программы</w:t>
            </w:r>
          </w:p>
        </w:tc>
        <w:tc>
          <w:tcPr>
            <w:tcW w:w="5436" w:type="dxa"/>
            <w:tcBorders>
              <w:top w:val="nil"/>
              <w:left w:val="nil"/>
              <w:bottom w:val="nil"/>
              <w:right w:val="nil"/>
            </w:tcBorders>
          </w:tcPr>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1 января 2020 – 31 декабря 2025 годы</w:t>
            </w:r>
          </w:p>
          <w:p w:rsidR="00E7496B" w:rsidRPr="005D28A5" w:rsidRDefault="00E7496B" w:rsidP="00D10803">
            <w:pPr>
              <w:pStyle w:val="afa"/>
              <w:rPr>
                <w:rFonts w:ascii="Times New Roman" w:hAnsi="Times New Roman" w:cs="Times New Roman"/>
                <w:sz w:val="28"/>
                <w:szCs w:val="28"/>
              </w:rPr>
            </w:pPr>
          </w:p>
          <w:p w:rsidR="00E7496B" w:rsidRPr="005D28A5" w:rsidRDefault="00E7496B" w:rsidP="00D10803">
            <w:pPr>
              <w:rPr>
                <w:rFonts w:ascii="Times New Roman" w:hAnsi="Times New Roman" w:cs="Times New Roman"/>
                <w:sz w:val="28"/>
                <w:szCs w:val="28"/>
              </w:rPr>
            </w:pPr>
          </w:p>
          <w:p w:rsidR="00E7496B" w:rsidRPr="005D28A5" w:rsidRDefault="00E7496B" w:rsidP="00D10803">
            <w:pPr>
              <w:rPr>
                <w:rFonts w:ascii="Times New Roman" w:hAnsi="Times New Roman" w:cs="Times New Roman"/>
                <w:sz w:val="28"/>
                <w:szCs w:val="28"/>
              </w:rPr>
            </w:pPr>
          </w:p>
        </w:tc>
      </w:tr>
      <w:tr w:rsidR="00E7496B" w:rsidRPr="005D28A5" w:rsidTr="00D10803">
        <w:tc>
          <w:tcPr>
            <w:tcW w:w="3920" w:type="dxa"/>
            <w:tcBorders>
              <w:top w:val="nil"/>
              <w:left w:val="nil"/>
              <w:bottom w:val="nil"/>
              <w:right w:val="nil"/>
            </w:tcBorders>
          </w:tcPr>
          <w:p w:rsidR="00E7496B" w:rsidRPr="005D28A5" w:rsidRDefault="00E7496B" w:rsidP="00D10803">
            <w:pPr>
              <w:pStyle w:val="afa"/>
              <w:rPr>
                <w:rFonts w:ascii="Times New Roman" w:hAnsi="Times New Roman" w:cs="Times New Roman"/>
                <w:sz w:val="28"/>
                <w:szCs w:val="28"/>
              </w:rPr>
            </w:pPr>
            <w:bookmarkStart w:id="5" w:name="sub_1117"/>
            <w:r w:rsidRPr="005D28A5">
              <w:rPr>
                <w:rStyle w:val="af9"/>
                <w:rFonts w:ascii="Times New Roman" w:hAnsi="Times New Roman" w:cs="Times New Roman"/>
                <w:sz w:val="28"/>
                <w:szCs w:val="28"/>
              </w:rPr>
              <w:t>Объемы финансирования  Муниципальной  программы</w:t>
            </w:r>
            <w:bookmarkEnd w:id="5"/>
          </w:p>
        </w:tc>
        <w:tc>
          <w:tcPr>
            <w:tcW w:w="5436" w:type="dxa"/>
            <w:tcBorders>
              <w:top w:val="nil"/>
              <w:left w:val="nil"/>
              <w:bottom w:val="nil"/>
              <w:right w:val="nil"/>
            </w:tcBorders>
          </w:tcPr>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общий объем финансирования Муниципальной  программы составит:</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за счет всех источников финансирования – 235491,1 тыс. рублей, в том числе:</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2020 год – 53167,1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2021 год –90490,5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2022 год – 18581,3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2023 год – 24417,4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2024 год – 24417,4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2025 год – 24417,4 тыс. рублей,</w:t>
            </w:r>
          </w:p>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в том числе:</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за счет средств  регионального бюджета – 203938,5тыс. руб.</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 xml:space="preserve"> в том числе:</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2020 год – 49798,8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2021 год – 85240,4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2022 год – 13620,1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2023 год – 18426,4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2024 год – 18426,4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2025 год – 18426,4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за счет средств местных бюджетов – 2112,6 тыс. рублей, в том числе:</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2020 год – 531,7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2021 год – 780,4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2022 год – 169,0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2023 год – 210,5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2024 год – 210,5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2025 год – 210,5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внебюджетные источники – 29440 тыс. рублей, в том числе:</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2020 год – 2836,6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2021 год – 4469,7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2022 год – 4792,2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2023 год – 5780,5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2024 год – 5780,5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2025 год – 5780,5 тыс. рублей,</w:t>
            </w:r>
          </w:p>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в том числе:</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 xml:space="preserve">по подпрограмме «Создание условий для </w:t>
            </w:r>
            <w:r w:rsidRPr="005D28A5">
              <w:rPr>
                <w:rFonts w:ascii="Times New Roman" w:hAnsi="Times New Roman" w:cs="Times New Roman"/>
                <w:sz w:val="28"/>
                <w:szCs w:val="28"/>
              </w:rPr>
              <w:lastRenderedPageBreak/>
              <w:t>обеспечения доступным и комфортным жильем сельского населения» составляет 139593,0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по подпрограмме «Создание и развитие инфраструктуры на сельских территориях» составляет  95898,1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Объем финансирования Муниципальной программы подлежит ежегодному уточнению, исходя из реальных возможностей бюджетов всех уровней</w:t>
            </w:r>
          </w:p>
          <w:p w:rsidR="00E7496B" w:rsidRPr="005D28A5" w:rsidRDefault="00E7496B" w:rsidP="00D10803">
            <w:pPr>
              <w:rPr>
                <w:rFonts w:ascii="Times New Roman" w:hAnsi="Times New Roman" w:cs="Times New Roman"/>
                <w:sz w:val="28"/>
                <w:szCs w:val="28"/>
              </w:rPr>
            </w:pPr>
          </w:p>
        </w:tc>
      </w:tr>
      <w:tr w:rsidR="00E7496B" w:rsidRPr="005D28A5" w:rsidTr="00D10803">
        <w:tc>
          <w:tcPr>
            <w:tcW w:w="3920" w:type="dxa"/>
            <w:tcBorders>
              <w:top w:val="nil"/>
              <w:left w:val="nil"/>
              <w:bottom w:val="nil"/>
              <w:right w:val="nil"/>
            </w:tcBorders>
          </w:tcPr>
          <w:p w:rsidR="00E7496B" w:rsidRPr="005D28A5" w:rsidRDefault="00E7496B" w:rsidP="00D10803">
            <w:pPr>
              <w:pStyle w:val="af5"/>
              <w:rPr>
                <w:rFonts w:ascii="Times New Roman" w:hAnsi="Times New Roman" w:cs="Times New Roman"/>
                <w:sz w:val="28"/>
                <w:szCs w:val="28"/>
              </w:rPr>
            </w:pPr>
            <w:bookmarkStart w:id="6" w:name="sub_1118"/>
            <w:r w:rsidRPr="005D28A5">
              <w:rPr>
                <w:rStyle w:val="af9"/>
                <w:rFonts w:ascii="Times New Roman" w:hAnsi="Times New Roman" w:cs="Times New Roman"/>
                <w:sz w:val="28"/>
                <w:szCs w:val="28"/>
              </w:rPr>
              <w:lastRenderedPageBreak/>
              <w:t>Ожидаемые результаты реализации  Муниципальной  программы</w:t>
            </w:r>
            <w:bookmarkEnd w:id="6"/>
          </w:p>
        </w:tc>
        <w:tc>
          <w:tcPr>
            <w:tcW w:w="5436" w:type="dxa"/>
            <w:tcBorders>
              <w:top w:val="nil"/>
              <w:left w:val="nil"/>
              <w:bottom w:val="nil"/>
              <w:right w:val="nil"/>
            </w:tcBorders>
          </w:tcPr>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улучшение жилищных условий 38 сельских семей;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создание необходимой инженерной инфраструктуры под строительство 15 домов  в  с. Аксел;</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повышение уровня инженерного обустройства населенных пунктов, расположенных в сельской местности:</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газом – с 60% (2018 г.) до 67 процентов;</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водой – с 65% (2018 г.) до 76,4 процента;</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- 14 общественно-значимых проектов по благоустройству территорий;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- 1 инициативного проекта комплексного развития сельских территорий;</w:t>
            </w:r>
          </w:p>
          <w:p w:rsidR="00E7496B" w:rsidRPr="005D28A5" w:rsidRDefault="00E7496B" w:rsidP="00D10803">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увеличение доли квалифицированных специалистов в сельскохозяйственном производстве до 85%;</w:t>
            </w:r>
          </w:p>
          <w:p w:rsidR="00E7496B" w:rsidRPr="005D28A5" w:rsidRDefault="00E7496B" w:rsidP="00D10803">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прохождение профессиональной подготовки, переподготовки и повышения квалификации по аграрным направлениям не менее 5 человек ежегодно;</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увеличение доли молодых специалистов в общей численности квалифицированных специалистов сельскохозяйственных организаций до 10%.</w:t>
            </w:r>
          </w:p>
        </w:tc>
      </w:tr>
    </w:tbl>
    <w:p w:rsidR="00E7496B" w:rsidRPr="005D28A5" w:rsidRDefault="00E7496B" w:rsidP="00E7496B">
      <w:pPr>
        <w:rPr>
          <w:rFonts w:ascii="Times New Roman" w:hAnsi="Times New Roman" w:cs="Times New Roman"/>
          <w:sz w:val="28"/>
          <w:szCs w:val="28"/>
        </w:rPr>
      </w:pPr>
    </w:p>
    <w:p w:rsidR="00E7496B" w:rsidRPr="005D28A5" w:rsidRDefault="00E7496B" w:rsidP="00E7496B">
      <w:pPr>
        <w:rPr>
          <w:rFonts w:ascii="Times New Roman" w:hAnsi="Times New Roman" w:cs="Times New Roman"/>
          <w:sz w:val="28"/>
          <w:szCs w:val="28"/>
        </w:rPr>
      </w:pPr>
    </w:p>
    <w:p w:rsidR="00E7496B" w:rsidRPr="005D28A5" w:rsidRDefault="00E7496B" w:rsidP="00E7496B">
      <w:pPr>
        <w:pStyle w:val="s3"/>
        <w:shd w:val="clear" w:color="auto" w:fill="FFFFFF"/>
        <w:spacing w:before="0" w:beforeAutospacing="0" w:after="0" w:afterAutospacing="0"/>
        <w:contextualSpacing/>
        <w:jc w:val="center"/>
        <w:rPr>
          <w:b/>
          <w:sz w:val="28"/>
          <w:szCs w:val="28"/>
        </w:rPr>
      </w:pPr>
      <w:r w:rsidRPr="005D28A5">
        <w:rPr>
          <w:b/>
          <w:sz w:val="28"/>
          <w:szCs w:val="28"/>
        </w:rPr>
        <w:t>Введение</w:t>
      </w:r>
    </w:p>
    <w:p w:rsidR="00E7496B" w:rsidRPr="005D28A5" w:rsidRDefault="00E7496B" w:rsidP="00E7496B">
      <w:pPr>
        <w:pStyle w:val="empty"/>
        <w:shd w:val="clear" w:color="auto" w:fill="FFFFFF"/>
        <w:spacing w:before="0" w:beforeAutospacing="0" w:after="0" w:afterAutospacing="0"/>
        <w:contextualSpacing/>
        <w:rPr>
          <w:sz w:val="28"/>
          <w:szCs w:val="28"/>
        </w:rPr>
      </w:pP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 xml:space="preserve">Муниципальная  программа разработана во исполнение поручения Президента Российской Федерации В.В. Путина по итогам рабочей поездки в Ставропольский край 9 октября 2018 г. № Пр-2014, на основании </w:t>
      </w:r>
      <w:hyperlink r:id="rId5" w:anchor="/document/8961567/entry/100000" w:history="1">
        <w:r w:rsidRPr="005D28A5">
          <w:rPr>
            <w:rStyle w:val="a4"/>
            <w:sz w:val="28"/>
            <w:szCs w:val="28"/>
          </w:rPr>
          <w:t>Порядка</w:t>
        </w:r>
      </w:hyperlink>
      <w:r w:rsidRPr="005D28A5">
        <w:rPr>
          <w:sz w:val="28"/>
          <w:szCs w:val="28"/>
        </w:rPr>
        <w:t xml:space="preserve"> разработки, реализации и оценки эффективности государственных программ Республики Мордовия, утвержденного </w:t>
      </w:r>
      <w:hyperlink r:id="rId6" w:anchor="/document/8961567/entry/0" w:history="1">
        <w:r w:rsidRPr="005D28A5">
          <w:rPr>
            <w:rStyle w:val="a4"/>
            <w:sz w:val="28"/>
            <w:szCs w:val="28"/>
          </w:rPr>
          <w:t>постановлением</w:t>
        </w:r>
      </w:hyperlink>
      <w:r w:rsidRPr="005D28A5">
        <w:rPr>
          <w:sz w:val="28"/>
          <w:szCs w:val="28"/>
        </w:rPr>
        <w:t xml:space="preserve"> Правительства Республики Мордовия от 27 июня 2011 г. № 234, Постановления администрации Темниковского муниципального района  Республики Мордовия  № 499 от 24.09. 2015г «Об утверждении  Перечня  муниципальных программ предлагаемых к реализации с 2016 года на территории Темниковского муниципального района .</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Главным приоритетом Муниципальной  программы является особое внимание социальному и инфраструктурному развитию сельских территорий, решение которого должно качественно изменить жизнь сельских жителей, приблизить условия проживания в сельской местности к уровню городов.</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Муниципальная программа определяет цели, задачи и направления комплексному развитию сельских территорий, финансовое обеспечение и механизмы реализации предусмотренных мероприятий, показатели их результативности.</w:t>
      </w:r>
    </w:p>
    <w:p w:rsidR="00E7496B" w:rsidRPr="005D28A5" w:rsidRDefault="00E7496B" w:rsidP="00E7496B">
      <w:pPr>
        <w:contextualSpacing/>
        <w:rPr>
          <w:rFonts w:ascii="Times New Roman" w:hAnsi="Times New Roman" w:cs="Times New Roman"/>
          <w:sz w:val="28"/>
          <w:szCs w:val="28"/>
        </w:rPr>
      </w:pPr>
    </w:p>
    <w:p w:rsidR="00E7496B" w:rsidRPr="005D28A5" w:rsidRDefault="00E7496B" w:rsidP="00E7496B">
      <w:pPr>
        <w:pStyle w:val="1"/>
        <w:spacing w:before="0" w:after="0"/>
        <w:contextualSpacing/>
        <w:rPr>
          <w:rFonts w:ascii="Times New Roman" w:hAnsi="Times New Roman" w:cs="Times New Roman"/>
          <w:sz w:val="28"/>
          <w:szCs w:val="28"/>
        </w:rPr>
      </w:pPr>
      <w:bookmarkStart w:id="7" w:name="sub_1100"/>
      <w:r w:rsidRPr="005D28A5">
        <w:rPr>
          <w:rFonts w:ascii="Times New Roman" w:hAnsi="Times New Roman" w:cs="Times New Roman"/>
          <w:sz w:val="28"/>
          <w:szCs w:val="28"/>
        </w:rPr>
        <w:t>Раздел 1. Общая характеристика сферы реализации Муниципальной программы, основные проблемы и прогноз комплексного развития сельских территорий  Темниковского муниципального района Республики Мордовия до 2025 года</w:t>
      </w:r>
    </w:p>
    <w:bookmarkEnd w:id="7"/>
    <w:p w:rsidR="00E7496B" w:rsidRPr="005D28A5" w:rsidRDefault="00E7496B" w:rsidP="00E7496B">
      <w:pPr>
        <w:contextualSpacing/>
        <w:rPr>
          <w:rFonts w:ascii="Times New Roman" w:hAnsi="Times New Roman" w:cs="Times New Roman"/>
          <w:sz w:val="28"/>
          <w:szCs w:val="28"/>
        </w:rPr>
      </w:pP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Развитие Темниковского муниципального района Республики Мордовия на современном этапе характеризуется увеличением внимания со стороны государства к комплексному развитию сельских территорий.</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 xml:space="preserve">Решение задачи по повышению уровня и качества жизни населения, комплексному развитию сельских территорий, предусмотренной Стратегией устойчивого развития сельских территорий Российской Федерации на период до 2030 года, утвержденной распоряжением Правительства Российской Федерации от 2 февраля 2015 г. № 151-р, Стратегией пространственного развития Российской Федерации до 2025 года, утвержденной распоряжением Правительства Российской Федерации от 13 февраля 2019 г. № 207-р, </w:t>
      </w:r>
      <w:hyperlink r:id="rId7" w:anchor="/document/8923600/entry/0" w:history="1">
        <w:r w:rsidRPr="005D28A5">
          <w:rPr>
            <w:rStyle w:val="a4"/>
            <w:sz w:val="28"/>
            <w:szCs w:val="28"/>
          </w:rPr>
          <w:t>Законом</w:t>
        </w:r>
      </w:hyperlink>
      <w:r w:rsidRPr="005D28A5">
        <w:rPr>
          <w:sz w:val="28"/>
          <w:szCs w:val="28"/>
        </w:rPr>
        <w:t xml:space="preserve"> Республики Мордовия от 1 октября 2008 г. № 94-З «О стратегии социально-экономического развития Республики Мордовия до 2025 года», требует пересмотра места и роли сельских территорий в осуществлении стратегических социально-экономических преобразований в районе, в том числе принятия мер по созданию предпосылок для комплексного развития сельских территорий путем:</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lastRenderedPageBreak/>
        <w:tab/>
        <w:t>повышения уровня комфортности условий жизнедеятельности;</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повышения доступности улучшения жилищных условий для сельского населения;</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повышения престижности сельскохозяйственного труда и формирования в обществе позитивного отношения к сельскому образу жизни;</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улучшения демографической ситуации;</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развития в сельской местности местного самоуправления и институтов гражданского общества.</w:t>
      </w:r>
    </w:p>
    <w:p w:rsidR="00E7496B" w:rsidRPr="005D28A5" w:rsidRDefault="00E7496B" w:rsidP="00E7496B">
      <w:pPr>
        <w:pStyle w:val="s1"/>
        <w:shd w:val="clear" w:color="auto" w:fill="FFFFFF"/>
        <w:spacing w:before="0" w:beforeAutospacing="0" w:after="0" w:afterAutospacing="0"/>
        <w:contextualSpacing/>
        <w:jc w:val="both"/>
        <w:rPr>
          <w:sz w:val="28"/>
          <w:szCs w:val="28"/>
        </w:rPr>
      </w:pPr>
    </w:p>
    <w:p w:rsidR="00E7496B" w:rsidRPr="005D28A5" w:rsidRDefault="00E7496B" w:rsidP="00E7496B">
      <w:pPr>
        <w:pStyle w:val="1"/>
        <w:spacing w:before="0" w:after="0"/>
        <w:contextualSpacing/>
        <w:rPr>
          <w:rFonts w:ascii="Times New Roman" w:hAnsi="Times New Roman" w:cs="Times New Roman"/>
          <w:sz w:val="28"/>
          <w:szCs w:val="28"/>
        </w:rPr>
      </w:pPr>
      <w:r w:rsidRPr="005D28A5">
        <w:rPr>
          <w:rFonts w:ascii="Times New Roman" w:hAnsi="Times New Roman" w:cs="Times New Roman"/>
          <w:sz w:val="28"/>
          <w:szCs w:val="28"/>
        </w:rPr>
        <w:t>Глава 1. Общая характеристика состояния и основные проблемы комплексного развития сельских территорий Темниковского муниципального района Республики Мордовия</w:t>
      </w:r>
    </w:p>
    <w:p w:rsidR="00E7496B" w:rsidRPr="005D28A5" w:rsidRDefault="00E7496B" w:rsidP="00E7496B">
      <w:pPr>
        <w:pStyle w:val="s1"/>
        <w:shd w:val="clear" w:color="auto" w:fill="FFFFFF"/>
        <w:spacing w:before="0" w:beforeAutospacing="0" w:after="0" w:afterAutospacing="0"/>
        <w:contextualSpacing/>
        <w:jc w:val="both"/>
        <w:rPr>
          <w:sz w:val="28"/>
          <w:szCs w:val="28"/>
        </w:rPr>
      </w:pP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 xml:space="preserve">В ходе экономических преобразований в аграрной сфере сформирован и планово увеличивается производственный потенциал, дальнейшее эффективное развитие которого во многом зависит от стабильности комплексного развития сельских территорий, активизации человеческого фактора экономического роста. Наращивание социально-экономического потенциала сельских территорий, придание этому процессу устойчивости и необратимости является стратегической задачей государственной аграрной политики, что закреплено в </w:t>
      </w:r>
      <w:hyperlink r:id="rId8" w:anchor="/document/12151309/entry/0" w:history="1">
        <w:r w:rsidRPr="005D28A5">
          <w:rPr>
            <w:rStyle w:val="a4"/>
            <w:sz w:val="28"/>
            <w:szCs w:val="28"/>
          </w:rPr>
          <w:t>Федеральном законе</w:t>
        </w:r>
      </w:hyperlink>
      <w:r w:rsidRPr="005D28A5">
        <w:rPr>
          <w:sz w:val="28"/>
          <w:szCs w:val="28"/>
        </w:rPr>
        <w:t xml:space="preserve"> от 29 декабря 2006 г. № 264-ФЗ «О развитии сельского хозяйства».</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Дальнейшее повышение роли и конкурентоспособности районного аграрного сектора экономики во многом зависит от улучшения качественных характеристик трудовых ресурсов в сельской местности, повышения уровня и качества жизни на селе: более полного использования имеющихся трудовых ресурсов,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 и формирования трудоресурсного потенциала села.</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Основными причинами сложившейся в течение нескольких десятилетий неблагоприятной ситуации в комплексном развитии села являются остаточный принцип финансирования развития социальной и инженерной инфраструктуры, автомобильных дорог в сельской местности, преобладание дотационности бюджетов на уровне сельских поселений, высокий уровень затратности комплексного развития сельских территорий в связи с мелкодисперсным характером сельского расселения.</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В результате на селе сложилась неблагоприятная демографическая ситуация, прогрессирует обезлюдение сельских территорий, преобладает низкий уровень развития инженерной и социальной инфраструктуры, автомобильных дорог. Этому способствует также крайне низкий уровень комфортности проживания в сельской местности.</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lastRenderedPageBreak/>
        <w:tab/>
        <w:t>Материальное положение преобладающей части сельского населения не позволяет использовать систему ипотечного кредитования жилищного строительства. Уровень благоустройства сельского жилищного фонда в 2 – 3 раза ниже городского уровня.</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Не могут быть признаны удовлетворительными и темпы обеспечения жильем граждан, молодых семей и молодых специалистов, признанных нуждающимися в улучшении жилищных условий.</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Низкий уровень комфортности проживания в сельской местности влияет на миграционные настроения сельского населения, особенно молодежи. Соответственно сокращается источник расширенного воспроизводства трудоресурсного потенциала аграрной отрасли.</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Для обеспечения социально-экономического развития сельских территорий и создания условий эффективного функционирования агропромышленного производства Правительством Республики Мордовия было принято решение усилить государственную поддержку социального и инженерного обустройства населенных пунктов, расположенных в сельской местности.</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 достижение прогресса в изменении сложившейся ситуации возможно только на условиях перехода от  программно-целевого метода к проектному подходу решения имеющихся на сельских территориях экономических, социальных и экологических задач посредством широкого спектра финансовых инструментов, основными из которых будут выступать концессионные соглашения, контракты жизненного цикла, инструменты по защите и поощрение капиталовложений.</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 xml:space="preserve">Показателем результативности использования программно-целевого подхода являются позитивные изменения в комплексном развитии сельских территорий в ходе реализации приоритетных национальных проектов «Развитие агропромышленного комплекса», «Образование», «Здоровье», </w:t>
      </w:r>
      <w:hyperlink r:id="rId9" w:anchor="/document/8921364/entry/1000" w:history="1">
        <w:r w:rsidRPr="005D28A5">
          <w:rPr>
            <w:rStyle w:val="a4"/>
            <w:sz w:val="28"/>
            <w:szCs w:val="28"/>
          </w:rPr>
          <w:t>Программы</w:t>
        </w:r>
      </w:hyperlink>
      <w:r w:rsidRPr="005D28A5">
        <w:rPr>
          <w:sz w:val="28"/>
          <w:szCs w:val="28"/>
        </w:rPr>
        <w:t xml:space="preserve"> развития сельского хозяйства и регулирования рынков сельскохозяйственной продукции, сырья и продовольствия Республики Мордовия на 2008 – 2012 годы, утвержденной </w:t>
      </w:r>
      <w:hyperlink r:id="rId10" w:anchor="/document/8921364/entry/0" w:history="1">
        <w:r w:rsidRPr="005D28A5">
          <w:rPr>
            <w:rStyle w:val="a4"/>
            <w:sz w:val="28"/>
            <w:szCs w:val="28"/>
          </w:rPr>
          <w:t>постановлением</w:t>
        </w:r>
      </w:hyperlink>
      <w:r w:rsidRPr="005D28A5">
        <w:rPr>
          <w:sz w:val="28"/>
          <w:szCs w:val="28"/>
        </w:rPr>
        <w:t xml:space="preserve"> Правительства Республики Мордовия от 7 марта 2008 г. № 79,  </w:t>
      </w:r>
      <w:hyperlink r:id="rId11" w:anchor="/document/8910658/entry/1000" w:history="1">
        <w:r w:rsidRPr="005D28A5">
          <w:rPr>
            <w:rStyle w:val="a4"/>
            <w:sz w:val="28"/>
            <w:szCs w:val="28"/>
          </w:rPr>
          <w:t>Республиканской целевой программы</w:t>
        </w:r>
      </w:hyperlink>
      <w:r w:rsidRPr="005D28A5">
        <w:rPr>
          <w:sz w:val="28"/>
          <w:szCs w:val="28"/>
        </w:rPr>
        <w:t xml:space="preserve"> «Социальное развитие села до 2013 года», утвержденной </w:t>
      </w:r>
      <w:hyperlink r:id="rId12" w:anchor="/document/8910658/entry/0" w:history="1">
        <w:r w:rsidRPr="005D28A5">
          <w:rPr>
            <w:rStyle w:val="a4"/>
            <w:sz w:val="28"/>
            <w:szCs w:val="28"/>
          </w:rPr>
          <w:t>постановлением</w:t>
        </w:r>
      </w:hyperlink>
      <w:r w:rsidRPr="005D28A5">
        <w:rPr>
          <w:sz w:val="28"/>
          <w:szCs w:val="28"/>
        </w:rPr>
        <w:t xml:space="preserve"> Правительства Республики Мордовия от 31 декабря 2002 г. № 620, </w:t>
      </w:r>
      <w:hyperlink r:id="rId13" w:anchor="/document/9023015/entry/1000" w:history="1">
        <w:r w:rsidRPr="005D28A5">
          <w:rPr>
            <w:rStyle w:val="a4"/>
            <w:sz w:val="28"/>
            <w:szCs w:val="28"/>
          </w:rPr>
          <w:t>Государственной программы</w:t>
        </w:r>
      </w:hyperlink>
      <w:r w:rsidRPr="005D28A5">
        <w:rPr>
          <w:sz w:val="28"/>
          <w:szCs w:val="28"/>
        </w:rPr>
        <w:t xml:space="preserve"> устойчивого развития сельских территорий Республики Мордовия на 2014 – 2017 годы и на период до 2020 года, утвержденной </w:t>
      </w:r>
      <w:hyperlink r:id="rId14" w:anchor="/document/9023015/entry/0" w:history="1">
        <w:r w:rsidRPr="005D28A5">
          <w:rPr>
            <w:rStyle w:val="a4"/>
            <w:sz w:val="28"/>
            <w:szCs w:val="28"/>
          </w:rPr>
          <w:t>постановлением</w:t>
        </w:r>
      </w:hyperlink>
      <w:r w:rsidRPr="005D28A5">
        <w:rPr>
          <w:sz w:val="28"/>
          <w:szCs w:val="28"/>
        </w:rPr>
        <w:t xml:space="preserve"> Правительства Республики Мордовия от 6 сентября 2013 г. № 373 (далее - Программы), которые создали определенные предпосылки для укрепления производственного и инфраструктурного потенциала сельских территорий, способствовали </w:t>
      </w:r>
      <w:r w:rsidRPr="005D28A5">
        <w:rPr>
          <w:sz w:val="28"/>
          <w:szCs w:val="28"/>
        </w:rPr>
        <w:lastRenderedPageBreak/>
        <w:t>повышению занятости и доходов сельского населения, решению вопросов улучшения их жилищных условий и социальной среды обитания.</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В 2006 – 2018 годах в Темниковском муниципальном районе  на реализацию программных мероприятий выделено  27 млн.  рублей, в том числе из федерального бюджета – 16,9млн. рублей, республиканского бюджета – 9,9млн. рублей, местных бюджетов  –0,2 млн. рублей.</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r>
      <w:r w:rsidRPr="005D28A5">
        <w:rPr>
          <w:sz w:val="28"/>
          <w:szCs w:val="28"/>
        </w:rPr>
        <w:tab/>
        <w:t xml:space="preserve">В результате реализации программных мероприятий по сравнению с 2006 годом значительно улучшилось инженерное обустройство жилищного фонда: </w:t>
      </w:r>
      <w:r w:rsidRPr="005D28A5">
        <w:rPr>
          <w:sz w:val="28"/>
          <w:szCs w:val="28"/>
        </w:rPr>
        <w:tab/>
        <w:t>уровень газификации увеличился с 56  % до 60 %, уровень обеспеченности сельского населения питьевой водой с 55 % до 65 %.</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Эффективность комплексного подхода к формированию предпосылок для устойчивого развития сельских территорий в контексте взаимосвязи с точками экономического роста аграрного сектора наглядно проиллюстрирована результатами реализации мероприятий по поддержке комплексной компактной застройки и благоустройства сельских поселений в рамках пилотных проектов.</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r>
    </w:p>
    <w:p w:rsidR="00E7496B" w:rsidRPr="005D28A5" w:rsidRDefault="00E7496B" w:rsidP="00E7496B">
      <w:pPr>
        <w:ind w:firstLine="709"/>
        <w:contextualSpacing/>
        <w:rPr>
          <w:rFonts w:ascii="Times New Roman" w:hAnsi="Times New Roman" w:cs="Times New Roman"/>
          <w:sz w:val="28"/>
          <w:szCs w:val="28"/>
        </w:rPr>
      </w:pPr>
      <w:r w:rsidRPr="005D28A5">
        <w:rPr>
          <w:rFonts w:ascii="Times New Roman" w:hAnsi="Times New Roman" w:cs="Times New Roman"/>
          <w:sz w:val="28"/>
          <w:szCs w:val="28"/>
        </w:rPr>
        <w:t>Целесообразность использования проектного подхода при реализации Муниципальной программы, устанавливающей социально-экономические показатели для сельских территорий, обуславливается:</w:t>
      </w:r>
    </w:p>
    <w:p w:rsidR="00E7496B" w:rsidRPr="005D28A5" w:rsidRDefault="00E7496B" w:rsidP="00E7496B">
      <w:pPr>
        <w:ind w:firstLine="709"/>
        <w:contextualSpacing/>
        <w:rPr>
          <w:rFonts w:ascii="Times New Roman" w:hAnsi="Times New Roman" w:cs="Times New Roman"/>
          <w:sz w:val="28"/>
          <w:szCs w:val="28"/>
        </w:rPr>
      </w:pPr>
      <w:r w:rsidRPr="005D28A5">
        <w:rPr>
          <w:rFonts w:ascii="Times New Roman" w:hAnsi="Times New Roman" w:cs="Times New Roman"/>
          <w:sz w:val="28"/>
          <w:szCs w:val="28"/>
        </w:rPr>
        <w:t>отличительными особенностями территорий и необходимостью выработки отдельных инструментов для решений задач, взаимоувязанных с приоритетами социально-экономического развития Темниковского муниципального района Республики Мордовия в части повышения уровня и качества жизни населения;</w:t>
      </w:r>
    </w:p>
    <w:p w:rsidR="00E7496B" w:rsidRPr="005D28A5" w:rsidRDefault="00E7496B" w:rsidP="00E7496B">
      <w:pPr>
        <w:ind w:firstLine="709"/>
        <w:contextualSpacing/>
        <w:rPr>
          <w:rFonts w:ascii="Times New Roman" w:hAnsi="Times New Roman" w:cs="Times New Roman"/>
          <w:sz w:val="28"/>
          <w:szCs w:val="28"/>
        </w:rPr>
      </w:pPr>
      <w:r w:rsidRPr="005D28A5">
        <w:rPr>
          <w:rFonts w:ascii="Times New Roman" w:hAnsi="Times New Roman" w:cs="Times New Roman"/>
          <w:sz w:val="28"/>
          <w:szCs w:val="28"/>
        </w:rPr>
        <w:t>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контроля за их достижением;</w:t>
      </w:r>
    </w:p>
    <w:p w:rsidR="00E7496B" w:rsidRPr="005D28A5" w:rsidRDefault="00E7496B" w:rsidP="00E7496B">
      <w:pPr>
        <w:ind w:firstLine="709"/>
        <w:contextualSpacing/>
        <w:rPr>
          <w:rFonts w:ascii="Times New Roman" w:hAnsi="Times New Roman" w:cs="Times New Roman"/>
          <w:sz w:val="28"/>
          <w:szCs w:val="28"/>
        </w:rPr>
      </w:pPr>
      <w:r w:rsidRPr="005D28A5">
        <w:rPr>
          <w:rFonts w:ascii="Times New Roman" w:hAnsi="Times New Roman" w:cs="Times New Roman"/>
          <w:sz w:val="28"/>
          <w:szCs w:val="28"/>
        </w:rPr>
        <w:t>высоким уровнем затратности накопившихся проблем села, делающим невозможным их решение только за счёт средств государственной поддержки без софинансирования со стороны местного населения и предпринимателей.</w:t>
      </w:r>
    </w:p>
    <w:p w:rsidR="00E7496B" w:rsidRPr="005D28A5" w:rsidRDefault="00E7496B" w:rsidP="00E7496B">
      <w:pPr>
        <w:contextualSpacing/>
        <w:rPr>
          <w:rFonts w:ascii="Times New Roman" w:hAnsi="Times New Roman" w:cs="Times New Roman"/>
          <w:sz w:val="28"/>
          <w:szCs w:val="28"/>
        </w:rPr>
      </w:pPr>
    </w:p>
    <w:p w:rsidR="00E7496B" w:rsidRPr="005D28A5" w:rsidRDefault="00E7496B" w:rsidP="00E7496B">
      <w:pPr>
        <w:pStyle w:val="1"/>
        <w:spacing w:before="0" w:after="0"/>
        <w:contextualSpacing/>
        <w:rPr>
          <w:rFonts w:ascii="Times New Roman" w:hAnsi="Times New Roman" w:cs="Times New Roman"/>
          <w:sz w:val="28"/>
          <w:szCs w:val="28"/>
        </w:rPr>
      </w:pPr>
    </w:p>
    <w:p w:rsidR="00E7496B" w:rsidRPr="005D28A5" w:rsidRDefault="00E7496B" w:rsidP="00E7496B">
      <w:pPr>
        <w:pStyle w:val="1"/>
        <w:spacing w:before="0" w:after="0"/>
        <w:contextualSpacing/>
        <w:rPr>
          <w:rFonts w:ascii="Times New Roman" w:hAnsi="Times New Roman" w:cs="Times New Roman"/>
          <w:sz w:val="28"/>
          <w:szCs w:val="28"/>
        </w:rPr>
      </w:pPr>
      <w:r w:rsidRPr="005D28A5">
        <w:rPr>
          <w:rFonts w:ascii="Times New Roman" w:hAnsi="Times New Roman" w:cs="Times New Roman"/>
          <w:sz w:val="28"/>
          <w:szCs w:val="28"/>
        </w:rPr>
        <w:t>Глава 2. Прогноз комплексного развития сельских территорий Темниковского муниципального района Республики Мордовия до 2025 года</w:t>
      </w:r>
    </w:p>
    <w:p w:rsidR="00E7496B" w:rsidRPr="005D28A5" w:rsidRDefault="00E7496B" w:rsidP="00E7496B">
      <w:pPr>
        <w:pStyle w:val="s1"/>
        <w:shd w:val="clear" w:color="auto" w:fill="FFFFFF"/>
        <w:spacing w:before="0" w:beforeAutospacing="0" w:after="0" w:afterAutospacing="0"/>
        <w:contextualSpacing/>
        <w:jc w:val="both"/>
        <w:rPr>
          <w:sz w:val="28"/>
          <w:szCs w:val="28"/>
        </w:rPr>
      </w:pP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Комплексное развитие сельских территорий является одним из наиболее приоритетных направлений социально-экономической политики Правительства Республики Мордовия, администрации Темниковского района в рассматриваемой перспективе.</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lastRenderedPageBreak/>
        <w:tab/>
        <w:t>Динамика комплексного развития сельских территорий на период до 2025 года будет формироваться под воздействием принятых в последние годы мер.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сельских территорий.</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В прогнозном периоде наметятся следующие значимые тенденции:</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увеличение бюджетных инвестиций в объекты муниципальной собственности;</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использование механизмов государственно-частного партнерства и привлечение дополнительных средств внебюджетных источников для финансирования мероприятий Муниципальной программы, включая средства населения и организаций.</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Муниципальная 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сельского населения.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Прогноз реализации Муниципальной программы основывается на достижении уровней ее основных показателей (индикаторов).</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В части основных показателей Муниципальной программы прогнозируются:</w:t>
      </w:r>
    </w:p>
    <w:p w:rsidR="00E7496B" w:rsidRPr="005D28A5" w:rsidRDefault="00E7496B" w:rsidP="00E7496B">
      <w:pPr>
        <w:ind w:firstLine="708"/>
        <w:rPr>
          <w:rFonts w:ascii="Times New Roman" w:hAnsi="Times New Roman" w:cs="Times New Roman"/>
          <w:sz w:val="28"/>
          <w:szCs w:val="28"/>
        </w:rPr>
      </w:pPr>
      <w:r w:rsidRPr="005D28A5">
        <w:rPr>
          <w:rFonts w:ascii="Times New Roman" w:hAnsi="Times New Roman" w:cs="Times New Roman"/>
          <w:sz w:val="28"/>
          <w:szCs w:val="28"/>
        </w:rPr>
        <w:t>построить 2016 кв. метров оборудованного всеми видами благоустройства жилья для 38 семей, проживающих на сельских территориях;</w:t>
      </w:r>
    </w:p>
    <w:p w:rsidR="00E7496B" w:rsidRPr="005D28A5" w:rsidRDefault="00E7496B" w:rsidP="00E7496B">
      <w:pPr>
        <w:ind w:firstLine="708"/>
        <w:rPr>
          <w:rFonts w:ascii="Times New Roman" w:hAnsi="Times New Roman" w:cs="Times New Roman"/>
          <w:sz w:val="28"/>
          <w:szCs w:val="28"/>
        </w:rPr>
      </w:pPr>
      <w:r w:rsidRPr="005D28A5">
        <w:rPr>
          <w:rFonts w:ascii="Times New Roman" w:hAnsi="Times New Roman" w:cs="Times New Roman"/>
          <w:sz w:val="28"/>
          <w:szCs w:val="28"/>
        </w:rPr>
        <w:t>построить жилье по договорам найма для 8 семей, проживающих на сельских территориях;</w:t>
      </w:r>
    </w:p>
    <w:p w:rsidR="00E7496B" w:rsidRPr="005D28A5" w:rsidRDefault="00E7496B" w:rsidP="00E7496B">
      <w:pPr>
        <w:ind w:firstLine="708"/>
        <w:rPr>
          <w:rFonts w:ascii="Times New Roman" w:hAnsi="Times New Roman" w:cs="Times New Roman"/>
          <w:sz w:val="28"/>
          <w:szCs w:val="28"/>
        </w:rPr>
      </w:pPr>
      <w:r w:rsidRPr="005D28A5">
        <w:rPr>
          <w:rFonts w:ascii="Times New Roman" w:hAnsi="Times New Roman" w:cs="Times New Roman"/>
          <w:sz w:val="28"/>
          <w:szCs w:val="28"/>
        </w:rPr>
        <w:tab/>
        <w:t>обеспечить не менее 47 семей доступным жильем на сельских территориях с использованием ипотечного кредита;</w:t>
      </w:r>
    </w:p>
    <w:p w:rsidR="00E7496B" w:rsidRPr="005D28A5" w:rsidRDefault="00E7496B" w:rsidP="00E7496B">
      <w:pPr>
        <w:pStyle w:val="afa"/>
        <w:contextualSpacing/>
        <w:rPr>
          <w:rFonts w:ascii="Times New Roman" w:hAnsi="Times New Roman" w:cs="Times New Roman"/>
          <w:sz w:val="28"/>
          <w:szCs w:val="28"/>
        </w:rPr>
      </w:pPr>
      <w:r w:rsidRPr="005D28A5">
        <w:rPr>
          <w:rFonts w:ascii="Times New Roman" w:hAnsi="Times New Roman" w:cs="Times New Roman"/>
          <w:sz w:val="28"/>
          <w:szCs w:val="28"/>
        </w:rPr>
        <w:t>создать условия для строительства жилья в населенных пунктах, расположенных на сельских территориях, обеспечив обустройство инженерной инфраструктурой и благоустройство 1 площадку под компактную жилищную застройку;</w:t>
      </w:r>
    </w:p>
    <w:p w:rsidR="00E7496B" w:rsidRPr="005D28A5" w:rsidRDefault="00E7496B" w:rsidP="00E7496B">
      <w:pPr>
        <w:pStyle w:val="afa"/>
        <w:rPr>
          <w:rFonts w:ascii="Times New Roman" w:hAnsi="Times New Roman" w:cs="Times New Roman"/>
          <w:sz w:val="28"/>
          <w:szCs w:val="28"/>
        </w:rPr>
      </w:pPr>
      <w:r w:rsidRPr="005D28A5">
        <w:rPr>
          <w:rFonts w:ascii="Times New Roman" w:hAnsi="Times New Roman" w:cs="Times New Roman"/>
          <w:sz w:val="28"/>
          <w:szCs w:val="28"/>
        </w:rPr>
        <w:tab/>
        <w:t>ввести в действие 16,7 км локальных водопроводов;</w:t>
      </w:r>
    </w:p>
    <w:p w:rsidR="00E7496B" w:rsidRPr="005D28A5" w:rsidRDefault="00E7496B" w:rsidP="00E7496B">
      <w:pPr>
        <w:pStyle w:val="afa"/>
        <w:rPr>
          <w:rFonts w:ascii="Times New Roman" w:hAnsi="Times New Roman" w:cs="Times New Roman"/>
          <w:sz w:val="28"/>
          <w:szCs w:val="28"/>
        </w:rPr>
      </w:pPr>
      <w:r w:rsidRPr="005D28A5">
        <w:rPr>
          <w:rFonts w:ascii="Times New Roman" w:hAnsi="Times New Roman" w:cs="Times New Roman"/>
          <w:sz w:val="28"/>
          <w:szCs w:val="28"/>
        </w:rPr>
        <w:tab/>
        <w:t>ввести в эксплуатацию 7,19 км автомобильных дорог;</w:t>
      </w:r>
    </w:p>
    <w:p w:rsidR="00E7496B" w:rsidRPr="005D28A5" w:rsidRDefault="00E7496B" w:rsidP="00E7496B">
      <w:pPr>
        <w:pStyle w:val="afa"/>
        <w:rPr>
          <w:rFonts w:ascii="Times New Roman" w:hAnsi="Times New Roman" w:cs="Times New Roman"/>
          <w:sz w:val="28"/>
          <w:szCs w:val="28"/>
        </w:rPr>
      </w:pPr>
      <w:r w:rsidRPr="005D28A5">
        <w:rPr>
          <w:rFonts w:ascii="Times New Roman" w:hAnsi="Times New Roman" w:cs="Times New Roman"/>
          <w:sz w:val="28"/>
          <w:szCs w:val="28"/>
        </w:rPr>
        <w:tab/>
        <w:t>реализовать 14 общественно-значимых проектов по благоустройству территорий;</w:t>
      </w:r>
    </w:p>
    <w:p w:rsidR="00E7496B" w:rsidRPr="005D28A5" w:rsidRDefault="00E7496B" w:rsidP="00E7496B">
      <w:pPr>
        <w:pStyle w:val="afa"/>
        <w:rPr>
          <w:rFonts w:ascii="Times New Roman" w:hAnsi="Times New Roman" w:cs="Times New Roman"/>
          <w:sz w:val="28"/>
          <w:szCs w:val="28"/>
        </w:rPr>
      </w:pPr>
      <w:r w:rsidRPr="005D28A5">
        <w:rPr>
          <w:rFonts w:ascii="Times New Roman" w:hAnsi="Times New Roman" w:cs="Times New Roman"/>
          <w:sz w:val="28"/>
          <w:szCs w:val="28"/>
        </w:rPr>
        <w:tab/>
        <w:t>реализовать 1 инициативный проект комплексного развития сельских территорий.</w:t>
      </w:r>
    </w:p>
    <w:p w:rsidR="00E7496B" w:rsidRPr="005D28A5" w:rsidRDefault="00E7496B" w:rsidP="00E7496B">
      <w:pPr>
        <w:contextualSpacing/>
        <w:rPr>
          <w:rFonts w:ascii="Times New Roman" w:hAnsi="Times New Roman" w:cs="Times New Roman"/>
          <w:sz w:val="28"/>
          <w:szCs w:val="28"/>
        </w:rPr>
      </w:pPr>
    </w:p>
    <w:p w:rsidR="00E7496B" w:rsidRPr="005D28A5" w:rsidRDefault="00E7496B" w:rsidP="00E7496B">
      <w:pPr>
        <w:contextualSpacing/>
        <w:rPr>
          <w:rFonts w:ascii="Times New Roman" w:hAnsi="Times New Roman" w:cs="Times New Roman"/>
          <w:sz w:val="28"/>
          <w:szCs w:val="28"/>
        </w:rPr>
      </w:pPr>
    </w:p>
    <w:p w:rsidR="00E7496B" w:rsidRPr="005D28A5" w:rsidRDefault="00E7496B" w:rsidP="00E7496B">
      <w:pPr>
        <w:pStyle w:val="1"/>
        <w:spacing w:before="0" w:after="0"/>
        <w:contextualSpacing/>
        <w:rPr>
          <w:rFonts w:ascii="Times New Roman" w:hAnsi="Times New Roman" w:cs="Times New Roman"/>
          <w:sz w:val="28"/>
          <w:szCs w:val="28"/>
        </w:rPr>
      </w:pPr>
      <w:bookmarkStart w:id="8" w:name="sub_1200"/>
      <w:r w:rsidRPr="005D28A5">
        <w:rPr>
          <w:rFonts w:ascii="Times New Roman" w:hAnsi="Times New Roman" w:cs="Times New Roman"/>
          <w:sz w:val="28"/>
          <w:szCs w:val="28"/>
        </w:rPr>
        <w:t>Раздел 2. Приоритеты государственной политики в сфере реализации  Муниципальной программы, цели, задачи и показатели (индикаторы) реализации  Муниципальной программы, основные ожидаемые результаты и сроки ее реализации</w:t>
      </w:r>
      <w:bookmarkEnd w:id="8"/>
      <w:r w:rsidRPr="005D28A5">
        <w:rPr>
          <w:rFonts w:ascii="Times New Roman" w:hAnsi="Times New Roman" w:cs="Times New Roman"/>
          <w:sz w:val="28"/>
          <w:szCs w:val="28"/>
        </w:rPr>
        <w:t>.</w:t>
      </w:r>
    </w:p>
    <w:p w:rsidR="00E7496B" w:rsidRPr="005D28A5" w:rsidRDefault="00E7496B" w:rsidP="00E7496B">
      <w:pPr>
        <w:rPr>
          <w:rFonts w:ascii="Times New Roman" w:hAnsi="Times New Roman" w:cs="Times New Roman"/>
        </w:rPr>
      </w:pPr>
    </w:p>
    <w:p w:rsidR="00E7496B" w:rsidRPr="005D28A5" w:rsidRDefault="00E7496B" w:rsidP="00E7496B">
      <w:pPr>
        <w:pStyle w:val="1"/>
        <w:spacing w:before="0" w:after="0"/>
        <w:contextualSpacing/>
        <w:rPr>
          <w:rFonts w:ascii="Times New Roman" w:hAnsi="Times New Roman" w:cs="Times New Roman"/>
          <w:sz w:val="28"/>
          <w:szCs w:val="28"/>
        </w:rPr>
      </w:pPr>
      <w:bookmarkStart w:id="9" w:name="sub_30"/>
      <w:r w:rsidRPr="005D28A5">
        <w:rPr>
          <w:rFonts w:ascii="Times New Roman" w:hAnsi="Times New Roman" w:cs="Times New Roman"/>
          <w:sz w:val="28"/>
          <w:szCs w:val="28"/>
        </w:rPr>
        <w:t>Глава 3. Приоритеты государственной политики в сфере реализации Муниципальной программы</w:t>
      </w:r>
    </w:p>
    <w:bookmarkEnd w:id="9"/>
    <w:p w:rsidR="00E7496B" w:rsidRPr="005D28A5" w:rsidRDefault="00E7496B" w:rsidP="00E7496B">
      <w:pPr>
        <w:contextualSpacing/>
        <w:rPr>
          <w:rFonts w:ascii="Times New Roman" w:hAnsi="Times New Roman" w:cs="Times New Roman"/>
          <w:sz w:val="28"/>
          <w:szCs w:val="28"/>
        </w:rPr>
      </w:pPr>
    </w:p>
    <w:p w:rsidR="00E7496B" w:rsidRPr="005D28A5" w:rsidRDefault="00E7496B" w:rsidP="00E7496B">
      <w:pPr>
        <w:contextualSpacing/>
        <w:rPr>
          <w:rFonts w:ascii="Times New Roman" w:hAnsi="Times New Roman" w:cs="Times New Roman"/>
          <w:sz w:val="28"/>
          <w:szCs w:val="28"/>
        </w:rPr>
      </w:pPr>
      <w:r w:rsidRPr="005D28A5">
        <w:rPr>
          <w:rFonts w:ascii="Times New Roman" w:hAnsi="Times New Roman" w:cs="Times New Roman"/>
          <w:sz w:val="28"/>
          <w:szCs w:val="28"/>
        </w:rPr>
        <w:t>Несмотря на положительный эффект от реализации Программ,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w:t>
      </w:r>
    </w:p>
    <w:p w:rsidR="00E7496B" w:rsidRPr="005D28A5" w:rsidRDefault="00E7496B" w:rsidP="00E7496B">
      <w:pPr>
        <w:contextualSpacing/>
        <w:rPr>
          <w:rFonts w:ascii="Times New Roman" w:hAnsi="Times New Roman" w:cs="Times New Roman"/>
          <w:sz w:val="28"/>
          <w:szCs w:val="28"/>
        </w:rPr>
      </w:pPr>
      <w:r w:rsidRPr="005D28A5">
        <w:rPr>
          <w:rFonts w:ascii="Times New Roman" w:hAnsi="Times New Roman" w:cs="Times New Roman"/>
          <w:sz w:val="28"/>
          <w:szCs w:val="28"/>
        </w:rPr>
        <w:t>Без использования проектного подхода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Темниковского муниципального района Республики Мордовия.</w:t>
      </w:r>
    </w:p>
    <w:p w:rsidR="00E7496B" w:rsidRPr="005D28A5" w:rsidRDefault="00E7496B" w:rsidP="00E7496B">
      <w:pPr>
        <w:contextualSpacing/>
        <w:rPr>
          <w:rFonts w:ascii="Times New Roman" w:hAnsi="Times New Roman" w:cs="Times New Roman"/>
          <w:sz w:val="28"/>
          <w:szCs w:val="28"/>
        </w:rPr>
      </w:pPr>
      <w:r w:rsidRPr="005D28A5">
        <w:rPr>
          <w:rFonts w:ascii="Times New Roman" w:hAnsi="Times New Roman" w:cs="Times New Roman"/>
          <w:sz w:val="28"/>
          <w:szCs w:val="28"/>
        </w:rPr>
        <w:t>Целесообразность использования проектного подхода для решения задачи по устойчивому развитию сельских территорий подкреплена:</w:t>
      </w:r>
    </w:p>
    <w:p w:rsidR="00E7496B" w:rsidRPr="005D28A5" w:rsidRDefault="00E7496B" w:rsidP="00E7496B">
      <w:pPr>
        <w:contextualSpacing/>
        <w:rPr>
          <w:rFonts w:ascii="Times New Roman" w:hAnsi="Times New Roman" w:cs="Times New Roman"/>
          <w:sz w:val="28"/>
          <w:szCs w:val="28"/>
        </w:rPr>
      </w:pPr>
      <w:r w:rsidRPr="005D28A5">
        <w:rPr>
          <w:rFonts w:ascii="Times New Roman" w:hAnsi="Times New Roman" w:cs="Times New Roman"/>
          <w:sz w:val="28"/>
          <w:szCs w:val="28"/>
        </w:rPr>
        <w:t>взаимосвязью целевых установок комплексного развития сельских территорий с приоритетами социально-экономического развития Темниковского муниципального района Республики Мордовия в части повышения уровня и качества жизни на селе, создания социальных основ для экономического роста аграрного и других секторов экономики;</w:t>
      </w:r>
    </w:p>
    <w:p w:rsidR="00E7496B" w:rsidRPr="005D28A5" w:rsidRDefault="00E7496B" w:rsidP="00E7496B">
      <w:pPr>
        <w:contextualSpacing/>
        <w:rPr>
          <w:rFonts w:ascii="Times New Roman" w:hAnsi="Times New Roman" w:cs="Times New Roman"/>
          <w:sz w:val="28"/>
          <w:szCs w:val="28"/>
        </w:rPr>
      </w:pPr>
      <w:r w:rsidRPr="005D28A5">
        <w:rPr>
          <w:rFonts w:ascii="Times New Roman" w:hAnsi="Times New Roman" w:cs="Times New Roman"/>
          <w:sz w:val="28"/>
          <w:szCs w:val="28"/>
        </w:rPr>
        <w:t>долгосрочным характером социальных проблем сельских территорий, требующим системного подхода к их решению;</w:t>
      </w:r>
    </w:p>
    <w:p w:rsidR="00E7496B" w:rsidRPr="005D28A5" w:rsidRDefault="00E7496B" w:rsidP="00E7496B">
      <w:pPr>
        <w:contextualSpacing/>
        <w:rPr>
          <w:rFonts w:ascii="Times New Roman" w:hAnsi="Times New Roman" w:cs="Times New Roman"/>
          <w:sz w:val="28"/>
          <w:szCs w:val="28"/>
        </w:rPr>
      </w:pPr>
      <w:r w:rsidRPr="005D28A5">
        <w:rPr>
          <w:rFonts w:ascii="Times New Roman" w:hAnsi="Times New Roman" w:cs="Times New Roman"/>
          <w:sz w:val="28"/>
          <w:szCs w:val="28"/>
        </w:rPr>
        <w:t>высоким уровнем затратности решения накопившихся проблем села, требующим привлечения средств государственной поддержки.</w:t>
      </w:r>
    </w:p>
    <w:p w:rsidR="00E7496B" w:rsidRPr="005D28A5" w:rsidRDefault="00E7496B" w:rsidP="00E7496B">
      <w:pPr>
        <w:contextualSpacing/>
        <w:rPr>
          <w:rFonts w:ascii="Times New Roman" w:hAnsi="Times New Roman" w:cs="Times New Roman"/>
          <w:sz w:val="28"/>
          <w:szCs w:val="28"/>
        </w:rPr>
      </w:pPr>
      <w:r w:rsidRPr="005D28A5">
        <w:rPr>
          <w:rFonts w:ascii="Times New Roman" w:hAnsi="Times New Roman" w:cs="Times New Roman"/>
          <w:sz w:val="28"/>
          <w:szCs w:val="28"/>
        </w:rPr>
        <w:t>В связи с этим комплексное развитие сельских территорий отнесено к числу приоритетных направлений государственной политики, инструментом реализации которых является настоящая Муниципальная программа.</w:t>
      </w:r>
    </w:p>
    <w:p w:rsidR="00E7496B" w:rsidRPr="005D28A5" w:rsidRDefault="00E7496B" w:rsidP="00E7496B">
      <w:pPr>
        <w:contextualSpacing/>
        <w:rPr>
          <w:rFonts w:ascii="Times New Roman" w:hAnsi="Times New Roman" w:cs="Times New Roman"/>
          <w:sz w:val="28"/>
          <w:szCs w:val="28"/>
        </w:rPr>
      </w:pPr>
    </w:p>
    <w:p w:rsidR="00E7496B" w:rsidRPr="005D28A5" w:rsidRDefault="00E7496B" w:rsidP="00E7496B">
      <w:pPr>
        <w:pStyle w:val="1"/>
        <w:spacing w:before="0" w:after="0"/>
        <w:contextualSpacing/>
        <w:rPr>
          <w:rFonts w:ascii="Times New Roman" w:hAnsi="Times New Roman" w:cs="Times New Roman"/>
          <w:sz w:val="28"/>
          <w:szCs w:val="28"/>
        </w:rPr>
      </w:pPr>
      <w:r w:rsidRPr="005D28A5">
        <w:rPr>
          <w:rFonts w:ascii="Times New Roman" w:hAnsi="Times New Roman" w:cs="Times New Roman"/>
          <w:sz w:val="28"/>
          <w:szCs w:val="28"/>
        </w:rPr>
        <w:t>Глава 4. Цели и задачи Муниципальной программы</w:t>
      </w:r>
    </w:p>
    <w:p w:rsidR="00E7496B" w:rsidRPr="005D28A5" w:rsidRDefault="00E7496B" w:rsidP="00E7496B">
      <w:pPr>
        <w:contextualSpacing/>
        <w:rPr>
          <w:rFonts w:ascii="Times New Roman" w:hAnsi="Times New Roman" w:cs="Times New Roman"/>
          <w:sz w:val="28"/>
          <w:szCs w:val="28"/>
        </w:rPr>
      </w:pPr>
    </w:p>
    <w:p w:rsidR="00E7496B" w:rsidRPr="005D28A5" w:rsidRDefault="00E7496B" w:rsidP="00E7496B">
      <w:pPr>
        <w:contextualSpacing/>
        <w:rPr>
          <w:rFonts w:ascii="Times New Roman" w:hAnsi="Times New Roman" w:cs="Times New Roman"/>
          <w:sz w:val="28"/>
          <w:szCs w:val="28"/>
        </w:rPr>
      </w:pPr>
      <w:r w:rsidRPr="005D28A5">
        <w:rPr>
          <w:rFonts w:ascii="Times New Roman" w:hAnsi="Times New Roman" w:cs="Times New Roman"/>
          <w:sz w:val="28"/>
          <w:szCs w:val="28"/>
        </w:rPr>
        <w:t>Муниципальная  программа разработана для достижения следующих целей:</w:t>
      </w:r>
    </w:p>
    <w:p w:rsidR="00E7496B" w:rsidRPr="005D28A5" w:rsidRDefault="00E7496B" w:rsidP="00E7496B">
      <w:pPr>
        <w:pStyle w:val="ConsPlusNormal"/>
        <w:jc w:val="both"/>
        <w:rPr>
          <w:rFonts w:ascii="Times New Roman" w:hAnsi="Times New Roman" w:cs="Times New Roman"/>
          <w:sz w:val="28"/>
          <w:szCs w:val="28"/>
        </w:rPr>
      </w:pPr>
      <w:r w:rsidRPr="005D28A5">
        <w:rPr>
          <w:rFonts w:ascii="Times New Roman" w:hAnsi="Times New Roman" w:cs="Times New Roman"/>
          <w:sz w:val="28"/>
          <w:szCs w:val="28"/>
        </w:rPr>
        <w:tab/>
        <w:t>сохранение доли сельского населения в общей численности населения Темниковского муниципального района Республики Мордовия на уровне не менее 55,5 процентов в 2025 г.;</w:t>
      </w:r>
    </w:p>
    <w:p w:rsidR="00E7496B" w:rsidRPr="005D28A5" w:rsidRDefault="00E7496B" w:rsidP="00E7496B">
      <w:pPr>
        <w:pStyle w:val="ConsPlusNormal"/>
        <w:jc w:val="both"/>
        <w:rPr>
          <w:rFonts w:ascii="Times New Roman" w:hAnsi="Times New Roman" w:cs="Times New Roman"/>
          <w:sz w:val="28"/>
          <w:szCs w:val="28"/>
        </w:rPr>
      </w:pPr>
      <w:r w:rsidRPr="005D28A5">
        <w:rPr>
          <w:rFonts w:ascii="Times New Roman" w:hAnsi="Times New Roman" w:cs="Times New Roman"/>
          <w:sz w:val="28"/>
          <w:szCs w:val="28"/>
        </w:rPr>
        <w:tab/>
        <w:t xml:space="preserve">достижение соотношения среднемесячных располагаемых ресурсов сельского и городского домохозяйств до 100 процентов в 2025 г.; </w:t>
      </w:r>
    </w:p>
    <w:p w:rsidR="00E7496B" w:rsidRPr="005D28A5" w:rsidRDefault="00E7496B" w:rsidP="00E7496B">
      <w:pPr>
        <w:pStyle w:val="ConsPlusNormal"/>
        <w:jc w:val="both"/>
        <w:rPr>
          <w:rFonts w:ascii="Times New Roman" w:hAnsi="Times New Roman" w:cs="Times New Roman"/>
          <w:sz w:val="28"/>
          <w:szCs w:val="28"/>
        </w:rPr>
      </w:pPr>
      <w:r w:rsidRPr="005D28A5">
        <w:rPr>
          <w:rFonts w:ascii="Times New Roman" w:hAnsi="Times New Roman" w:cs="Times New Roman"/>
          <w:sz w:val="28"/>
          <w:szCs w:val="28"/>
        </w:rPr>
        <w:tab/>
        <w:t>повышение доли общей площади благоустроенных жилых помещений в сельских населенных пунктах до 50 процентов в 2025 г.</w:t>
      </w:r>
    </w:p>
    <w:p w:rsidR="00E7496B" w:rsidRPr="005D28A5" w:rsidRDefault="00E7496B" w:rsidP="00E7496B">
      <w:pPr>
        <w:pStyle w:val="ConsPlusNormal"/>
        <w:jc w:val="both"/>
        <w:rPr>
          <w:rFonts w:ascii="Times New Roman" w:hAnsi="Times New Roman" w:cs="Times New Roman"/>
          <w:sz w:val="28"/>
          <w:szCs w:val="28"/>
        </w:rPr>
      </w:pPr>
      <w:r w:rsidRPr="005D28A5">
        <w:rPr>
          <w:rFonts w:ascii="Times New Roman" w:hAnsi="Times New Roman" w:cs="Times New Roman"/>
          <w:sz w:val="28"/>
          <w:szCs w:val="28"/>
        </w:rPr>
        <w:tab/>
        <w:t xml:space="preserve">В рамках Муниципальной  программы предлагается решение </w:t>
      </w:r>
      <w:r w:rsidRPr="005D28A5">
        <w:rPr>
          <w:rFonts w:ascii="Times New Roman" w:hAnsi="Times New Roman" w:cs="Times New Roman"/>
          <w:sz w:val="28"/>
          <w:szCs w:val="28"/>
        </w:rPr>
        <w:lastRenderedPageBreak/>
        <w:t>следующих задач:</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ab/>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ab/>
        <w:t>обеспечение создания комфортных условий жизнедеятельности в сельской местности за счет:</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ab/>
        <w:t>- развития инженерной инфраструктуры на сельских территориях;</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ab/>
        <w:t>- развития социальной инфраструктуры на сельских территориях;</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ab/>
        <w:t>- развития транспортной инфраструктуры на сельских территориях;</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ab/>
        <w:t>- благоустройства сельских территорий;</w:t>
      </w:r>
    </w:p>
    <w:p w:rsidR="00E7496B" w:rsidRPr="005D28A5" w:rsidRDefault="00E7496B" w:rsidP="00E7496B">
      <w:pPr>
        <w:contextualSpacing/>
        <w:rPr>
          <w:rFonts w:ascii="Times New Roman" w:hAnsi="Times New Roman" w:cs="Times New Roman"/>
          <w:sz w:val="28"/>
          <w:szCs w:val="28"/>
        </w:rPr>
      </w:pPr>
      <w:r w:rsidRPr="005D28A5">
        <w:rPr>
          <w:rFonts w:ascii="Times New Roman" w:hAnsi="Times New Roman" w:cs="Times New Roman"/>
          <w:sz w:val="28"/>
          <w:szCs w:val="28"/>
        </w:rPr>
        <w:t>содействие сельскохозяйственным товаропроизводителям в обеспечении квалифицированными специалистами.</w:t>
      </w:r>
    </w:p>
    <w:p w:rsidR="00E7496B" w:rsidRPr="005D28A5" w:rsidRDefault="00E7496B" w:rsidP="00E7496B">
      <w:pPr>
        <w:contextualSpacing/>
        <w:rPr>
          <w:rFonts w:ascii="Times New Roman" w:hAnsi="Times New Roman" w:cs="Times New Roman"/>
          <w:sz w:val="28"/>
          <w:szCs w:val="28"/>
        </w:rPr>
      </w:pPr>
      <w:r w:rsidRPr="005D28A5">
        <w:rPr>
          <w:rFonts w:ascii="Times New Roman" w:hAnsi="Times New Roman" w:cs="Times New Roman"/>
          <w:sz w:val="28"/>
          <w:szCs w:val="28"/>
        </w:rPr>
        <w:t>Достижение целей Муниципальной программы будет осуществляться с учетом следующих подходов:</w:t>
      </w:r>
    </w:p>
    <w:p w:rsidR="00E7496B" w:rsidRPr="005D28A5" w:rsidRDefault="00E7496B" w:rsidP="00E7496B">
      <w:pPr>
        <w:contextualSpacing/>
        <w:rPr>
          <w:rFonts w:ascii="Times New Roman" w:hAnsi="Times New Roman" w:cs="Times New Roman"/>
          <w:sz w:val="28"/>
          <w:szCs w:val="28"/>
        </w:rPr>
      </w:pPr>
      <w:bookmarkStart w:id="10" w:name="sub_402"/>
      <w:r w:rsidRPr="005D28A5">
        <w:rPr>
          <w:rFonts w:ascii="Times New Roman" w:hAnsi="Times New Roman" w:cs="Times New Roman"/>
          <w:sz w:val="28"/>
          <w:szCs w:val="28"/>
        </w:rPr>
        <w:t>комплексное планирование развития сельских территорий и размещение объектов социальной и инженерной инфраструктуры, автомобильных дорог в соответствии с документами территориального планирования (схемами муниципальных районов и генеральными планов поселений);</w:t>
      </w:r>
    </w:p>
    <w:p w:rsidR="00E7496B" w:rsidRPr="005D28A5" w:rsidRDefault="00E7496B" w:rsidP="00E7496B">
      <w:pPr>
        <w:contextualSpacing/>
        <w:rPr>
          <w:rFonts w:ascii="Times New Roman" w:hAnsi="Times New Roman" w:cs="Times New Roman"/>
          <w:sz w:val="28"/>
          <w:szCs w:val="28"/>
        </w:rPr>
      </w:pPr>
      <w:bookmarkStart w:id="11" w:name="sub_403"/>
      <w:bookmarkEnd w:id="10"/>
      <w:r w:rsidRPr="005D28A5">
        <w:rPr>
          <w:rFonts w:ascii="Times New Roman" w:hAnsi="Times New Roman" w:cs="Times New Roman"/>
          <w:sz w:val="28"/>
          <w:szCs w:val="28"/>
        </w:rPr>
        <w:t>преимущественное обустройство объектами социальной и инженерной инфраструктуры, автомобильными дорогами населенных пунктов, расположенных в сельской местности, в которых реализуются или имеются планы по реализации инвестиционных проектов;</w:t>
      </w:r>
    </w:p>
    <w:bookmarkEnd w:id="11"/>
    <w:p w:rsidR="00E7496B" w:rsidRPr="005D28A5" w:rsidRDefault="00E7496B" w:rsidP="00E7496B">
      <w:pPr>
        <w:contextualSpacing/>
        <w:rPr>
          <w:rFonts w:ascii="Times New Roman" w:hAnsi="Times New Roman" w:cs="Times New Roman"/>
          <w:sz w:val="28"/>
          <w:szCs w:val="28"/>
        </w:rPr>
      </w:pPr>
      <w:r w:rsidRPr="005D28A5">
        <w:rPr>
          <w:rFonts w:ascii="Times New Roman" w:hAnsi="Times New Roman" w:cs="Times New Roman"/>
          <w:sz w:val="28"/>
          <w:szCs w:val="28"/>
        </w:rPr>
        <w:t>использование механизмов государственно-частного партнерства и привлечение средств внебюджетных источников для финансирования мероприятий Муниципальной программы, включая средства населения и организаций.</w:t>
      </w:r>
    </w:p>
    <w:p w:rsidR="00E7496B" w:rsidRPr="005D28A5" w:rsidRDefault="00E7496B" w:rsidP="00E7496B">
      <w:pPr>
        <w:contextualSpacing/>
        <w:rPr>
          <w:rFonts w:ascii="Times New Roman" w:hAnsi="Times New Roman" w:cs="Times New Roman"/>
          <w:sz w:val="28"/>
          <w:szCs w:val="28"/>
        </w:rPr>
      </w:pPr>
      <w:bookmarkStart w:id="12" w:name="sub_404"/>
      <w:r w:rsidRPr="005D28A5">
        <w:rPr>
          <w:rFonts w:ascii="Times New Roman" w:hAnsi="Times New Roman" w:cs="Times New Roman"/>
          <w:sz w:val="28"/>
          <w:szCs w:val="28"/>
        </w:rPr>
        <w:t>При разработке проектно-сметной документации по созданию объектов инженерной и социальной инфраструктуры, автомобильных дорог будут использоваться современные технологии развития.</w:t>
      </w:r>
    </w:p>
    <w:bookmarkEnd w:id="12"/>
    <w:p w:rsidR="00E7496B" w:rsidRPr="005D28A5" w:rsidRDefault="00E7496B" w:rsidP="00E7496B">
      <w:pPr>
        <w:contextualSpacing/>
        <w:rPr>
          <w:rFonts w:ascii="Times New Roman" w:hAnsi="Times New Roman" w:cs="Times New Roman"/>
          <w:sz w:val="28"/>
          <w:szCs w:val="28"/>
        </w:rPr>
      </w:pPr>
    </w:p>
    <w:p w:rsidR="00E7496B" w:rsidRPr="005D28A5" w:rsidRDefault="00E7496B" w:rsidP="00E7496B">
      <w:pPr>
        <w:pStyle w:val="1"/>
        <w:spacing w:before="0" w:after="0"/>
        <w:contextualSpacing/>
        <w:rPr>
          <w:rFonts w:ascii="Times New Roman" w:hAnsi="Times New Roman" w:cs="Times New Roman"/>
          <w:sz w:val="28"/>
          <w:szCs w:val="28"/>
        </w:rPr>
      </w:pPr>
      <w:r w:rsidRPr="005D28A5">
        <w:rPr>
          <w:rFonts w:ascii="Times New Roman" w:hAnsi="Times New Roman" w:cs="Times New Roman"/>
          <w:sz w:val="28"/>
          <w:szCs w:val="28"/>
        </w:rPr>
        <w:t>Глава 5. Показатели (индикаторы) реализации Муниципальной программы</w:t>
      </w:r>
    </w:p>
    <w:p w:rsidR="00E7496B" w:rsidRPr="005D28A5" w:rsidRDefault="00E7496B" w:rsidP="00E7496B">
      <w:pPr>
        <w:contextualSpacing/>
        <w:rPr>
          <w:rFonts w:ascii="Times New Roman" w:hAnsi="Times New Roman" w:cs="Times New Roman"/>
          <w:sz w:val="28"/>
          <w:szCs w:val="28"/>
        </w:rPr>
      </w:pPr>
    </w:p>
    <w:p w:rsidR="00E7496B" w:rsidRPr="005D28A5" w:rsidRDefault="00E7496B" w:rsidP="00E7496B">
      <w:pPr>
        <w:contextualSpacing/>
        <w:rPr>
          <w:rFonts w:ascii="Times New Roman" w:hAnsi="Times New Roman" w:cs="Times New Roman"/>
          <w:sz w:val="28"/>
          <w:szCs w:val="28"/>
        </w:rPr>
      </w:pPr>
      <w:r w:rsidRPr="005D28A5">
        <w:rPr>
          <w:rFonts w:ascii="Times New Roman" w:hAnsi="Times New Roman" w:cs="Times New Roman"/>
          <w:sz w:val="28"/>
          <w:szCs w:val="28"/>
        </w:rPr>
        <w:t>Показатели (индикаторы) реализации  Муниципальной программы оцениваются в целом для Муниципальной программы.</w:t>
      </w:r>
    </w:p>
    <w:p w:rsidR="00E7496B" w:rsidRPr="005D28A5" w:rsidRDefault="00E7496B" w:rsidP="00E7496B">
      <w:pPr>
        <w:contextualSpacing/>
        <w:rPr>
          <w:rFonts w:ascii="Times New Roman" w:hAnsi="Times New Roman" w:cs="Times New Roman"/>
          <w:sz w:val="28"/>
          <w:szCs w:val="28"/>
        </w:rPr>
      </w:pPr>
      <w:r w:rsidRPr="005D28A5">
        <w:rPr>
          <w:rFonts w:ascii="Times New Roman" w:hAnsi="Times New Roman" w:cs="Times New Roman"/>
          <w:sz w:val="28"/>
          <w:szCs w:val="28"/>
        </w:rPr>
        <w:t>Эти показатели (индикаторы) предназначены для оценки наиболее существенных результатов реализации Муниципальной программы.</w:t>
      </w:r>
    </w:p>
    <w:p w:rsidR="00E7496B" w:rsidRPr="005D28A5" w:rsidRDefault="00E7496B" w:rsidP="00E7496B">
      <w:pPr>
        <w:contextualSpacing/>
        <w:rPr>
          <w:rFonts w:ascii="Times New Roman" w:hAnsi="Times New Roman" w:cs="Times New Roman"/>
          <w:sz w:val="28"/>
          <w:szCs w:val="28"/>
        </w:rPr>
      </w:pPr>
      <w:bookmarkStart w:id="13" w:name="sub_503"/>
      <w:r w:rsidRPr="005D28A5">
        <w:rPr>
          <w:rFonts w:ascii="Times New Roman" w:hAnsi="Times New Roman" w:cs="Times New Roman"/>
          <w:sz w:val="28"/>
          <w:szCs w:val="28"/>
        </w:rPr>
        <w:t>К общим показателям (индикаторам) Муниципальной программы относятся:</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ввод жилых помещений (жилых домов) для граждан, проживающих на сельских территориях;</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ввод жилых помещений (жилых домов), предоставляемых на условиях найма гражданам, проживающим на сельских территориях;</w:t>
      </w:r>
    </w:p>
    <w:p w:rsidR="00E7496B" w:rsidRPr="005D28A5" w:rsidRDefault="00E7496B" w:rsidP="00E7496B">
      <w:pPr>
        <w:pStyle w:val="af5"/>
        <w:jc w:val="both"/>
        <w:rPr>
          <w:rFonts w:ascii="Times New Roman" w:hAnsi="Times New Roman" w:cs="Times New Roman"/>
          <w:sz w:val="28"/>
          <w:szCs w:val="28"/>
        </w:rPr>
      </w:pPr>
      <w:r w:rsidRPr="005D28A5">
        <w:rPr>
          <w:rFonts w:ascii="Times New Roman" w:hAnsi="Times New Roman" w:cs="Times New Roman"/>
          <w:sz w:val="28"/>
          <w:szCs w:val="28"/>
        </w:rPr>
        <w:tab/>
        <w:t xml:space="preserve">количество предоставленных жилищных (ипотечных) кредитов </w:t>
      </w:r>
      <w:r w:rsidRPr="005D28A5">
        <w:rPr>
          <w:rFonts w:ascii="Times New Roman" w:hAnsi="Times New Roman" w:cs="Times New Roman"/>
          <w:sz w:val="28"/>
          <w:szCs w:val="28"/>
        </w:rPr>
        <w:lastRenderedPageBreak/>
        <w:t>(займов) гражданам, для строительства (приобретения) жилых помещений (жилых домов) на сельских территориях;</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bookmarkEnd w:id="13"/>
    <w:p w:rsidR="00E7496B" w:rsidRPr="005D28A5" w:rsidRDefault="00E7496B" w:rsidP="00E7496B">
      <w:pPr>
        <w:pStyle w:val="afa"/>
        <w:rPr>
          <w:rFonts w:ascii="Times New Roman" w:hAnsi="Times New Roman" w:cs="Times New Roman"/>
          <w:sz w:val="28"/>
          <w:szCs w:val="28"/>
        </w:rPr>
      </w:pPr>
      <w:r w:rsidRPr="005D28A5">
        <w:rPr>
          <w:rFonts w:ascii="Times New Roman" w:hAnsi="Times New Roman" w:cs="Times New Roman"/>
          <w:sz w:val="28"/>
          <w:szCs w:val="28"/>
        </w:rPr>
        <w:tab/>
        <w:t>ввод в действие локальных водопроводов;</w:t>
      </w:r>
    </w:p>
    <w:p w:rsidR="00E7496B" w:rsidRPr="005D28A5" w:rsidRDefault="00E7496B" w:rsidP="00E7496B">
      <w:pPr>
        <w:pStyle w:val="afa"/>
        <w:rPr>
          <w:rFonts w:ascii="Times New Roman" w:hAnsi="Times New Roman" w:cs="Times New Roman"/>
          <w:sz w:val="28"/>
          <w:szCs w:val="28"/>
        </w:rPr>
      </w:pPr>
      <w:r w:rsidRPr="005D28A5">
        <w:rPr>
          <w:rFonts w:ascii="Times New Roman" w:hAnsi="Times New Roman" w:cs="Times New Roman"/>
          <w:sz w:val="28"/>
          <w:szCs w:val="28"/>
        </w:rPr>
        <w:tab/>
        <w:t>ввод в эксплуатацию автомобильных дорог;</w:t>
      </w:r>
    </w:p>
    <w:p w:rsidR="00E7496B" w:rsidRPr="005D28A5" w:rsidRDefault="00E7496B" w:rsidP="00E7496B">
      <w:pPr>
        <w:pStyle w:val="afa"/>
        <w:rPr>
          <w:rFonts w:ascii="Times New Roman" w:hAnsi="Times New Roman" w:cs="Times New Roman"/>
          <w:sz w:val="28"/>
          <w:szCs w:val="28"/>
        </w:rPr>
      </w:pPr>
      <w:r w:rsidRPr="005D28A5">
        <w:rPr>
          <w:rFonts w:ascii="Times New Roman" w:hAnsi="Times New Roman" w:cs="Times New Roman"/>
          <w:sz w:val="28"/>
          <w:szCs w:val="28"/>
        </w:rPr>
        <w:tab/>
        <w:t>реализация общественно-значимых проектов по благоустройству территорий;</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ab/>
        <w:t>реализация инициативных проектов комплексного развития сельских территорий;</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ab/>
        <w:t>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p w:rsidR="00E7496B" w:rsidRPr="005D28A5" w:rsidRDefault="00E7496B" w:rsidP="00E7496B">
      <w:pPr>
        <w:rPr>
          <w:rFonts w:ascii="Times New Roman" w:hAnsi="Times New Roman" w:cs="Times New Roman"/>
        </w:rPr>
      </w:pPr>
      <w:r w:rsidRPr="005D28A5">
        <w:rPr>
          <w:rFonts w:ascii="Times New Roman" w:hAnsi="Times New Roman" w:cs="Times New Roman"/>
          <w:sz w:val="28"/>
          <w:szCs w:val="28"/>
        </w:rPr>
        <w:tab/>
        <w:t>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p w:rsidR="00E7496B" w:rsidRPr="005D28A5" w:rsidRDefault="00E7496B" w:rsidP="00E7496B">
      <w:pPr>
        <w:contextualSpacing/>
        <w:rPr>
          <w:rFonts w:ascii="Times New Roman" w:hAnsi="Times New Roman" w:cs="Times New Roman"/>
          <w:sz w:val="28"/>
          <w:szCs w:val="28"/>
        </w:rPr>
      </w:pPr>
    </w:p>
    <w:p w:rsidR="00E7496B" w:rsidRPr="005D28A5" w:rsidRDefault="00E7496B" w:rsidP="00E7496B">
      <w:pPr>
        <w:pStyle w:val="1"/>
        <w:spacing w:before="0" w:after="0"/>
        <w:contextualSpacing/>
        <w:rPr>
          <w:rFonts w:ascii="Times New Roman" w:hAnsi="Times New Roman" w:cs="Times New Roman"/>
          <w:sz w:val="28"/>
          <w:szCs w:val="28"/>
        </w:rPr>
      </w:pPr>
      <w:r w:rsidRPr="005D28A5">
        <w:rPr>
          <w:rFonts w:ascii="Times New Roman" w:hAnsi="Times New Roman" w:cs="Times New Roman"/>
          <w:sz w:val="28"/>
          <w:szCs w:val="28"/>
        </w:rPr>
        <w:t xml:space="preserve">Глава 6. Основные ожидаемые конечные результаты и сроки реализации Муниципальной программы </w:t>
      </w:r>
    </w:p>
    <w:p w:rsidR="00E7496B" w:rsidRPr="005D28A5" w:rsidRDefault="00E7496B" w:rsidP="00E7496B">
      <w:pPr>
        <w:contextualSpacing/>
        <w:rPr>
          <w:rFonts w:ascii="Times New Roman" w:hAnsi="Times New Roman" w:cs="Times New Roman"/>
          <w:sz w:val="28"/>
          <w:szCs w:val="28"/>
        </w:rPr>
      </w:pPr>
    </w:p>
    <w:p w:rsidR="00E7496B" w:rsidRPr="005D28A5" w:rsidRDefault="00E7496B" w:rsidP="00E7496B">
      <w:pPr>
        <w:contextualSpacing/>
        <w:rPr>
          <w:rFonts w:ascii="Times New Roman" w:hAnsi="Times New Roman" w:cs="Times New Roman"/>
          <w:sz w:val="28"/>
          <w:szCs w:val="28"/>
        </w:rPr>
      </w:pPr>
      <w:r w:rsidRPr="005D28A5">
        <w:rPr>
          <w:rFonts w:ascii="Times New Roman" w:hAnsi="Times New Roman" w:cs="Times New Roman"/>
          <w:sz w:val="28"/>
          <w:szCs w:val="28"/>
        </w:rPr>
        <w:t>Реализация Муниципальной  программы будет осуществляться в 2020 – 2025 годах и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w:t>
      </w:r>
    </w:p>
    <w:p w:rsidR="00E7496B" w:rsidRPr="005D28A5" w:rsidRDefault="00E7496B" w:rsidP="00E7496B">
      <w:pPr>
        <w:contextualSpacing/>
        <w:rPr>
          <w:rFonts w:ascii="Times New Roman" w:hAnsi="Times New Roman" w:cs="Times New Roman"/>
          <w:sz w:val="28"/>
          <w:szCs w:val="28"/>
        </w:rPr>
      </w:pPr>
      <w:bookmarkStart w:id="14" w:name="sub_605"/>
      <w:r w:rsidRPr="005D28A5">
        <w:rPr>
          <w:rFonts w:ascii="Times New Roman" w:hAnsi="Times New Roman" w:cs="Times New Roman"/>
          <w:sz w:val="28"/>
          <w:szCs w:val="28"/>
        </w:rPr>
        <w:t>В рамках Муниципальной  программы планируется:</w:t>
      </w:r>
    </w:p>
    <w:bookmarkEnd w:id="14"/>
    <w:p w:rsidR="00E7496B" w:rsidRPr="005D28A5" w:rsidRDefault="00E7496B" w:rsidP="00E7496B">
      <w:pPr>
        <w:pStyle w:val="afa"/>
        <w:rPr>
          <w:rFonts w:ascii="Times New Roman" w:hAnsi="Times New Roman" w:cs="Times New Roman"/>
          <w:sz w:val="28"/>
          <w:szCs w:val="28"/>
        </w:rPr>
      </w:pPr>
      <w:r w:rsidRPr="005D28A5">
        <w:rPr>
          <w:rFonts w:ascii="Times New Roman" w:hAnsi="Times New Roman" w:cs="Times New Roman"/>
          <w:sz w:val="28"/>
          <w:szCs w:val="28"/>
        </w:rPr>
        <w:tab/>
        <w:t>ввод жилых помещений (жилых домов) для граждан, проживающих на сельских территориях – 2016 кв. метров жилья;</w:t>
      </w:r>
    </w:p>
    <w:p w:rsidR="00E7496B" w:rsidRPr="005D28A5" w:rsidRDefault="00E7496B" w:rsidP="00E7496B">
      <w:pPr>
        <w:pStyle w:val="afa"/>
        <w:rPr>
          <w:rFonts w:ascii="Times New Roman" w:hAnsi="Times New Roman" w:cs="Times New Roman"/>
          <w:sz w:val="28"/>
          <w:szCs w:val="28"/>
        </w:rPr>
      </w:pPr>
      <w:r w:rsidRPr="005D28A5">
        <w:rPr>
          <w:rFonts w:ascii="Times New Roman" w:hAnsi="Times New Roman" w:cs="Times New Roman"/>
          <w:sz w:val="28"/>
          <w:szCs w:val="28"/>
        </w:rPr>
        <w:tab/>
        <w:t>ввод жилых помещений (жилых домов), предоставляемых на условиях найма гражданам, проживающим на сельских территориях – 576 кв. метров жилья;</w:t>
      </w:r>
    </w:p>
    <w:p w:rsidR="00E7496B" w:rsidRPr="005D28A5" w:rsidRDefault="00E7496B" w:rsidP="00E7496B">
      <w:pPr>
        <w:pStyle w:val="af5"/>
        <w:jc w:val="both"/>
        <w:rPr>
          <w:rFonts w:ascii="Times New Roman" w:hAnsi="Times New Roman" w:cs="Times New Roman"/>
          <w:sz w:val="28"/>
          <w:szCs w:val="28"/>
        </w:rPr>
      </w:pPr>
      <w:r w:rsidRPr="005D28A5">
        <w:rPr>
          <w:rFonts w:ascii="Times New Roman" w:hAnsi="Times New Roman" w:cs="Times New Roman"/>
          <w:sz w:val="28"/>
          <w:szCs w:val="28"/>
        </w:rPr>
        <w:tab/>
        <w:t>предоставление 47 жилищных (ипотечных) кредитов (займов) гражданам, для строительства (приобретения) жилых помещений (жилых домов) на сельских территориях;</w:t>
      </w:r>
    </w:p>
    <w:p w:rsidR="00E7496B" w:rsidRPr="005D28A5" w:rsidRDefault="00E7496B" w:rsidP="00E7496B">
      <w:pPr>
        <w:ind w:firstLine="709"/>
        <w:contextualSpacing/>
        <w:rPr>
          <w:rFonts w:ascii="Times New Roman" w:hAnsi="Times New Roman" w:cs="Times New Roman"/>
          <w:sz w:val="28"/>
          <w:szCs w:val="28"/>
        </w:rPr>
      </w:pPr>
      <w:r w:rsidRPr="005D28A5">
        <w:rPr>
          <w:rFonts w:ascii="Times New Roman" w:hAnsi="Times New Roman" w:cs="Times New Roman"/>
          <w:sz w:val="28"/>
          <w:szCs w:val="28"/>
        </w:rPr>
        <w:t>реализация 1 проекта по обустройству инженерной инфраструктурой и благоустройству площадок, расположенных на сельских территориях, под компактную жилищную застройку;</w:t>
      </w:r>
    </w:p>
    <w:p w:rsidR="00E7496B" w:rsidRPr="005D28A5" w:rsidRDefault="00E7496B" w:rsidP="00E7496B">
      <w:pPr>
        <w:pStyle w:val="afa"/>
        <w:rPr>
          <w:rFonts w:ascii="Times New Roman" w:hAnsi="Times New Roman" w:cs="Times New Roman"/>
          <w:sz w:val="28"/>
          <w:szCs w:val="28"/>
        </w:rPr>
      </w:pPr>
      <w:r w:rsidRPr="005D28A5">
        <w:rPr>
          <w:rFonts w:ascii="Times New Roman" w:hAnsi="Times New Roman" w:cs="Times New Roman"/>
          <w:sz w:val="28"/>
          <w:szCs w:val="28"/>
        </w:rPr>
        <w:tab/>
        <w:t>ввести в действие 16,7 км локальных водопроводов;</w:t>
      </w:r>
    </w:p>
    <w:p w:rsidR="00E7496B" w:rsidRPr="005D28A5" w:rsidRDefault="00E7496B" w:rsidP="00E7496B">
      <w:pPr>
        <w:pStyle w:val="afa"/>
        <w:rPr>
          <w:rFonts w:ascii="Times New Roman" w:hAnsi="Times New Roman" w:cs="Times New Roman"/>
          <w:sz w:val="28"/>
          <w:szCs w:val="28"/>
        </w:rPr>
      </w:pPr>
      <w:r w:rsidRPr="005D28A5">
        <w:rPr>
          <w:rFonts w:ascii="Times New Roman" w:hAnsi="Times New Roman" w:cs="Times New Roman"/>
          <w:sz w:val="28"/>
          <w:szCs w:val="28"/>
        </w:rPr>
        <w:tab/>
        <w:t>ввести в эксплуатацию 7,19 км автомобильных дорог;</w:t>
      </w:r>
    </w:p>
    <w:p w:rsidR="00E7496B" w:rsidRPr="005D28A5" w:rsidRDefault="00E7496B" w:rsidP="00E7496B">
      <w:pPr>
        <w:pStyle w:val="afa"/>
        <w:rPr>
          <w:rFonts w:ascii="Times New Roman" w:hAnsi="Times New Roman" w:cs="Times New Roman"/>
          <w:sz w:val="28"/>
          <w:szCs w:val="28"/>
        </w:rPr>
      </w:pPr>
      <w:r w:rsidRPr="005D28A5">
        <w:rPr>
          <w:rFonts w:ascii="Times New Roman" w:hAnsi="Times New Roman" w:cs="Times New Roman"/>
          <w:sz w:val="28"/>
          <w:szCs w:val="28"/>
        </w:rPr>
        <w:tab/>
        <w:t>реализовать 14 общественно-значимых проектов по благоустройству территорий;</w:t>
      </w:r>
    </w:p>
    <w:p w:rsidR="00E7496B" w:rsidRPr="005D28A5" w:rsidRDefault="00E7496B" w:rsidP="00E7496B">
      <w:pPr>
        <w:pStyle w:val="afa"/>
        <w:rPr>
          <w:rFonts w:ascii="Times New Roman" w:hAnsi="Times New Roman" w:cs="Times New Roman"/>
          <w:sz w:val="28"/>
          <w:szCs w:val="28"/>
        </w:rPr>
      </w:pPr>
      <w:r w:rsidRPr="005D28A5">
        <w:rPr>
          <w:rFonts w:ascii="Times New Roman" w:hAnsi="Times New Roman" w:cs="Times New Roman"/>
          <w:sz w:val="28"/>
          <w:szCs w:val="28"/>
        </w:rPr>
        <w:tab/>
        <w:t xml:space="preserve">реализовать 1 инициативных проектов комплексного развития сельских </w:t>
      </w:r>
      <w:r w:rsidRPr="005D28A5">
        <w:rPr>
          <w:rFonts w:ascii="Times New Roman" w:hAnsi="Times New Roman" w:cs="Times New Roman"/>
          <w:sz w:val="28"/>
          <w:szCs w:val="28"/>
        </w:rPr>
        <w:lastRenderedPageBreak/>
        <w:t>территорий.</w:t>
      </w:r>
    </w:p>
    <w:p w:rsidR="00E7496B" w:rsidRPr="005D28A5" w:rsidRDefault="00E7496B" w:rsidP="00E7496B">
      <w:pPr>
        <w:contextualSpacing/>
        <w:rPr>
          <w:rFonts w:ascii="Times New Roman" w:hAnsi="Times New Roman" w:cs="Times New Roman"/>
          <w:sz w:val="28"/>
          <w:szCs w:val="28"/>
        </w:rPr>
      </w:pPr>
    </w:p>
    <w:p w:rsidR="00E7496B" w:rsidRPr="005D28A5" w:rsidRDefault="00E7496B" w:rsidP="00E7496B">
      <w:pPr>
        <w:pStyle w:val="1"/>
        <w:spacing w:before="0" w:after="0"/>
        <w:contextualSpacing/>
        <w:rPr>
          <w:rFonts w:ascii="Times New Roman" w:hAnsi="Times New Roman" w:cs="Times New Roman"/>
          <w:sz w:val="28"/>
          <w:szCs w:val="28"/>
        </w:rPr>
      </w:pPr>
      <w:bookmarkStart w:id="15" w:name="sub_1300"/>
      <w:r w:rsidRPr="005D28A5">
        <w:rPr>
          <w:rFonts w:ascii="Times New Roman" w:hAnsi="Times New Roman" w:cs="Times New Roman"/>
          <w:sz w:val="28"/>
          <w:szCs w:val="28"/>
        </w:rPr>
        <w:t>Раздел 3. Обобщенная характеристика основных мероприятий Муниципальной программы</w:t>
      </w:r>
    </w:p>
    <w:bookmarkEnd w:id="15"/>
    <w:p w:rsidR="00E7496B" w:rsidRPr="005D28A5" w:rsidRDefault="00E7496B" w:rsidP="00E7496B">
      <w:pPr>
        <w:contextualSpacing/>
        <w:rPr>
          <w:rFonts w:ascii="Times New Roman" w:hAnsi="Times New Roman" w:cs="Times New Roman"/>
          <w:sz w:val="28"/>
          <w:szCs w:val="28"/>
        </w:rPr>
      </w:pPr>
    </w:p>
    <w:p w:rsidR="00E7496B" w:rsidRPr="005D28A5" w:rsidRDefault="00E7496B" w:rsidP="00E7496B">
      <w:pPr>
        <w:contextualSpacing/>
        <w:rPr>
          <w:rFonts w:ascii="Times New Roman" w:hAnsi="Times New Roman" w:cs="Times New Roman"/>
          <w:sz w:val="28"/>
          <w:szCs w:val="28"/>
        </w:rPr>
      </w:pPr>
      <w:r w:rsidRPr="005D28A5">
        <w:rPr>
          <w:rFonts w:ascii="Times New Roman" w:hAnsi="Times New Roman" w:cs="Times New Roman"/>
          <w:sz w:val="28"/>
          <w:szCs w:val="28"/>
        </w:rPr>
        <w:t>Перечень мероприятий Муниципальной программы сформирован в соответствии с основными направлениями Стратегии устойчивого развития сельских территорий Российской Федерации на период до 2030 года с учетом анализа современного состояния и прогнозов развития сельских территорий, итогов реализации Программ, а также с учетом комплексного подхода к решению социально-экономических проблем развития сельских территорий на основе принципов проектного финансирования и комплексного планирования развития сельских территорий на основе документов территориального планирования.</w:t>
      </w:r>
    </w:p>
    <w:p w:rsidR="00E7496B" w:rsidRPr="005D28A5" w:rsidRDefault="00E7496B" w:rsidP="00E7496B">
      <w:pPr>
        <w:contextualSpacing/>
        <w:rPr>
          <w:rFonts w:ascii="Times New Roman" w:hAnsi="Times New Roman" w:cs="Times New Roman"/>
          <w:sz w:val="29"/>
          <w:szCs w:val="29"/>
        </w:rPr>
      </w:pPr>
      <w:r w:rsidRPr="005D28A5">
        <w:rPr>
          <w:rFonts w:ascii="Times New Roman" w:hAnsi="Times New Roman" w:cs="Times New Roman"/>
          <w:sz w:val="29"/>
          <w:szCs w:val="29"/>
        </w:rPr>
        <w:t>Достижение целей и решение задач Муниципальной программы предусмотрено в рамках реализации подпрограмм, входящих в состав Муниципальной программы:</w:t>
      </w:r>
    </w:p>
    <w:p w:rsidR="00E7496B" w:rsidRPr="005D28A5" w:rsidRDefault="00E7496B" w:rsidP="00E7496B">
      <w:pPr>
        <w:pStyle w:val="afa"/>
        <w:contextualSpacing/>
        <w:rPr>
          <w:rFonts w:ascii="Times New Roman" w:hAnsi="Times New Roman" w:cs="Times New Roman"/>
          <w:sz w:val="28"/>
          <w:szCs w:val="28"/>
        </w:rPr>
      </w:pPr>
      <w:r w:rsidRPr="005D28A5">
        <w:rPr>
          <w:rFonts w:ascii="Times New Roman" w:hAnsi="Times New Roman" w:cs="Times New Roman"/>
          <w:sz w:val="28"/>
          <w:szCs w:val="28"/>
        </w:rPr>
        <w:tab/>
        <w:t>1) подпрограмма «Создание условий для обеспечения доступным и комфортным жильем сельского населения»;</w:t>
      </w:r>
    </w:p>
    <w:p w:rsidR="00E7496B" w:rsidRPr="005D28A5" w:rsidRDefault="00E7496B" w:rsidP="00E7496B">
      <w:pPr>
        <w:pStyle w:val="afa"/>
        <w:contextualSpacing/>
        <w:rPr>
          <w:rFonts w:ascii="Times New Roman" w:hAnsi="Times New Roman" w:cs="Times New Roman"/>
          <w:sz w:val="28"/>
          <w:szCs w:val="28"/>
        </w:rPr>
      </w:pPr>
      <w:r w:rsidRPr="005D28A5">
        <w:rPr>
          <w:rFonts w:ascii="Times New Roman" w:hAnsi="Times New Roman" w:cs="Times New Roman"/>
          <w:sz w:val="28"/>
          <w:szCs w:val="28"/>
        </w:rPr>
        <w:tab/>
        <w:t>2) подпрограмма «Создание и развитие инфраструктуры на сельских территориях»;</w:t>
      </w:r>
    </w:p>
    <w:p w:rsidR="00E7496B" w:rsidRPr="005D28A5" w:rsidRDefault="00E7496B" w:rsidP="00E7496B">
      <w:pPr>
        <w:contextualSpacing/>
        <w:rPr>
          <w:rFonts w:ascii="Times New Roman" w:hAnsi="Times New Roman" w:cs="Times New Roman"/>
          <w:sz w:val="28"/>
          <w:szCs w:val="28"/>
        </w:rPr>
      </w:pPr>
      <w:r w:rsidRPr="005D28A5">
        <w:rPr>
          <w:rFonts w:ascii="Times New Roman" w:hAnsi="Times New Roman" w:cs="Times New Roman"/>
          <w:sz w:val="28"/>
          <w:szCs w:val="28"/>
        </w:rPr>
        <w:t>3) подпрограмма «Развитие рынка труда (кадрового потенциала) на сельских территориях».</w:t>
      </w:r>
    </w:p>
    <w:p w:rsidR="00E7496B" w:rsidRPr="005D28A5" w:rsidRDefault="00E7496B" w:rsidP="00E7496B">
      <w:pPr>
        <w:contextualSpacing/>
        <w:rPr>
          <w:rFonts w:ascii="Times New Roman" w:hAnsi="Times New Roman" w:cs="Times New Roman"/>
          <w:sz w:val="29"/>
          <w:szCs w:val="29"/>
        </w:rPr>
      </w:pPr>
      <w:r w:rsidRPr="005D28A5">
        <w:rPr>
          <w:rFonts w:ascii="Times New Roman" w:hAnsi="Times New Roman" w:cs="Times New Roman"/>
          <w:sz w:val="28"/>
          <w:szCs w:val="28"/>
        </w:rPr>
        <w:t xml:space="preserve">1. Подпрограмма «Создание условий для обеспечения доступным и комфортным жильем сельского населения» предусматривает </w:t>
      </w:r>
      <w:r w:rsidRPr="005D28A5">
        <w:rPr>
          <w:rFonts w:ascii="Times New Roman" w:hAnsi="Times New Roman" w:cs="Times New Roman"/>
          <w:sz w:val="29"/>
          <w:szCs w:val="29"/>
        </w:rPr>
        <w:t>реализацию следующих основных направлений (мероприятий) Администрацией Темниковского муниципального района  Республики Мордовия совместно с администрациями сельских поселений:</w:t>
      </w:r>
    </w:p>
    <w:p w:rsidR="00E7496B" w:rsidRPr="005D28A5" w:rsidRDefault="00E7496B" w:rsidP="00E7496B">
      <w:pPr>
        <w:contextualSpacing/>
        <w:rPr>
          <w:rFonts w:ascii="Times New Roman" w:hAnsi="Times New Roman" w:cs="Times New Roman"/>
          <w:sz w:val="28"/>
          <w:szCs w:val="28"/>
        </w:rPr>
      </w:pPr>
      <w:r w:rsidRPr="005D28A5">
        <w:rPr>
          <w:rFonts w:ascii="Times New Roman" w:hAnsi="Times New Roman" w:cs="Times New Roman"/>
          <w:sz w:val="29"/>
          <w:szCs w:val="29"/>
        </w:rPr>
        <w:t>р</w:t>
      </w:r>
      <w:r w:rsidRPr="005D28A5">
        <w:rPr>
          <w:rFonts w:ascii="Times New Roman" w:hAnsi="Times New Roman" w:cs="Times New Roman"/>
          <w:sz w:val="28"/>
          <w:szCs w:val="28"/>
        </w:rPr>
        <w:t>азвитие жилищного строительства на сельских территориях;</w:t>
      </w:r>
    </w:p>
    <w:p w:rsidR="00E7496B" w:rsidRPr="005D28A5" w:rsidRDefault="00E7496B" w:rsidP="00E7496B">
      <w:pPr>
        <w:contextualSpacing/>
        <w:rPr>
          <w:rFonts w:ascii="Times New Roman" w:hAnsi="Times New Roman" w:cs="Times New Roman"/>
          <w:sz w:val="29"/>
          <w:szCs w:val="29"/>
        </w:rPr>
      </w:pPr>
      <w:r w:rsidRPr="005D28A5">
        <w:rPr>
          <w:rFonts w:ascii="Times New Roman" w:hAnsi="Times New Roman" w:cs="Times New Roman"/>
          <w:sz w:val="28"/>
          <w:szCs w:val="28"/>
        </w:rPr>
        <w:t>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rsidR="00E7496B" w:rsidRPr="005D28A5" w:rsidRDefault="00E7496B" w:rsidP="00E7496B">
      <w:pPr>
        <w:ind w:firstLine="709"/>
        <w:contextualSpacing/>
        <w:rPr>
          <w:rFonts w:ascii="Times New Roman" w:hAnsi="Times New Roman" w:cs="Times New Roman"/>
          <w:sz w:val="28"/>
          <w:szCs w:val="28"/>
        </w:rPr>
      </w:pPr>
      <w:r w:rsidRPr="005D28A5">
        <w:rPr>
          <w:rFonts w:ascii="Times New Roman" w:hAnsi="Times New Roman" w:cs="Times New Roman"/>
          <w:sz w:val="28"/>
          <w:szCs w:val="28"/>
        </w:rPr>
        <w:t>В рамках направления «Развитие жилищного строительства на сельских территориях» планируется внедрение инструмента льготной сельской ипотеки, предусматривающей предоставление субсидий российским кредитным организациям на возмещение недополученных ими доходов по выданным (приобретенным) жилищным (ипотечным) кредитам (займам), предоставленным гражданам Российской Федерации, проживающим на сельских территориях, на срок до 25 лет по льготной ставке – от 0,1 до 3 % годовых.</w:t>
      </w:r>
    </w:p>
    <w:p w:rsidR="00E7496B" w:rsidRPr="005D28A5" w:rsidRDefault="00E7496B" w:rsidP="00E7496B">
      <w:pPr>
        <w:ind w:firstLine="709"/>
        <w:contextualSpacing/>
        <w:rPr>
          <w:rFonts w:ascii="Times New Roman" w:hAnsi="Times New Roman" w:cs="Times New Roman"/>
          <w:sz w:val="28"/>
          <w:szCs w:val="28"/>
        </w:rPr>
      </w:pPr>
      <w:r w:rsidRPr="005D28A5">
        <w:rPr>
          <w:rFonts w:ascii="Times New Roman" w:hAnsi="Times New Roman" w:cs="Times New Roman"/>
          <w:sz w:val="28"/>
          <w:szCs w:val="28"/>
        </w:rPr>
        <w:t xml:space="preserve">Средства федерального бюджета будут предоставляться российским кредитным организациям по кредитным договорам (соглашениям), заключенным начиная с 1 января 2020 года в размере 100 % ключевой ставки </w:t>
      </w:r>
      <w:r w:rsidRPr="005D28A5">
        <w:rPr>
          <w:rFonts w:ascii="Times New Roman" w:hAnsi="Times New Roman" w:cs="Times New Roman"/>
          <w:sz w:val="28"/>
          <w:szCs w:val="28"/>
        </w:rPr>
        <w:lastRenderedPageBreak/>
        <w:t>Центрального банка Российской Федерации, действующей на дату заключения кредитного договора (соглашения). Кроме того, из средств бюджета субъекта Российской Федерации заемщикам могут субсидироваться расходы в размере до 3 % сверх ключевой ставки Центрального банка Российской Федерации, действующей на дату заключения кредитного договора (соглашения).</w:t>
      </w:r>
    </w:p>
    <w:p w:rsidR="00E7496B" w:rsidRPr="005D28A5" w:rsidRDefault="00E7496B" w:rsidP="00E7496B">
      <w:pPr>
        <w:ind w:firstLine="709"/>
        <w:contextualSpacing/>
        <w:rPr>
          <w:rFonts w:ascii="Times New Roman" w:hAnsi="Times New Roman" w:cs="Times New Roman"/>
          <w:sz w:val="28"/>
          <w:szCs w:val="28"/>
        </w:rPr>
      </w:pPr>
      <w:r w:rsidRPr="005D28A5">
        <w:rPr>
          <w:rFonts w:ascii="Times New Roman" w:hAnsi="Times New Roman" w:cs="Times New Roman"/>
          <w:sz w:val="28"/>
          <w:szCs w:val="28"/>
        </w:rPr>
        <w:t xml:space="preserve">Продолжатся мероприятия по строительству жилья, предоставляемого специалистам по договору найма жилого помещения, действовавшее ранее в Программах. Данное мероприятие предусматривает предоставление субсидий на цели софинансирования расходных обязательств муниципальных образований по строительству жилья, предоставляемого специалистам по договору найма жилого помещения, с привлечением средств работодателя. При этом по </w:t>
      </w:r>
      <w:r w:rsidRPr="005D28A5">
        <w:rPr>
          <w:rFonts w:ascii="Times New Roman" w:hAnsi="Times New Roman" w:cs="Times New Roman"/>
          <w:bCs/>
          <w:sz w:val="28"/>
          <w:szCs w:val="28"/>
        </w:rPr>
        <w:t xml:space="preserve">истечении 5 лет работы в сельской местности гражданин имеет право приобрести </w:t>
      </w:r>
      <w:r w:rsidRPr="005D28A5">
        <w:rPr>
          <w:rFonts w:ascii="Times New Roman" w:hAnsi="Times New Roman" w:cs="Times New Roman"/>
          <w:sz w:val="28"/>
          <w:szCs w:val="28"/>
        </w:rPr>
        <w:t xml:space="preserve">жилое помещение, полученное по договору найма, в свою собственность по цене, не превышающей 10 % расчетной стоимости строительства, а </w:t>
      </w:r>
      <w:r w:rsidRPr="005D28A5">
        <w:rPr>
          <w:rFonts w:ascii="Times New Roman" w:hAnsi="Times New Roman" w:cs="Times New Roman"/>
          <w:bCs/>
          <w:sz w:val="28"/>
          <w:szCs w:val="28"/>
        </w:rPr>
        <w:t xml:space="preserve">по истечении 10 лет – </w:t>
      </w:r>
      <w:r w:rsidRPr="005D28A5">
        <w:rPr>
          <w:rFonts w:ascii="Times New Roman" w:hAnsi="Times New Roman" w:cs="Times New Roman"/>
          <w:sz w:val="28"/>
          <w:szCs w:val="28"/>
        </w:rPr>
        <w:t>по цене, не превышающей 1 % расчетной стоимости строительства</w:t>
      </w:r>
      <w:r w:rsidRPr="005D28A5">
        <w:rPr>
          <w:rFonts w:ascii="Times New Roman" w:hAnsi="Times New Roman" w:cs="Times New Roman"/>
          <w:bCs/>
          <w:sz w:val="28"/>
          <w:szCs w:val="28"/>
        </w:rPr>
        <w:t>.</w:t>
      </w:r>
    </w:p>
    <w:p w:rsidR="00E7496B" w:rsidRPr="005D28A5" w:rsidRDefault="00E7496B" w:rsidP="00E7496B">
      <w:pPr>
        <w:ind w:firstLine="709"/>
        <w:contextualSpacing/>
        <w:rPr>
          <w:rFonts w:ascii="Times New Roman" w:hAnsi="Times New Roman" w:cs="Times New Roman"/>
          <w:sz w:val="28"/>
          <w:szCs w:val="28"/>
        </w:rPr>
      </w:pPr>
      <w:r w:rsidRPr="005D28A5">
        <w:rPr>
          <w:rFonts w:ascii="Times New Roman" w:hAnsi="Times New Roman" w:cs="Times New Roman"/>
          <w:sz w:val="28"/>
          <w:szCs w:val="28"/>
        </w:rPr>
        <w:t>Отдельным категориям граждан продолжится предоставление социальных выплат на цели улучшения жилищных условий, а именно на приобретение или строительство жилья.</w:t>
      </w:r>
    </w:p>
    <w:p w:rsidR="00E7496B" w:rsidRPr="005D28A5" w:rsidRDefault="00E7496B" w:rsidP="00E7496B">
      <w:pPr>
        <w:ind w:firstLine="709"/>
        <w:contextualSpacing/>
        <w:rPr>
          <w:rFonts w:ascii="Times New Roman" w:hAnsi="Times New Roman" w:cs="Times New Roman"/>
          <w:sz w:val="28"/>
          <w:szCs w:val="28"/>
        </w:rPr>
      </w:pPr>
      <w:r w:rsidRPr="005D28A5">
        <w:rPr>
          <w:rFonts w:ascii="Times New Roman" w:hAnsi="Times New Roman" w:cs="Times New Roman"/>
          <w:sz w:val="28"/>
          <w:szCs w:val="28"/>
        </w:rPr>
        <w:t>В рамках мероприятия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 планируется подготовка территорий для осуществления индивидуального жилищного строительства. Предусматривается предоставление органам местного самоуправления субсидий на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rsidR="00E7496B" w:rsidRPr="005D28A5" w:rsidRDefault="00E7496B" w:rsidP="00E7496B">
      <w:pPr>
        <w:contextualSpacing/>
        <w:rPr>
          <w:rFonts w:ascii="Times New Roman" w:hAnsi="Times New Roman" w:cs="Times New Roman"/>
          <w:sz w:val="29"/>
          <w:szCs w:val="29"/>
        </w:rPr>
      </w:pPr>
      <w:r w:rsidRPr="005D28A5">
        <w:rPr>
          <w:rFonts w:ascii="Times New Roman" w:hAnsi="Times New Roman" w:cs="Times New Roman"/>
          <w:sz w:val="28"/>
          <w:szCs w:val="28"/>
        </w:rPr>
        <w:t xml:space="preserve">2. Подпрограмма «Создание и развитие инфраструктуры на сельских территориях» предусматривает </w:t>
      </w:r>
      <w:r w:rsidRPr="005D28A5">
        <w:rPr>
          <w:rFonts w:ascii="Times New Roman" w:hAnsi="Times New Roman" w:cs="Times New Roman"/>
          <w:sz w:val="29"/>
          <w:szCs w:val="29"/>
        </w:rPr>
        <w:t>реализацию следующих основных направлений (мероприятий) администрацией Темниковского муниципального района</w:t>
      </w:r>
      <w:r w:rsidRPr="005D28A5">
        <w:rPr>
          <w:rFonts w:ascii="Times New Roman" w:hAnsi="Times New Roman" w:cs="Times New Roman"/>
          <w:sz w:val="28"/>
          <w:szCs w:val="28"/>
        </w:rPr>
        <w:t xml:space="preserve"> Республики Мордовия</w:t>
      </w:r>
      <w:r w:rsidRPr="005D28A5">
        <w:rPr>
          <w:rFonts w:ascii="Times New Roman" w:hAnsi="Times New Roman" w:cs="Times New Roman"/>
          <w:sz w:val="29"/>
          <w:szCs w:val="29"/>
        </w:rPr>
        <w:t xml:space="preserve"> совместно с администрациями сельских поселений:</w:t>
      </w:r>
    </w:p>
    <w:p w:rsidR="00E7496B" w:rsidRPr="005D28A5" w:rsidRDefault="00E7496B" w:rsidP="00E7496B">
      <w:pPr>
        <w:contextualSpacing/>
        <w:rPr>
          <w:rFonts w:ascii="Times New Roman" w:hAnsi="Times New Roman" w:cs="Times New Roman"/>
          <w:sz w:val="28"/>
          <w:szCs w:val="28"/>
        </w:rPr>
      </w:pPr>
      <w:r w:rsidRPr="005D28A5">
        <w:rPr>
          <w:rFonts w:ascii="Times New Roman" w:hAnsi="Times New Roman" w:cs="Times New Roman"/>
          <w:sz w:val="28"/>
          <w:szCs w:val="28"/>
        </w:rPr>
        <w:t>2.1. благоустройство сельских территорий;</w:t>
      </w:r>
    </w:p>
    <w:p w:rsidR="00E7496B" w:rsidRPr="005D28A5" w:rsidRDefault="00E7496B" w:rsidP="00E7496B">
      <w:pPr>
        <w:contextualSpacing/>
        <w:rPr>
          <w:rFonts w:ascii="Times New Roman" w:hAnsi="Times New Roman" w:cs="Times New Roman"/>
          <w:sz w:val="28"/>
          <w:szCs w:val="28"/>
        </w:rPr>
      </w:pPr>
      <w:r w:rsidRPr="005D28A5">
        <w:rPr>
          <w:rFonts w:ascii="Times New Roman" w:hAnsi="Times New Roman" w:cs="Times New Roman"/>
          <w:sz w:val="28"/>
          <w:szCs w:val="28"/>
        </w:rPr>
        <w:t>2.2. развитие инженерной инфраструктуры на сельских территориях;</w:t>
      </w:r>
    </w:p>
    <w:p w:rsidR="00E7496B" w:rsidRPr="005D28A5" w:rsidRDefault="00E7496B" w:rsidP="00E7496B">
      <w:pPr>
        <w:contextualSpacing/>
        <w:rPr>
          <w:rFonts w:ascii="Times New Roman" w:hAnsi="Times New Roman" w:cs="Times New Roman"/>
          <w:sz w:val="28"/>
          <w:szCs w:val="28"/>
        </w:rPr>
      </w:pPr>
      <w:r w:rsidRPr="005D28A5">
        <w:rPr>
          <w:rFonts w:ascii="Times New Roman" w:hAnsi="Times New Roman" w:cs="Times New Roman"/>
          <w:sz w:val="28"/>
          <w:szCs w:val="28"/>
        </w:rPr>
        <w:t>2.3. развитие транспортной инфраструктуры на сельских территориях;</w:t>
      </w:r>
    </w:p>
    <w:p w:rsidR="00E7496B" w:rsidRPr="005D28A5" w:rsidRDefault="00E7496B" w:rsidP="00E7496B">
      <w:pPr>
        <w:contextualSpacing/>
        <w:rPr>
          <w:rFonts w:ascii="Times New Roman" w:hAnsi="Times New Roman" w:cs="Times New Roman"/>
          <w:sz w:val="28"/>
          <w:szCs w:val="28"/>
        </w:rPr>
      </w:pPr>
      <w:r w:rsidRPr="005D28A5">
        <w:rPr>
          <w:rFonts w:ascii="Times New Roman" w:hAnsi="Times New Roman" w:cs="Times New Roman"/>
          <w:sz w:val="28"/>
          <w:szCs w:val="28"/>
        </w:rPr>
        <w:t>2.4. современный облик сельских территорий.</w:t>
      </w:r>
    </w:p>
    <w:p w:rsidR="00E7496B" w:rsidRPr="005D28A5" w:rsidRDefault="00E7496B" w:rsidP="00E7496B">
      <w:pPr>
        <w:ind w:firstLine="709"/>
        <w:rPr>
          <w:rFonts w:ascii="Times New Roman" w:hAnsi="Times New Roman" w:cs="Times New Roman"/>
          <w:sz w:val="28"/>
          <w:szCs w:val="28"/>
        </w:rPr>
      </w:pPr>
      <w:r w:rsidRPr="005D28A5">
        <w:rPr>
          <w:rFonts w:ascii="Times New Roman" w:hAnsi="Times New Roman" w:cs="Times New Roman"/>
          <w:sz w:val="28"/>
          <w:szCs w:val="28"/>
        </w:rPr>
        <w:t xml:space="preserve">Мероприятие «Благоустройство сельских территорий» предусматривает </w:t>
      </w:r>
      <w:r w:rsidRPr="005D28A5">
        <w:rPr>
          <w:rFonts w:ascii="Times New Roman" w:hAnsi="Times New Roman" w:cs="Times New Roman"/>
          <w:sz w:val="29"/>
          <w:szCs w:val="29"/>
        </w:rPr>
        <w:t xml:space="preserve">реализацию администрацией Темниковского муниципального района  совместно с администрациями  сельских поселений  района мероприятия путем предоставления органам местного самоуправления или территориальным общественным самоуправлениям (ТОСам) субсидий </w:t>
      </w:r>
      <w:r w:rsidRPr="005D28A5">
        <w:rPr>
          <w:rFonts w:ascii="Times New Roman" w:hAnsi="Times New Roman" w:cs="Times New Roman"/>
          <w:sz w:val="28"/>
          <w:szCs w:val="28"/>
        </w:rPr>
        <w:t xml:space="preserve">на реализацию мероприятий по поддержке местных инициатив граждан, </w:t>
      </w:r>
      <w:r w:rsidRPr="005D28A5">
        <w:rPr>
          <w:rFonts w:ascii="Times New Roman" w:hAnsi="Times New Roman" w:cs="Times New Roman"/>
          <w:sz w:val="28"/>
          <w:szCs w:val="28"/>
        </w:rPr>
        <w:lastRenderedPageBreak/>
        <w:t>проживающих на сельских территориях. Комплекс вопросов, предполагаемых к решению в рамках данного мероприятия, включает создание и обустройство зон отдыха, спортивных и детских игровых площадок, организация освещения территории, организация пешеходных коммуникаций, обустройство территории в целях обеспечения беспрепятственного передвижения инвалидов и других маломобильных групп населения, организацию ливневых стоков, обустройство общественных колодцев и водоразборных колонок, сохранение и восстановление природных ландшафтов и историко-культурных памятников.</w:t>
      </w:r>
    </w:p>
    <w:p w:rsidR="00E7496B" w:rsidRPr="005D28A5" w:rsidRDefault="00E7496B" w:rsidP="00E7496B">
      <w:pPr>
        <w:contextualSpacing/>
        <w:rPr>
          <w:rFonts w:ascii="Times New Roman" w:hAnsi="Times New Roman" w:cs="Times New Roman"/>
          <w:sz w:val="28"/>
          <w:szCs w:val="28"/>
        </w:rPr>
      </w:pPr>
      <w:r w:rsidRPr="005D28A5">
        <w:rPr>
          <w:rFonts w:ascii="Times New Roman" w:hAnsi="Times New Roman" w:cs="Times New Roman"/>
          <w:sz w:val="28"/>
          <w:szCs w:val="28"/>
        </w:rPr>
        <w:t xml:space="preserve">В рамках направления «Развитие инженерной инфраструктуры на сельских территориях» до 31 декабря 2021 года должно быть завершено строительство, обеспечен ввод в эксплуатацию объектов  водоснабжения,  реализация которых начата в рамках мероприятий  по развитию водоснабжения в сельской местности подпрограммы «Устойчивое развитие сельских территорий» Государственной </w:t>
      </w:r>
      <w:hyperlink r:id="rId15" w:anchor="/document/8921364/entry/1000" w:history="1">
        <w:r w:rsidRPr="005D28A5">
          <w:rPr>
            <w:rStyle w:val="a4"/>
            <w:rFonts w:ascii="Times New Roman" w:hAnsi="Times New Roman" w:cs="Times New Roman"/>
            <w:sz w:val="28"/>
            <w:szCs w:val="28"/>
          </w:rPr>
          <w:t>программы</w:t>
        </w:r>
      </w:hyperlink>
      <w:r w:rsidRPr="005D28A5">
        <w:rPr>
          <w:rFonts w:ascii="Times New Roman" w:hAnsi="Times New Roman" w:cs="Times New Roman"/>
          <w:sz w:val="28"/>
          <w:szCs w:val="28"/>
        </w:rPr>
        <w:t xml:space="preserve"> Республики Мордовия развития сельского хозяйства и регулирования рынков сельскохозяйственной продукции, сырья и продовольствия на 2013 – 2025 годы, утвержденной </w:t>
      </w:r>
      <w:hyperlink r:id="rId16" w:anchor="/document/8921364/entry/0" w:history="1">
        <w:r w:rsidRPr="005D28A5">
          <w:rPr>
            <w:rStyle w:val="a4"/>
            <w:rFonts w:ascii="Times New Roman" w:hAnsi="Times New Roman" w:cs="Times New Roman"/>
            <w:sz w:val="28"/>
            <w:szCs w:val="28"/>
          </w:rPr>
          <w:t>постановлением</w:t>
        </w:r>
      </w:hyperlink>
      <w:r w:rsidRPr="005D28A5">
        <w:rPr>
          <w:rFonts w:ascii="Times New Roman" w:hAnsi="Times New Roman" w:cs="Times New Roman"/>
          <w:sz w:val="28"/>
          <w:szCs w:val="28"/>
        </w:rPr>
        <w:t xml:space="preserve"> Правительства Республики Мордовия от 19 ноября 2012 г. № 404. </w:t>
      </w:r>
    </w:p>
    <w:p w:rsidR="00E7496B" w:rsidRPr="005D28A5" w:rsidRDefault="00E7496B" w:rsidP="00E7496B">
      <w:pPr>
        <w:contextualSpacing/>
        <w:rPr>
          <w:rFonts w:ascii="Times New Roman" w:hAnsi="Times New Roman" w:cs="Times New Roman"/>
          <w:sz w:val="28"/>
          <w:szCs w:val="28"/>
        </w:rPr>
      </w:pPr>
      <w:r w:rsidRPr="005D28A5">
        <w:rPr>
          <w:rFonts w:ascii="Times New Roman" w:hAnsi="Times New Roman" w:cs="Times New Roman"/>
          <w:sz w:val="28"/>
          <w:szCs w:val="28"/>
        </w:rPr>
        <w:t xml:space="preserve">Мероприятие «Развитие транспортной инфраструктуры на сельских территориях» предусматривает </w:t>
      </w:r>
      <w:r w:rsidRPr="005D28A5">
        <w:rPr>
          <w:rFonts w:ascii="Times New Roman" w:hAnsi="Times New Roman" w:cs="Times New Roman"/>
          <w:sz w:val="29"/>
          <w:szCs w:val="29"/>
        </w:rPr>
        <w:t xml:space="preserve">реализацию Министерством сельского хозяйства и продовольствия Республики Мордовия, </w:t>
      </w:r>
      <w:r w:rsidRPr="005D28A5">
        <w:rPr>
          <w:rFonts w:ascii="Times New Roman" w:hAnsi="Times New Roman" w:cs="Times New Roman"/>
          <w:sz w:val="28"/>
          <w:szCs w:val="28"/>
        </w:rPr>
        <w:t>Министерством строительства, транспорта и дорожного хозяйства Республики Мордовия</w:t>
      </w:r>
      <w:r w:rsidRPr="005D28A5">
        <w:rPr>
          <w:rFonts w:ascii="Times New Roman" w:hAnsi="Times New Roman" w:cs="Times New Roman"/>
          <w:sz w:val="29"/>
          <w:szCs w:val="29"/>
        </w:rPr>
        <w:t xml:space="preserve"> совместно с администрациями муниципальных образований мероприятия путем предоставления органам местного самоуправления субсидий на</w:t>
      </w:r>
      <w:r w:rsidRPr="005D28A5">
        <w:rPr>
          <w:rFonts w:ascii="Times New Roman" w:eastAsia="Calibri" w:hAnsi="Times New Roman" w:cs="Times New Roman"/>
          <w:sz w:val="28"/>
          <w:szCs w:val="28"/>
          <w:lang w:eastAsia="en-US"/>
        </w:rPr>
        <w:t xml:space="preserve"> строительство и реконструкцию автомобильных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w:t>
      </w:r>
      <w:r w:rsidRPr="005D28A5">
        <w:rPr>
          <w:rFonts w:ascii="Times New Roman" w:hAnsi="Times New Roman" w:cs="Times New Roman"/>
          <w:sz w:val="28"/>
          <w:szCs w:val="28"/>
        </w:rPr>
        <w:t>.</w:t>
      </w:r>
    </w:p>
    <w:p w:rsidR="00E7496B" w:rsidRPr="005D28A5" w:rsidRDefault="00E7496B" w:rsidP="00E7496B">
      <w:pPr>
        <w:ind w:firstLine="709"/>
        <w:contextualSpacing/>
        <w:rPr>
          <w:rFonts w:ascii="Times New Roman" w:hAnsi="Times New Roman" w:cs="Times New Roman"/>
          <w:sz w:val="28"/>
          <w:szCs w:val="28"/>
        </w:rPr>
      </w:pPr>
      <w:r w:rsidRPr="005D28A5">
        <w:rPr>
          <w:rFonts w:ascii="Times New Roman" w:hAnsi="Times New Roman" w:cs="Times New Roman"/>
          <w:sz w:val="28"/>
          <w:szCs w:val="28"/>
        </w:rPr>
        <w:t xml:space="preserve">К общественно значимым объектам сельских населенных пунктов относятся расположенные в сельском населенном пункте здания (строения, сооружения), в которых размещены обособленные подразделения организаций почтовой связи, органы государственной власти или органы местного самоуправления, школы, детские сады, больницы, поликлиники, фельдшерско-акушерские пункты или офисы врачей общей практики, учреждения культурно-досугового типа или объекты культурного наследия, здания (строения, сооружения) автобусных  станций  и объекты торговли. </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 xml:space="preserve">К объектам производства и переработки продукции относятся объекты капитального строительства, используемые или планируемые к использованию для производства, хранения и переработки продукции всех отраслей экономики, введенные в эксплуатацию или планируемые к вводу в </w:t>
      </w:r>
      <w:r w:rsidRPr="005D28A5">
        <w:rPr>
          <w:sz w:val="28"/>
          <w:szCs w:val="28"/>
        </w:rPr>
        <w:lastRenderedPageBreak/>
        <w:t>эксплуатацию в году предоставления субсидии, построенные (реконструированные, модернизированные) на сельских территориях.</w:t>
      </w:r>
    </w:p>
    <w:p w:rsidR="00E7496B" w:rsidRPr="005D28A5" w:rsidRDefault="00E7496B" w:rsidP="00E7496B">
      <w:pPr>
        <w:ind w:firstLine="709"/>
        <w:contextualSpacing/>
        <w:rPr>
          <w:rFonts w:ascii="Times New Roman" w:hAnsi="Times New Roman" w:cs="Times New Roman"/>
          <w:sz w:val="28"/>
          <w:szCs w:val="28"/>
        </w:rPr>
      </w:pPr>
      <w:r w:rsidRPr="005D28A5">
        <w:rPr>
          <w:rFonts w:ascii="Times New Roman" w:hAnsi="Times New Roman" w:cs="Times New Roman"/>
          <w:sz w:val="28"/>
          <w:szCs w:val="28"/>
        </w:rPr>
        <w:t xml:space="preserve">В рамках мероприятия «Современный облик сельских территорий» планируется реализация инициативных проектов комплексного развития сельских территорий, включающий </w:t>
      </w:r>
      <w:r w:rsidRPr="005D28A5">
        <w:rPr>
          <w:rFonts w:ascii="Times New Roman" w:eastAsia="Calibri" w:hAnsi="Times New Roman" w:cs="Times New Roman"/>
          <w:sz w:val="28"/>
          <w:szCs w:val="28"/>
        </w:rPr>
        <w:t>комплекс мероприятий, реализуемых на сельских территориях, предусматривающий:</w:t>
      </w:r>
    </w:p>
    <w:p w:rsidR="00E7496B" w:rsidRPr="005D28A5" w:rsidRDefault="00E7496B" w:rsidP="00E7496B">
      <w:pPr>
        <w:ind w:firstLine="709"/>
        <w:rPr>
          <w:rFonts w:ascii="Times New Roman" w:hAnsi="Times New Roman" w:cs="Times New Roman"/>
          <w:sz w:val="28"/>
          <w:szCs w:val="28"/>
        </w:rPr>
      </w:pPr>
      <w:r w:rsidRPr="005D28A5">
        <w:rPr>
          <w:rFonts w:ascii="Times New Roman" w:hAnsi="Times New Roman" w:cs="Times New Roman"/>
          <w:sz w:val="28"/>
          <w:szCs w:val="28"/>
        </w:rPr>
        <w:t xml:space="preserve">строительство, реконструкцию (модернизацию) и капитальный ремонт объектов социальной и культурной сферы, социокультурных и многофункциональных центров (дошкольные образовательные и общеобразовательные организации, медицинские организации, </w:t>
      </w:r>
      <w:r w:rsidRPr="005D28A5">
        <w:rPr>
          <w:rFonts w:ascii="Times New Roman" w:eastAsia="Calibri" w:hAnsi="Times New Roman" w:cs="Times New Roman"/>
          <w:sz w:val="28"/>
          <w:szCs w:val="28"/>
          <w:lang w:eastAsia="en-US"/>
        </w:rPr>
        <w:t>оказывающие первичную медико-санитарную помощь, учреждения отрасли культуры, спортивные сооружения)</w:t>
      </w:r>
      <w:r w:rsidRPr="005D28A5">
        <w:rPr>
          <w:rFonts w:ascii="Times New Roman" w:hAnsi="Times New Roman" w:cs="Times New Roman"/>
          <w:sz w:val="28"/>
          <w:szCs w:val="28"/>
        </w:rPr>
        <w:t>;</w:t>
      </w:r>
    </w:p>
    <w:p w:rsidR="00E7496B" w:rsidRPr="005D28A5" w:rsidRDefault="00E7496B" w:rsidP="00E7496B">
      <w:pPr>
        <w:ind w:firstLine="709"/>
        <w:rPr>
          <w:rFonts w:ascii="Times New Roman" w:eastAsia="Calibri" w:hAnsi="Times New Roman" w:cs="Times New Roman"/>
          <w:sz w:val="28"/>
          <w:szCs w:val="28"/>
          <w:lang w:eastAsia="en-US"/>
        </w:rPr>
      </w:pPr>
      <w:r w:rsidRPr="005D28A5">
        <w:rPr>
          <w:rFonts w:ascii="Times New Roman" w:eastAsia="Calibri" w:hAnsi="Times New Roman" w:cs="Times New Roman"/>
          <w:sz w:val="28"/>
          <w:szCs w:val="28"/>
          <w:lang w:eastAsia="en-US"/>
        </w:rPr>
        <w:t>приобретение новых транспортных средств и оборудования для обеспечения функционирования существующих или эксплуатации новых объектов (автобусы, автомобили скорой медицинской помощи, мобильные медицинские комплексы, оборудование для реализации проектов в области телемедицины, оборудование для предоставления дистанционных услуг);</w:t>
      </w:r>
    </w:p>
    <w:p w:rsidR="00E7496B" w:rsidRPr="005D28A5" w:rsidRDefault="00E7496B" w:rsidP="00E7496B">
      <w:pPr>
        <w:ind w:firstLine="709"/>
        <w:rPr>
          <w:rFonts w:ascii="Times New Roman" w:eastAsia="Calibri" w:hAnsi="Times New Roman" w:cs="Times New Roman"/>
          <w:sz w:val="28"/>
          <w:szCs w:val="28"/>
          <w:lang w:eastAsia="en-US"/>
        </w:rPr>
      </w:pPr>
      <w:r w:rsidRPr="005D28A5">
        <w:rPr>
          <w:rFonts w:ascii="Times New Roman" w:eastAsia="Calibri" w:hAnsi="Times New Roman" w:cs="Times New Roman"/>
          <w:sz w:val="28"/>
          <w:szCs w:val="28"/>
          <w:lang w:eastAsia="en-US"/>
        </w:rPr>
        <w:t>развитие питьевого и технического водоснабжения и водоотведения (строительство или реконструкция систем водоотведения и канализации, очистных сооружений, локальных водопроводов, водозаборных сооружений);</w:t>
      </w:r>
    </w:p>
    <w:p w:rsidR="00E7496B" w:rsidRPr="005D28A5" w:rsidRDefault="00E7496B" w:rsidP="00E7496B">
      <w:pPr>
        <w:ind w:firstLine="709"/>
        <w:rPr>
          <w:rFonts w:ascii="Times New Roman" w:eastAsia="Calibri" w:hAnsi="Times New Roman" w:cs="Times New Roman"/>
          <w:sz w:val="28"/>
          <w:szCs w:val="28"/>
          <w:lang w:eastAsia="en-US"/>
        </w:rPr>
      </w:pPr>
      <w:r w:rsidRPr="005D28A5">
        <w:rPr>
          <w:rFonts w:ascii="Times New Roman" w:eastAsia="Calibri" w:hAnsi="Times New Roman" w:cs="Times New Roman"/>
          <w:sz w:val="28"/>
          <w:szCs w:val="28"/>
          <w:lang w:eastAsia="en-US"/>
        </w:rPr>
        <w:t>развитие жилищно-коммунальных объектов (строительство блочно-модульных котельных и перевод многоквартирных жилых домов на индивидуальное отопление);</w:t>
      </w:r>
    </w:p>
    <w:p w:rsidR="00E7496B" w:rsidRPr="005D28A5" w:rsidRDefault="00E7496B" w:rsidP="00E7496B">
      <w:pPr>
        <w:ind w:firstLine="709"/>
        <w:rPr>
          <w:rFonts w:ascii="Times New Roman" w:eastAsia="Calibri" w:hAnsi="Times New Roman" w:cs="Times New Roman"/>
          <w:sz w:val="28"/>
          <w:szCs w:val="28"/>
          <w:lang w:eastAsia="en-US"/>
        </w:rPr>
      </w:pPr>
      <w:r w:rsidRPr="005D28A5">
        <w:rPr>
          <w:rFonts w:ascii="Times New Roman" w:eastAsia="Calibri" w:hAnsi="Times New Roman" w:cs="Times New Roman"/>
          <w:sz w:val="28"/>
          <w:szCs w:val="28"/>
          <w:lang w:eastAsia="en-US"/>
        </w:rPr>
        <w:t>развитие энергообеспечения, строительство сетей электропередачи внутри муниципального образования, строительство уличных сетей освещения населенных пунктов (при обязательном использовании энергосберегающих технологий), строительство и оборудование автономных и возобновляемых источников энергии с применением технологий энергосбережения;</w:t>
      </w:r>
    </w:p>
    <w:p w:rsidR="00E7496B" w:rsidRPr="005D28A5" w:rsidRDefault="00E7496B" w:rsidP="00E7496B">
      <w:pPr>
        <w:ind w:firstLine="709"/>
        <w:rPr>
          <w:rFonts w:ascii="Times New Roman" w:hAnsi="Times New Roman" w:cs="Times New Roman"/>
          <w:sz w:val="28"/>
          <w:szCs w:val="28"/>
        </w:rPr>
      </w:pPr>
      <w:r w:rsidRPr="005D28A5">
        <w:rPr>
          <w:rFonts w:ascii="Times New Roman" w:eastAsia="Calibri" w:hAnsi="Times New Roman" w:cs="Times New Roman"/>
          <w:sz w:val="28"/>
          <w:szCs w:val="28"/>
          <w:lang w:eastAsia="en-US"/>
        </w:rPr>
        <w:t>развитие телекоммуникаций (приобретение и монтаж оборудования, строительство линий передачи данных, обеспечивающих возможность подключения к сети «Интернет»)</w:t>
      </w:r>
      <w:r w:rsidRPr="005D28A5">
        <w:rPr>
          <w:rFonts w:ascii="Times New Roman" w:hAnsi="Times New Roman" w:cs="Times New Roman"/>
          <w:sz w:val="28"/>
          <w:szCs w:val="28"/>
        </w:rPr>
        <w:t>.</w:t>
      </w:r>
    </w:p>
    <w:p w:rsidR="00E7496B" w:rsidRPr="005D28A5" w:rsidRDefault="00E7496B" w:rsidP="00E7496B">
      <w:pPr>
        <w:pStyle w:val="s1"/>
        <w:shd w:val="clear" w:color="auto" w:fill="FFFFFF"/>
        <w:tabs>
          <w:tab w:val="left" w:pos="709"/>
        </w:tabs>
        <w:spacing w:before="0" w:beforeAutospacing="0" w:after="0" w:afterAutospacing="0"/>
        <w:contextualSpacing/>
        <w:jc w:val="both"/>
        <w:rPr>
          <w:sz w:val="28"/>
          <w:szCs w:val="28"/>
        </w:rPr>
      </w:pPr>
      <w:r w:rsidRPr="005D28A5">
        <w:rPr>
          <w:sz w:val="28"/>
          <w:szCs w:val="28"/>
        </w:rPr>
        <w:tab/>
        <w:t>3. Подпрограмма «Развитие рынка труда (кадрового потенциала) на сельских территориях» предусматривает реализацию администрацией Темниковского муниципального района Республи</w:t>
      </w:r>
      <w:r w:rsidRPr="005D28A5">
        <w:rPr>
          <w:sz w:val="29"/>
          <w:szCs w:val="29"/>
        </w:rPr>
        <w:t xml:space="preserve">ки Мордовия, совместно с администрациями сельских поселений мероприятия по </w:t>
      </w:r>
      <w:r w:rsidRPr="005D28A5">
        <w:rPr>
          <w:sz w:val="28"/>
          <w:szCs w:val="28"/>
        </w:rPr>
        <w:t>содействию сельскохозяйственным товаропроизводителям в обеспечении квалифицированными специалистами, в рамках которого планируется решение вопроса по содействию занятости и привлечения кадров на село за счет:</w:t>
      </w:r>
    </w:p>
    <w:p w:rsidR="00E7496B" w:rsidRPr="005D28A5" w:rsidRDefault="00E7496B" w:rsidP="00E7496B">
      <w:pPr>
        <w:pStyle w:val="ConsPlusNormal"/>
        <w:ind w:firstLine="709"/>
        <w:contextualSpacing/>
        <w:jc w:val="both"/>
        <w:rPr>
          <w:rFonts w:ascii="Times New Roman" w:hAnsi="Times New Roman" w:cs="Times New Roman"/>
          <w:sz w:val="28"/>
          <w:szCs w:val="28"/>
        </w:rPr>
      </w:pPr>
      <w:r w:rsidRPr="005D28A5">
        <w:rPr>
          <w:rFonts w:ascii="Times New Roman" w:hAnsi="Times New Roman" w:cs="Times New Roman"/>
          <w:sz w:val="28"/>
          <w:szCs w:val="28"/>
        </w:rPr>
        <w:t>возмещения индивидуальным предпринимателям и организациям независимо от их организационно-правовой формы, являющимися сельскохозяйственными товаропроизводителями (кроме</w:t>
      </w:r>
      <w:r w:rsidRPr="005D28A5">
        <w:rPr>
          <w:rFonts w:ascii="Times New Roman" w:eastAsia="Calibri" w:hAnsi="Times New Roman" w:cs="Times New Roman"/>
          <w:sz w:val="28"/>
          <w:szCs w:val="28"/>
          <w:lang w:eastAsia="en-US"/>
        </w:rPr>
        <w:t xml:space="preserve"> граждан, ведущих </w:t>
      </w:r>
      <w:r w:rsidRPr="005D28A5">
        <w:rPr>
          <w:rFonts w:ascii="Times New Roman" w:eastAsia="Calibri" w:hAnsi="Times New Roman" w:cs="Times New Roman"/>
          <w:sz w:val="28"/>
          <w:szCs w:val="28"/>
          <w:lang w:eastAsia="en-US"/>
        </w:rPr>
        <w:lastRenderedPageBreak/>
        <w:t>личное подсобное хозяйство)</w:t>
      </w:r>
      <w:r w:rsidRPr="005D28A5">
        <w:rPr>
          <w:rFonts w:ascii="Times New Roman" w:hAnsi="Times New Roman" w:cs="Times New Roman"/>
          <w:sz w:val="28"/>
          <w:szCs w:val="28"/>
        </w:rPr>
        <w:t xml:space="preserve"> осуществляющим деятельность на сельских территориях, до 30% фактически понесенных в году предоставления субсидии затрат по заключенным с работниками ученическим договорам, проходящих обучение </w:t>
      </w:r>
      <w:r w:rsidRPr="005D28A5">
        <w:rPr>
          <w:rFonts w:ascii="Times New Roman" w:eastAsia="Calibri" w:hAnsi="Times New Roman" w:cs="Times New Roman"/>
          <w:sz w:val="28"/>
          <w:szCs w:val="28"/>
          <w:lang w:eastAsia="en-US"/>
        </w:rPr>
        <w:t>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r w:rsidRPr="005D28A5">
        <w:rPr>
          <w:rFonts w:ascii="Times New Roman" w:hAnsi="Times New Roman" w:cs="Times New Roman"/>
          <w:sz w:val="28"/>
          <w:szCs w:val="28"/>
        </w:rPr>
        <w:t>. При этом общий срок предоставления государственной поддержки в отношении каждого работника не должен превышать 60 месяцев;</w:t>
      </w:r>
    </w:p>
    <w:p w:rsidR="00E7496B" w:rsidRPr="005D28A5" w:rsidRDefault="00E7496B" w:rsidP="00E7496B">
      <w:pPr>
        <w:contextualSpacing/>
        <w:rPr>
          <w:rFonts w:ascii="Times New Roman" w:hAnsi="Times New Roman" w:cs="Times New Roman"/>
          <w:sz w:val="28"/>
          <w:szCs w:val="28"/>
        </w:rPr>
      </w:pPr>
      <w:r w:rsidRPr="005D28A5">
        <w:rPr>
          <w:rFonts w:ascii="Times New Roman" w:hAnsi="Times New Roman" w:cs="Times New Roman"/>
          <w:sz w:val="28"/>
          <w:szCs w:val="28"/>
        </w:rPr>
        <w:t>возмещения индивидуальным предпринимателям и организациям независимо от их организационно-правовой формы, являющимися сельскохозяйственными товаропроизводителями (кроме граждан, ведущих</w:t>
      </w:r>
      <w:r w:rsidRPr="005D28A5">
        <w:rPr>
          <w:rFonts w:ascii="Times New Roman" w:eastAsia="Calibri" w:hAnsi="Times New Roman" w:cs="Times New Roman"/>
          <w:sz w:val="28"/>
          <w:szCs w:val="28"/>
          <w:lang w:eastAsia="en-US"/>
        </w:rPr>
        <w:t xml:space="preserve"> личное подсобное хозяйство), </w:t>
      </w:r>
      <w:r w:rsidRPr="005D28A5">
        <w:rPr>
          <w:rFonts w:ascii="Times New Roman" w:hAnsi="Times New Roman" w:cs="Times New Roman"/>
          <w:sz w:val="28"/>
          <w:szCs w:val="28"/>
        </w:rPr>
        <w:t xml:space="preserve">осуществляющим свою деятельность на сельских территориях, до 30% фактически понесенных в году предоставления субсидии затрат, связанных с оплатой труда и проживанием студентов, обучающихся </w:t>
      </w:r>
      <w:r w:rsidRPr="005D28A5">
        <w:rPr>
          <w:rFonts w:ascii="Times New Roman" w:eastAsia="Calibri" w:hAnsi="Times New Roman" w:cs="Times New Roman"/>
          <w:sz w:val="28"/>
          <w:szCs w:val="28"/>
          <w:lang w:eastAsia="en-US"/>
        </w:rPr>
        <w:t>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r w:rsidRPr="005D28A5">
        <w:rPr>
          <w:rFonts w:ascii="Times New Roman" w:hAnsi="Times New Roman" w:cs="Times New Roman"/>
          <w:sz w:val="28"/>
          <w:szCs w:val="28"/>
        </w:rPr>
        <w:t>, привлеченных для прохождения производственной практики.</w:t>
      </w:r>
    </w:p>
    <w:p w:rsidR="00E7496B" w:rsidRPr="005D28A5" w:rsidRDefault="00E7496B" w:rsidP="00E7496B">
      <w:pPr>
        <w:pStyle w:val="s1"/>
        <w:shd w:val="clear" w:color="auto" w:fill="FFFFFF"/>
        <w:spacing w:before="0" w:beforeAutospacing="0" w:after="0" w:afterAutospacing="0"/>
        <w:contextualSpacing/>
        <w:jc w:val="both"/>
        <w:rPr>
          <w:sz w:val="29"/>
          <w:szCs w:val="29"/>
        </w:rPr>
      </w:pPr>
      <w:r w:rsidRPr="005D28A5">
        <w:rPr>
          <w:sz w:val="29"/>
          <w:szCs w:val="29"/>
        </w:rPr>
        <w:tab/>
        <w:t>Исполнителем мероприятий Муниципальной программы и главными распорядителями бюджетных средств, направляемых на реализацию подпрограммы, являются администрация Темниковского муниципального района</w:t>
      </w:r>
      <w:r w:rsidRPr="005D28A5">
        <w:rPr>
          <w:sz w:val="28"/>
          <w:szCs w:val="28"/>
        </w:rPr>
        <w:t xml:space="preserve"> Республики Мордовия (мероприятие 2.3)</w:t>
      </w:r>
      <w:r w:rsidRPr="005D28A5">
        <w:rPr>
          <w:sz w:val="29"/>
          <w:szCs w:val="29"/>
        </w:rPr>
        <w:t>. Исполнитель осуществляют контроль за полнотой и качеством осуществления органами местного самоуправления переданных государственных полномочий, а также использованием предоставленных на эти цели финансовых средств и материальных ресурсов, предусмотренных для реализации подпрограммы.</w:t>
      </w:r>
    </w:p>
    <w:p w:rsidR="00E7496B" w:rsidRPr="005D28A5" w:rsidRDefault="00E7496B" w:rsidP="00E7496B">
      <w:pPr>
        <w:contextualSpacing/>
        <w:rPr>
          <w:rFonts w:ascii="Times New Roman" w:hAnsi="Times New Roman" w:cs="Times New Roman"/>
          <w:sz w:val="28"/>
          <w:szCs w:val="28"/>
        </w:rPr>
      </w:pPr>
      <w:r w:rsidRPr="005D28A5">
        <w:rPr>
          <w:rFonts w:ascii="Times New Roman" w:hAnsi="Times New Roman" w:cs="Times New Roman"/>
          <w:sz w:val="28"/>
          <w:szCs w:val="28"/>
        </w:rPr>
        <w:t xml:space="preserve">Перечень мероприятий  Муниципальной программы приведен в </w:t>
      </w:r>
      <w:hyperlink r:id="rId17" w:anchor="/document/44933910/entry/1300" w:history="1">
        <w:r w:rsidRPr="005D28A5">
          <w:rPr>
            <w:rStyle w:val="a4"/>
            <w:rFonts w:ascii="Times New Roman" w:hAnsi="Times New Roman" w:cs="Times New Roman"/>
            <w:sz w:val="28"/>
            <w:szCs w:val="28"/>
          </w:rPr>
          <w:t>приложении</w:t>
        </w:r>
      </w:hyperlink>
      <w:r w:rsidRPr="005D28A5">
        <w:rPr>
          <w:rFonts w:ascii="Times New Roman" w:hAnsi="Times New Roman" w:cs="Times New Roman"/>
          <w:sz w:val="28"/>
          <w:szCs w:val="28"/>
        </w:rPr>
        <w:t xml:space="preserve"> 5.</w:t>
      </w:r>
    </w:p>
    <w:p w:rsidR="00E7496B" w:rsidRPr="005D28A5" w:rsidRDefault="00E7496B" w:rsidP="00E7496B">
      <w:pPr>
        <w:contextualSpacing/>
        <w:rPr>
          <w:rFonts w:ascii="Times New Roman" w:hAnsi="Times New Roman" w:cs="Times New Roman"/>
          <w:sz w:val="28"/>
          <w:szCs w:val="28"/>
        </w:rPr>
      </w:pPr>
    </w:p>
    <w:p w:rsidR="00E7496B" w:rsidRPr="005D28A5" w:rsidRDefault="00E7496B" w:rsidP="00E7496B">
      <w:pPr>
        <w:contextualSpacing/>
        <w:jc w:val="center"/>
        <w:rPr>
          <w:rFonts w:ascii="Times New Roman" w:hAnsi="Times New Roman" w:cs="Times New Roman"/>
          <w:b/>
          <w:sz w:val="28"/>
          <w:szCs w:val="28"/>
        </w:rPr>
      </w:pPr>
      <w:r w:rsidRPr="005D28A5">
        <w:rPr>
          <w:rFonts w:ascii="Times New Roman" w:hAnsi="Times New Roman" w:cs="Times New Roman"/>
          <w:b/>
          <w:sz w:val="28"/>
          <w:szCs w:val="28"/>
        </w:rPr>
        <w:t>Раздел 4. Характеристика мер государственного и правового регулирования</w:t>
      </w:r>
    </w:p>
    <w:p w:rsidR="00E7496B" w:rsidRPr="005D28A5" w:rsidRDefault="00E7496B" w:rsidP="00E7496B">
      <w:pPr>
        <w:contextualSpacing/>
        <w:rPr>
          <w:rFonts w:ascii="Times New Roman" w:hAnsi="Times New Roman" w:cs="Times New Roman"/>
          <w:sz w:val="28"/>
          <w:szCs w:val="28"/>
        </w:rPr>
      </w:pP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r>
      <w:r w:rsidRPr="005D28A5">
        <w:rPr>
          <w:sz w:val="28"/>
          <w:szCs w:val="28"/>
        </w:rPr>
        <w:tab/>
        <w:t>При выполнении мероприятий  Муниципальной программы по мере необходимости ответственный исполнитель  Муниципальной программы принимают нормативные акты в соответствии со своими полномочиями.</w:t>
      </w:r>
    </w:p>
    <w:p w:rsidR="00E7496B" w:rsidRPr="005D28A5" w:rsidRDefault="00E7496B" w:rsidP="00E7496B">
      <w:pPr>
        <w:pStyle w:val="s1"/>
        <w:shd w:val="clear" w:color="auto" w:fill="FFFFFF"/>
        <w:spacing w:before="0" w:beforeAutospacing="0" w:after="0" w:afterAutospacing="0"/>
        <w:contextualSpacing/>
        <w:jc w:val="both"/>
        <w:rPr>
          <w:sz w:val="28"/>
          <w:szCs w:val="28"/>
        </w:rPr>
      </w:pPr>
    </w:p>
    <w:p w:rsidR="00E7496B" w:rsidRPr="005D28A5" w:rsidRDefault="00E7496B" w:rsidP="00E7496B">
      <w:pPr>
        <w:contextualSpacing/>
        <w:jc w:val="center"/>
        <w:rPr>
          <w:rFonts w:ascii="Times New Roman" w:hAnsi="Times New Roman" w:cs="Times New Roman"/>
          <w:b/>
          <w:sz w:val="28"/>
          <w:szCs w:val="28"/>
        </w:rPr>
      </w:pPr>
      <w:r w:rsidRPr="005D28A5">
        <w:rPr>
          <w:rFonts w:ascii="Times New Roman" w:hAnsi="Times New Roman" w:cs="Times New Roman"/>
          <w:b/>
          <w:sz w:val="28"/>
          <w:szCs w:val="28"/>
        </w:rPr>
        <w:t>Раздел 5. Обоснование выделения подпрограмм</w:t>
      </w:r>
    </w:p>
    <w:p w:rsidR="00E7496B" w:rsidRPr="005D28A5" w:rsidRDefault="00E7496B" w:rsidP="00E7496B">
      <w:pPr>
        <w:contextualSpacing/>
        <w:rPr>
          <w:rFonts w:ascii="Times New Roman" w:hAnsi="Times New Roman" w:cs="Times New Roman"/>
          <w:sz w:val="28"/>
          <w:szCs w:val="28"/>
        </w:rPr>
      </w:pP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Комплексный характер целей и задач  Муниципальной программы обусловливает целесообразность использования проектного подхода для скоординированного достижения взаимосвязанных целей и решения соответствующих им задач в целом по  Муниципальной  программе.</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lastRenderedPageBreak/>
        <w:tab/>
        <w:t xml:space="preserve">С 2003 года основными инструментами достижения целей государственной политики в сфере развития сельских территорий являлась Республиканская целевая программа «Социальное развитие села до 2013 года». С 2014 года реализация мероприятий по социальному обустройству села продолжилась в рамках </w:t>
      </w:r>
      <w:hyperlink r:id="rId18" w:anchor="/document/9023015/entry/1000" w:history="1">
        <w:r w:rsidRPr="005D28A5">
          <w:rPr>
            <w:rStyle w:val="a4"/>
            <w:sz w:val="28"/>
            <w:szCs w:val="28"/>
          </w:rPr>
          <w:t xml:space="preserve">Государственной </w:t>
        </w:r>
      </w:hyperlink>
      <w:r w:rsidRPr="005D28A5">
        <w:rPr>
          <w:sz w:val="28"/>
          <w:szCs w:val="28"/>
        </w:rPr>
        <w:t xml:space="preserve">программы устойчивого развития сельских территорий Республики Мордовия на 2014 – 2017 годы и на период до 2020 года. С 2018 года мероприятия данной государственной программа вошли в состав подпрограммы «Устойчивое развитие сельских территорий» Государственной </w:t>
      </w:r>
      <w:hyperlink r:id="rId19" w:anchor="/document/8921364/entry/1000" w:history="1">
        <w:r w:rsidRPr="005D28A5">
          <w:rPr>
            <w:rStyle w:val="a4"/>
            <w:sz w:val="28"/>
            <w:szCs w:val="28"/>
          </w:rPr>
          <w:t>программ</w:t>
        </w:r>
      </w:hyperlink>
      <w:r w:rsidRPr="005D28A5">
        <w:rPr>
          <w:sz w:val="28"/>
          <w:szCs w:val="28"/>
        </w:rPr>
        <w:t xml:space="preserve">ы Республики Мордовия развития сельского хозяйства и регулирования рынков сельскохозяйственной продукции, сырья и продовольствия на 2013 – 2025 годы. </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 xml:space="preserve">В связи с тем, что достижение целей и реализация задач реализуемых ранее Программ вносят существенный вклад в достижение целей и реализацию задач Муниципальной программы мероприятие по улучшению жилищных условий граждан, проживающих в сельской местности, в том числе молодых семей и молодых специалистов, подпрограммы «Устойчивое развитие сельских территорий» Государственной </w:t>
      </w:r>
      <w:hyperlink r:id="rId20" w:anchor="/document/8921364/entry/1000" w:history="1">
        <w:r w:rsidRPr="005D28A5">
          <w:rPr>
            <w:rStyle w:val="a4"/>
            <w:sz w:val="28"/>
            <w:szCs w:val="28"/>
          </w:rPr>
          <w:t>программ</w:t>
        </w:r>
      </w:hyperlink>
      <w:r w:rsidRPr="005D28A5">
        <w:rPr>
          <w:sz w:val="28"/>
          <w:szCs w:val="28"/>
        </w:rPr>
        <w:t>ы Республики Мордовия развития сельского хозяйства и регулирования рынков сельскохозяйственной продукции, сырья и продовольствия на 2013 - 2025 годы включены в состав подпрограммы «Создание условий для обеспечения доступным и комфортным жильем сельского населения», а мероприятия «Комплексное обустройство населенных пунктов, расположенных в сельской местности, объектами социальной и инженерной инфраструктуры» и «Поддержка местных инициатив граждан, проживающих в сельской местности» включены в состав подпрограммы «Создание и развитие инфраструктуры на сельских территориях».</w:t>
      </w:r>
    </w:p>
    <w:p w:rsidR="00E7496B" w:rsidRPr="005D28A5" w:rsidRDefault="00E7496B" w:rsidP="00E7496B">
      <w:pPr>
        <w:contextualSpacing/>
        <w:rPr>
          <w:rFonts w:ascii="Times New Roman" w:hAnsi="Times New Roman" w:cs="Times New Roman"/>
          <w:sz w:val="28"/>
          <w:szCs w:val="28"/>
        </w:rPr>
      </w:pPr>
      <w:r w:rsidRPr="005D28A5">
        <w:rPr>
          <w:rFonts w:ascii="Times New Roman" w:hAnsi="Times New Roman" w:cs="Times New Roman"/>
          <w:sz w:val="28"/>
          <w:szCs w:val="28"/>
        </w:rPr>
        <w:t>С 2020 года администрацией Темниковского муниципального района Республики Мордовия начинается реализация направление (подпрограммы) «Развитие рынка труда (кадрового потенциала) на сельских территориях». В связи с этим, в состав Муниципальной программы включена подпрограмма «Развитие рынка труда (кадрового потенциала) на сельских территориях».</w:t>
      </w:r>
    </w:p>
    <w:p w:rsidR="00E7496B" w:rsidRPr="005D28A5" w:rsidRDefault="00E7496B" w:rsidP="00E7496B">
      <w:pPr>
        <w:contextualSpacing/>
        <w:rPr>
          <w:rFonts w:ascii="Times New Roman" w:hAnsi="Times New Roman" w:cs="Times New Roman"/>
          <w:sz w:val="28"/>
          <w:szCs w:val="28"/>
        </w:rPr>
      </w:pPr>
    </w:p>
    <w:p w:rsidR="00E7496B" w:rsidRPr="005D28A5" w:rsidRDefault="00E7496B" w:rsidP="00E7496B">
      <w:pPr>
        <w:pStyle w:val="1"/>
        <w:spacing w:before="0" w:after="0"/>
        <w:contextualSpacing/>
        <w:rPr>
          <w:rFonts w:ascii="Times New Roman" w:hAnsi="Times New Roman" w:cs="Times New Roman"/>
          <w:sz w:val="28"/>
          <w:szCs w:val="28"/>
        </w:rPr>
      </w:pPr>
      <w:r w:rsidRPr="005D28A5">
        <w:rPr>
          <w:rFonts w:ascii="Times New Roman" w:hAnsi="Times New Roman" w:cs="Times New Roman"/>
          <w:sz w:val="28"/>
          <w:szCs w:val="28"/>
        </w:rPr>
        <w:t>Раздел 6. Обоснование объема финансовых ресурсов, необходимых для реализации  Муниципальной программы</w:t>
      </w:r>
    </w:p>
    <w:p w:rsidR="00E7496B" w:rsidRPr="005D28A5" w:rsidRDefault="00E7496B" w:rsidP="00E7496B">
      <w:pPr>
        <w:pStyle w:val="1"/>
        <w:spacing w:before="0" w:after="0"/>
        <w:contextualSpacing/>
        <w:jc w:val="both"/>
        <w:rPr>
          <w:rFonts w:ascii="Times New Roman" w:hAnsi="Times New Roman" w:cs="Times New Roman"/>
          <w:sz w:val="28"/>
          <w:szCs w:val="28"/>
        </w:rPr>
      </w:pP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Финансирование мероприятий Муниципальной программы осуществляется за счет средств регионального бюджета  местного бюджетов и внебюджетных источников.</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Общий объем финансового обеспечения реализации Муниципальной программы в 2020 – 2025 годах составляет за счет всех источников финансирования – 235491,1 тыс. рублей, в том числе:</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за счет средств регионального  бюджета – 203938,5 тыс. рублей;</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lastRenderedPageBreak/>
        <w:tab/>
        <w:t>за счет средств местных бюджетов – 2112,6 тыс. рублей;</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внебюджетные источники – 29440,0 тыс. рублей.</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Ресурсное обеспечение Муниципальной программы, осуществляемое за счет средств  регионального бюджета  и местных бюджетов,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Предполагается, что при софинансировании отдельных мероприятий  Муниципальной  программы за счет внебюджетных источников будут использоваться, в том числе, различные инструменты государственно-частного партнерства.</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 xml:space="preserve">Ресурсное обеспечение реализации  Муниципальной программы приведено в </w:t>
      </w:r>
      <w:hyperlink r:id="rId21" w:anchor="/document/44933910/entry/1900" w:history="1">
        <w:r w:rsidRPr="005D28A5">
          <w:rPr>
            <w:rStyle w:val="a4"/>
            <w:sz w:val="28"/>
            <w:szCs w:val="28"/>
          </w:rPr>
          <w:t xml:space="preserve">приложении </w:t>
        </w:r>
      </w:hyperlink>
      <w:r w:rsidRPr="005D28A5">
        <w:t xml:space="preserve"> 6</w:t>
      </w:r>
      <w:r w:rsidRPr="005D28A5">
        <w:rPr>
          <w:sz w:val="28"/>
          <w:szCs w:val="28"/>
        </w:rPr>
        <w:t>.</w:t>
      </w:r>
    </w:p>
    <w:p w:rsidR="00E7496B" w:rsidRPr="005D28A5" w:rsidRDefault="00E7496B" w:rsidP="00E7496B">
      <w:pPr>
        <w:pStyle w:val="s1"/>
        <w:shd w:val="clear" w:color="auto" w:fill="FFFFFF"/>
        <w:spacing w:before="0" w:beforeAutospacing="0" w:after="0" w:afterAutospacing="0"/>
        <w:contextualSpacing/>
        <w:jc w:val="both"/>
        <w:rPr>
          <w:sz w:val="28"/>
          <w:szCs w:val="28"/>
        </w:rPr>
      </w:pPr>
    </w:p>
    <w:p w:rsidR="00E7496B" w:rsidRPr="005D28A5" w:rsidRDefault="00E7496B" w:rsidP="00E7496B">
      <w:pPr>
        <w:pStyle w:val="1"/>
        <w:spacing w:before="0" w:after="0"/>
        <w:contextualSpacing/>
        <w:rPr>
          <w:rFonts w:ascii="Times New Roman" w:hAnsi="Times New Roman" w:cs="Times New Roman"/>
          <w:sz w:val="28"/>
          <w:szCs w:val="28"/>
        </w:rPr>
      </w:pPr>
      <w:r w:rsidRPr="005D28A5">
        <w:rPr>
          <w:rFonts w:ascii="Times New Roman" w:hAnsi="Times New Roman" w:cs="Times New Roman"/>
          <w:sz w:val="28"/>
          <w:szCs w:val="28"/>
        </w:rPr>
        <w:t>Раздел 7. Анализ рисков реализации Муниципальой программы и меры управлению этими рисками с целью минимизации их влияния на достижение целей  Муниципальной программы</w:t>
      </w:r>
    </w:p>
    <w:p w:rsidR="00E7496B" w:rsidRPr="005D28A5" w:rsidRDefault="00E7496B" w:rsidP="00E7496B">
      <w:pPr>
        <w:contextualSpacing/>
        <w:rPr>
          <w:rFonts w:ascii="Times New Roman" w:hAnsi="Times New Roman" w:cs="Times New Roman"/>
        </w:rPr>
      </w:pP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Основными рисками реализации Муниципальной программы являются финансовые риски, вызванные недостаточностью объемов финансирования из регионального бюджета в случае изменения социально-экономического положения в республике.</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К рискам реализации Муниципальной программы, которыми могут управлять ответственный исполнитель Муниципальной программы, уменьшая вероятность их возникновения, следует отнести следующие:</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1.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Муниципальной программой (например, развитие коммунальной инфраструктуры в рамках проектов государственно-частного партнерства, финансирование капитального ремонта многоквартирных домов, коммерческий и некоммерческий наем жилья, жилищно-строительная кооперация и другие), что может привести к невыполнению Муниципальной программы в полном объеме. Данный риск можно оценить как высокий, поскольку формирование новых институтов в рамках Муниципальной программы не только в большинстве случаев требует законодательного регулирования, но также может потребовать значительных сроков практического внедрения.</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 xml:space="preserve">2. Операционные риски, связанные с ошибками управления реализацией  Муниципальной программы, в том числе отдельных ее исполнителей, неготовностью организационной инфраструктуры к решению задач, поставленных Муниципальной программой, что может привести к нецелевому и/или неэффективному использованию бюджетных средств, невыполнению ряда мероприятий Муниципальной программы или задержке в их выполнении. Данный риск может быть качественно оценен как </w:t>
      </w:r>
      <w:r w:rsidRPr="005D28A5">
        <w:rPr>
          <w:sz w:val="28"/>
          <w:szCs w:val="28"/>
        </w:rPr>
        <w:lastRenderedPageBreak/>
        <w:t xml:space="preserve">умеренный, поскольку опыт реализации Республиканской целевой программы «Социальное развитие села до 2013 года», </w:t>
      </w:r>
      <w:hyperlink r:id="rId22" w:anchor="/document/9023015/entry/1000" w:history="1">
        <w:r w:rsidRPr="005D28A5">
          <w:rPr>
            <w:rStyle w:val="a4"/>
            <w:sz w:val="28"/>
            <w:szCs w:val="28"/>
          </w:rPr>
          <w:t xml:space="preserve">Государственной </w:t>
        </w:r>
      </w:hyperlink>
      <w:r w:rsidRPr="005D28A5">
        <w:rPr>
          <w:sz w:val="28"/>
          <w:szCs w:val="28"/>
        </w:rPr>
        <w:t xml:space="preserve">программы устойчивого развития сельских территорий Республики Мордовия на 2014 – 2017 годы и на период до 2020 года, подпрограммы «Устойчивое развитие сельских территорий» Государственной </w:t>
      </w:r>
      <w:hyperlink r:id="rId23" w:anchor="/document/8921364/entry/1000" w:history="1">
        <w:r w:rsidRPr="005D28A5">
          <w:rPr>
            <w:rStyle w:val="a4"/>
            <w:sz w:val="28"/>
            <w:szCs w:val="28"/>
          </w:rPr>
          <w:t>программ</w:t>
        </w:r>
      </w:hyperlink>
      <w:r w:rsidRPr="005D28A5">
        <w:rPr>
          <w:sz w:val="28"/>
          <w:szCs w:val="28"/>
        </w:rPr>
        <w:t>ы Республики Мордовия развития сельского хозяйства и регулирования рынков сельскохозяйственной продукции, сырья и продовольствия на 2013 - 2025 годы показывает возможность успешного управления данным риском.</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3. Риск финансового обеспечения, который связан с финансированием Муниципальной  программы в неполном объеме, как за счет бюджетных, так и внебюджетных источников. Данный риск возникает по причине значительной продолжительности Муниципальной программы, а также высокой зависимости ее успешной реализации от привлечения внебюджетных источников. Однако, учитывая формируемую практику программного бюджетирования в части обеспечения реализации Муниципальной программы за счет средств бюджетов, а также предусмотренные Муниципальной программой меры по созданию условий для привлечения средств внебюджетных источников, риск сбоев в реализации Муниципальной программы по причине недофинансирования можно считать умеренным.</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Реализации Муниципальной программы также угрожают следующие риски, которые связаны с изменением внешней среды и которыми невозможно управлять в рамках реализации Муниципальной программы:</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1.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 Учитывая опыт последнего финансово-экономического кризиса, который оказал существенное негативное влияние на динамику основных показателей жилищного строительства, ипотечного жилищного кредитования, такой риск для реализации Муниципальной программы может быть качественно оценен как высокий.</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2. Риск возникновения обстоятельств непреодолимой силы, в том числе природных и техногенных катастроф и катаклизмов, что может привести к существенному снижению состояния жилищного фонда и коммунальной инфраструктуры в отдельных регионах или муниципалитетах, а также потребовать концентрации средств федерального бюджета на преодоление последствий таких катастроф. На качественном уровне такой риск для Муниципальной программы можно оценить как умеренный.</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Меры управления рисками реализации Муниципальной программы основываются на следующих обстоятельствах:</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 xml:space="preserve">1. Наибольшее отрицательное влияние из вышеперечисленных рисков на реализацию Муниципальной программы может оказать реализация </w:t>
      </w:r>
      <w:r w:rsidRPr="005D28A5">
        <w:rPr>
          <w:sz w:val="28"/>
          <w:szCs w:val="28"/>
        </w:rPr>
        <w:lastRenderedPageBreak/>
        <w:t>институционально-правового и риска ухудшения состояния экономики, которые содержат угрозу срыва реализации Муниципальной программы. Поскольку в рамках реализации Муниципальной программы отсутствуют рычаги управления риском ухудшения состояния экономики, наибольшее внимание будет уделяться управлению институционально-правовыми рисками.</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2. Управление рисками реализации Муниципальной программы, которыми могут управлять ответственный исполнитель и соисполнители Муниципальной программы, должно соответствовать задачам и полномочиям существующих органов государственной власти и организаций, задействованных в реализации Муниципальной программы.</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Управление рисками реализации Муниципальной программы будет осуществляться путем координации деятельности всех исполнителей, участвующих в реализации Муниципальной программы.</w:t>
      </w:r>
    </w:p>
    <w:p w:rsidR="00E7496B" w:rsidRPr="005D28A5" w:rsidRDefault="00E7496B" w:rsidP="00E7496B">
      <w:pPr>
        <w:pStyle w:val="1"/>
        <w:spacing w:before="0" w:after="0"/>
        <w:contextualSpacing/>
        <w:rPr>
          <w:rFonts w:ascii="Times New Roman" w:hAnsi="Times New Roman" w:cs="Times New Roman"/>
          <w:sz w:val="28"/>
          <w:szCs w:val="28"/>
        </w:rPr>
      </w:pPr>
    </w:p>
    <w:p w:rsidR="00E7496B" w:rsidRPr="005D28A5" w:rsidRDefault="00E7496B" w:rsidP="00E7496B">
      <w:pPr>
        <w:pStyle w:val="1"/>
        <w:spacing w:before="0" w:after="0"/>
        <w:contextualSpacing/>
        <w:rPr>
          <w:rFonts w:ascii="Times New Roman" w:hAnsi="Times New Roman" w:cs="Times New Roman"/>
          <w:sz w:val="28"/>
          <w:szCs w:val="28"/>
        </w:rPr>
      </w:pPr>
      <w:r w:rsidRPr="005D28A5">
        <w:rPr>
          <w:rFonts w:ascii="Times New Roman" w:hAnsi="Times New Roman" w:cs="Times New Roman"/>
          <w:sz w:val="28"/>
          <w:szCs w:val="28"/>
        </w:rPr>
        <w:t>Раздел 8. Механизм реализации Муниципальной программы</w:t>
      </w:r>
    </w:p>
    <w:p w:rsidR="00E7496B" w:rsidRPr="005D28A5" w:rsidRDefault="00E7496B" w:rsidP="00E7496B">
      <w:pPr>
        <w:pStyle w:val="1"/>
        <w:spacing w:before="0" w:after="0"/>
        <w:contextualSpacing/>
        <w:jc w:val="both"/>
        <w:rPr>
          <w:rFonts w:ascii="Times New Roman" w:hAnsi="Times New Roman" w:cs="Times New Roman"/>
          <w:sz w:val="28"/>
          <w:szCs w:val="28"/>
        </w:rPr>
      </w:pP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Координация деятельности участников Муниципальной программы осуществляется администрацией Темниковского муниципального района Республики Мордовия.</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Формы и методы организации управления и контроля за реализацией Муниципальной программы в целом определяются ответственным исполнителем Муниципальной  программы по согласованию с Министерством сельского хозяйства и продовольствия Республики Мордовия.</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 xml:space="preserve">   Текущее управление и оперативный контроль за выполнением подпрограмм, включенных в состав Муниципальной программы, осуществляет Администрация Темниковского муниципального района.</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 xml:space="preserve">   Ответственный исполнитель Муниципальной программы, обобщив и проанализировав отчеты, представляет по итогам года в Министерство сельского хозяйства продовольствия Республики Мордовия информацию о ходе реализации Муниципальной программы с внесением предложений по совершенствованию ее реализации и необходимой корректировке намеченных мероприятий.</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Ответственный исполнитель Муниципальной программы ежегодно, не позднее 3 месяцев со дня вступления в силу закона о республиканском бюджете Республики Мордовия, утверждает план реализации и детальный план-график реализации Муниципальной программы, обеспечивающих реализацию соответствующих мероприятий.</w:t>
      </w:r>
    </w:p>
    <w:p w:rsidR="00E7496B" w:rsidRPr="005D28A5" w:rsidRDefault="00E7496B" w:rsidP="00E7496B">
      <w:pPr>
        <w:pStyle w:val="s1"/>
        <w:shd w:val="clear" w:color="auto" w:fill="FFFFFF"/>
        <w:spacing w:before="0" w:beforeAutospacing="0" w:after="0" w:afterAutospacing="0"/>
        <w:contextualSpacing/>
        <w:jc w:val="both"/>
        <w:rPr>
          <w:sz w:val="28"/>
          <w:szCs w:val="28"/>
        </w:rPr>
      </w:pPr>
      <w:r w:rsidRPr="005D28A5">
        <w:rPr>
          <w:sz w:val="28"/>
          <w:szCs w:val="28"/>
        </w:rPr>
        <w:tab/>
        <w:t xml:space="preserve">Основным критерием участия муниципальных образований в реализации мер, по которым Муниципальной программой и входящих в ее состав подпрограмм предусмотрено финансирование за счет средств местных бюджетов, является наличие софинансирования мероприятий органами </w:t>
      </w:r>
      <w:r w:rsidRPr="005D28A5">
        <w:rPr>
          <w:sz w:val="28"/>
          <w:szCs w:val="28"/>
        </w:rPr>
        <w:lastRenderedPageBreak/>
        <w:t>местного самоуправления в рамках утвержденных муниципальных целевых программ.</w:t>
      </w:r>
    </w:p>
    <w:p w:rsidR="00E7496B" w:rsidRPr="005D28A5" w:rsidRDefault="00E7496B" w:rsidP="00E7496B">
      <w:pPr>
        <w:pStyle w:val="s1"/>
        <w:shd w:val="clear" w:color="auto" w:fill="FFFFFF"/>
        <w:spacing w:before="0" w:beforeAutospacing="0" w:after="0" w:afterAutospacing="0"/>
        <w:contextualSpacing/>
        <w:jc w:val="both"/>
        <w:rPr>
          <w:sz w:val="28"/>
          <w:szCs w:val="28"/>
        </w:rPr>
      </w:pPr>
    </w:p>
    <w:p w:rsidR="00E7496B" w:rsidRPr="005D28A5" w:rsidRDefault="00E7496B" w:rsidP="00E7496B">
      <w:pPr>
        <w:pStyle w:val="1"/>
        <w:spacing w:before="0" w:after="0"/>
        <w:contextualSpacing/>
        <w:rPr>
          <w:rFonts w:ascii="Times New Roman" w:hAnsi="Times New Roman" w:cs="Times New Roman"/>
          <w:sz w:val="28"/>
          <w:szCs w:val="28"/>
        </w:rPr>
      </w:pPr>
      <w:r w:rsidRPr="005D28A5">
        <w:rPr>
          <w:rFonts w:ascii="Times New Roman" w:hAnsi="Times New Roman" w:cs="Times New Roman"/>
          <w:sz w:val="28"/>
          <w:szCs w:val="28"/>
        </w:rPr>
        <w:t>Раздел 9. Методика оценки эффективности Муниципальной программы</w:t>
      </w:r>
    </w:p>
    <w:p w:rsidR="00E7496B" w:rsidRPr="005D28A5" w:rsidRDefault="00E7496B" w:rsidP="00E7496B">
      <w:pPr>
        <w:contextualSpacing/>
        <w:rPr>
          <w:rFonts w:ascii="Times New Roman" w:hAnsi="Times New Roman" w:cs="Times New Roman"/>
          <w:sz w:val="28"/>
          <w:szCs w:val="28"/>
        </w:rPr>
      </w:pPr>
    </w:p>
    <w:p w:rsidR="00E7496B" w:rsidRPr="005D28A5" w:rsidRDefault="00E7496B" w:rsidP="00E7496B">
      <w:pPr>
        <w:contextualSpacing/>
        <w:rPr>
          <w:rFonts w:ascii="Times New Roman" w:hAnsi="Times New Roman" w:cs="Times New Roman"/>
          <w:sz w:val="28"/>
          <w:szCs w:val="28"/>
        </w:rPr>
      </w:pPr>
      <w:r w:rsidRPr="005D28A5">
        <w:rPr>
          <w:rFonts w:ascii="Times New Roman" w:hAnsi="Times New Roman" w:cs="Times New Roman"/>
          <w:sz w:val="28"/>
          <w:szCs w:val="28"/>
        </w:rPr>
        <w:t xml:space="preserve">Эффективность реализации Муниципальной программы оценивается на основе показателей, значения которых по годам реализации Муниципальной программы приведены в </w:t>
      </w:r>
      <w:hyperlink w:anchor="sub_10000" w:history="1">
        <w:r w:rsidRPr="005D28A5">
          <w:rPr>
            <w:rStyle w:val="af8"/>
            <w:rFonts w:ascii="Times New Roman" w:hAnsi="Times New Roman" w:cs="Times New Roman"/>
            <w:b/>
            <w:szCs w:val="28"/>
          </w:rPr>
          <w:t xml:space="preserve">приложении </w:t>
        </w:r>
      </w:hyperlink>
      <w:r w:rsidRPr="005D28A5">
        <w:rPr>
          <w:rFonts w:ascii="Times New Roman" w:hAnsi="Times New Roman" w:cs="Times New Roman"/>
          <w:sz w:val="28"/>
          <w:szCs w:val="28"/>
        </w:rPr>
        <w:t>4 к Муниципальной программе.</w:t>
      </w:r>
    </w:p>
    <w:p w:rsidR="00E7496B" w:rsidRPr="005D28A5" w:rsidRDefault="00E7496B" w:rsidP="00E7496B">
      <w:pPr>
        <w:contextualSpacing/>
        <w:rPr>
          <w:rFonts w:ascii="Times New Roman" w:hAnsi="Times New Roman" w:cs="Times New Roman"/>
          <w:sz w:val="28"/>
          <w:szCs w:val="28"/>
        </w:rPr>
      </w:pPr>
      <w:r w:rsidRPr="005D28A5">
        <w:rPr>
          <w:rFonts w:ascii="Times New Roman" w:hAnsi="Times New Roman" w:cs="Times New Roman"/>
          <w:sz w:val="28"/>
          <w:szCs w:val="28"/>
        </w:rPr>
        <w:t>Оценка эффективности реализации Муниципальной программы производится ее ответственным исполнителем ежегодно на основе системы целевых индикаторов и показателей путем сравнения текущих значений с их целевыми значениями. При этом результативность мероприятия Муниципальной программы оценивается исходя из соответствия его ожидаемых результатов поставленной цели.</w:t>
      </w:r>
    </w:p>
    <w:p w:rsidR="00E7496B" w:rsidRPr="005D28A5" w:rsidRDefault="00E7496B" w:rsidP="00E7496B">
      <w:pPr>
        <w:contextualSpacing/>
        <w:rPr>
          <w:rFonts w:ascii="Times New Roman" w:hAnsi="Times New Roman" w:cs="Times New Roman"/>
          <w:sz w:val="28"/>
          <w:szCs w:val="28"/>
        </w:rPr>
      </w:pPr>
      <w:r w:rsidRPr="005D28A5">
        <w:rPr>
          <w:rFonts w:ascii="Times New Roman" w:hAnsi="Times New Roman" w:cs="Times New Roman"/>
          <w:sz w:val="28"/>
          <w:szCs w:val="28"/>
        </w:rPr>
        <w:t>Оценка эффективности реализации отдельных мероприятий Муниципальной программы определяется на основе расчетов по следующей формуле:</w:t>
      </w:r>
    </w:p>
    <w:p w:rsidR="00E7496B" w:rsidRPr="005D28A5" w:rsidRDefault="00E7496B" w:rsidP="00E7496B">
      <w:pPr>
        <w:rPr>
          <w:rFonts w:ascii="Times New Roman" w:hAnsi="Times New Roman" w:cs="Times New Roman"/>
          <w:sz w:val="28"/>
          <w:szCs w:val="28"/>
        </w:rPr>
      </w:pPr>
    </w:p>
    <w:p w:rsidR="00E7496B" w:rsidRPr="005D28A5" w:rsidRDefault="00E7496B" w:rsidP="00E7496B">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1401445" cy="56642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4" cstate="print"/>
                    <a:srcRect/>
                    <a:stretch>
                      <a:fillRect/>
                    </a:stretch>
                  </pic:blipFill>
                  <pic:spPr bwMode="auto">
                    <a:xfrm>
                      <a:off x="0" y="0"/>
                      <a:ext cx="1401445" cy="566420"/>
                    </a:xfrm>
                    <a:prstGeom prst="rect">
                      <a:avLst/>
                    </a:prstGeom>
                    <a:noFill/>
                    <a:ln w="9525">
                      <a:noFill/>
                      <a:miter lim="800000"/>
                      <a:headEnd/>
                      <a:tailEnd/>
                    </a:ln>
                  </pic:spPr>
                </pic:pic>
              </a:graphicData>
            </a:graphic>
          </wp:inline>
        </w:drawing>
      </w:r>
      <w:r w:rsidRPr="005D28A5">
        <w:rPr>
          <w:rFonts w:ascii="Times New Roman" w:hAnsi="Times New Roman" w:cs="Times New Roman"/>
          <w:sz w:val="28"/>
          <w:szCs w:val="28"/>
        </w:rPr>
        <w:t>, где:</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En - эффективность хода реализации отдельного мероприятия Муниципальной программы (в процентах);</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Tf1 - фактический показатель выполнения отдельного мероприятия  программы, достигнутый в ходе ее реализации;</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TN1 - нормативный показатель, утвержденный Муниципальной программой.</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3. Интегральная оценка эффективности реализации Муниципальной программы определяется на основе расчетов по следующей формуле:</w:t>
      </w:r>
    </w:p>
    <w:p w:rsidR="00E7496B" w:rsidRPr="005D28A5" w:rsidRDefault="00E7496B" w:rsidP="00E7496B">
      <w:pPr>
        <w:rPr>
          <w:rFonts w:ascii="Times New Roman" w:hAnsi="Times New Roman" w:cs="Times New Roman"/>
          <w:sz w:val="28"/>
          <w:szCs w:val="28"/>
        </w:rPr>
      </w:pPr>
    </w:p>
    <w:p w:rsidR="00E7496B" w:rsidRPr="005D28A5" w:rsidRDefault="00E7496B" w:rsidP="00E7496B">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593975" cy="88455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25" cstate="print"/>
                    <a:srcRect/>
                    <a:stretch>
                      <a:fillRect/>
                    </a:stretch>
                  </pic:blipFill>
                  <pic:spPr bwMode="auto">
                    <a:xfrm>
                      <a:off x="0" y="0"/>
                      <a:ext cx="2593975" cy="884555"/>
                    </a:xfrm>
                    <a:prstGeom prst="rect">
                      <a:avLst/>
                    </a:prstGeom>
                    <a:noFill/>
                    <a:ln w="9525">
                      <a:noFill/>
                      <a:miter lim="800000"/>
                      <a:headEnd/>
                      <a:tailEnd/>
                    </a:ln>
                  </pic:spPr>
                </pic:pic>
              </a:graphicData>
            </a:graphic>
          </wp:inline>
        </w:drawing>
      </w:r>
      <w:r w:rsidRPr="005D28A5">
        <w:rPr>
          <w:rFonts w:ascii="Times New Roman" w:hAnsi="Times New Roman" w:cs="Times New Roman"/>
          <w:sz w:val="28"/>
          <w:szCs w:val="28"/>
        </w:rPr>
        <w:t>, где:</w:t>
      </w:r>
    </w:p>
    <w:p w:rsidR="00E7496B" w:rsidRPr="005D28A5" w:rsidRDefault="00E7496B" w:rsidP="00E7496B">
      <w:pPr>
        <w:rPr>
          <w:rFonts w:ascii="Times New Roman" w:hAnsi="Times New Roman" w:cs="Times New Roman"/>
          <w:sz w:val="28"/>
          <w:szCs w:val="28"/>
        </w:rPr>
      </w:pP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Е - эффективность реализации Муниципальной программы (в процентах);</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Tf - фактические показатели, достигнутый в ходе реализации Муниципальной программы;</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TN - нормативные показатели, утвержденные Муниципальной программой;</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М - количество показателей.</w:t>
      </w:r>
    </w:p>
    <w:p w:rsidR="00E7496B" w:rsidRPr="005D28A5" w:rsidRDefault="00E7496B" w:rsidP="00E7496B">
      <w:pPr>
        <w:jc w:val="right"/>
        <w:rPr>
          <w:rStyle w:val="af9"/>
          <w:rFonts w:ascii="Times New Roman" w:hAnsi="Times New Roman" w:cs="Times New Roman"/>
          <w:sz w:val="28"/>
          <w:szCs w:val="28"/>
        </w:rPr>
      </w:pPr>
    </w:p>
    <w:p w:rsidR="00E7496B" w:rsidRPr="005D28A5" w:rsidRDefault="00E7496B" w:rsidP="00E7496B">
      <w:pPr>
        <w:jc w:val="right"/>
        <w:rPr>
          <w:rStyle w:val="af9"/>
          <w:rFonts w:ascii="Times New Roman" w:hAnsi="Times New Roman" w:cs="Times New Roman"/>
          <w:b w:val="0"/>
          <w:color w:val="000000"/>
          <w:sz w:val="28"/>
          <w:szCs w:val="28"/>
        </w:rPr>
      </w:pPr>
      <w:bookmarkStart w:id="16" w:name="sub_30000"/>
      <w:r w:rsidRPr="005D28A5">
        <w:rPr>
          <w:rStyle w:val="af9"/>
          <w:rFonts w:ascii="Times New Roman" w:hAnsi="Times New Roman" w:cs="Times New Roman"/>
          <w:b w:val="0"/>
          <w:color w:val="000000"/>
          <w:sz w:val="28"/>
          <w:szCs w:val="28"/>
        </w:rPr>
        <w:t>Приложение 1</w:t>
      </w:r>
    </w:p>
    <w:p w:rsidR="00E7496B" w:rsidRPr="005D28A5" w:rsidRDefault="00E7496B" w:rsidP="00E7496B">
      <w:pPr>
        <w:jc w:val="right"/>
        <w:rPr>
          <w:rStyle w:val="af9"/>
          <w:rFonts w:ascii="Times New Roman" w:hAnsi="Times New Roman" w:cs="Times New Roman"/>
          <w:b w:val="0"/>
          <w:color w:val="000000"/>
          <w:sz w:val="28"/>
          <w:szCs w:val="28"/>
        </w:rPr>
      </w:pPr>
      <w:r w:rsidRPr="005D28A5">
        <w:rPr>
          <w:rStyle w:val="af9"/>
          <w:rFonts w:ascii="Times New Roman" w:hAnsi="Times New Roman" w:cs="Times New Roman"/>
          <w:b w:val="0"/>
          <w:color w:val="000000"/>
          <w:sz w:val="28"/>
          <w:szCs w:val="28"/>
        </w:rPr>
        <w:t>к Муниципальной программе Темниковского</w:t>
      </w:r>
    </w:p>
    <w:p w:rsidR="00E7496B" w:rsidRPr="005D28A5" w:rsidRDefault="00E7496B" w:rsidP="00E7496B">
      <w:pPr>
        <w:jc w:val="right"/>
        <w:rPr>
          <w:rStyle w:val="af9"/>
          <w:rFonts w:ascii="Times New Roman" w:hAnsi="Times New Roman" w:cs="Times New Roman"/>
          <w:b w:val="0"/>
          <w:color w:val="000000"/>
          <w:sz w:val="28"/>
          <w:szCs w:val="28"/>
        </w:rPr>
      </w:pPr>
      <w:r w:rsidRPr="005D28A5">
        <w:rPr>
          <w:rStyle w:val="af9"/>
          <w:rFonts w:ascii="Times New Roman" w:hAnsi="Times New Roman" w:cs="Times New Roman"/>
          <w:b w:val="0"/>
          <w:color w:val="000000"/>
          <w:sz w:val="28"/>
          <w:szCs w:val="28"/>
        </w:rPr>
        <w:t xml:space="preserve"> муниципального района Республики Мордовия</w:t>
      </w:r>
    </w:p>
    <w:p w:rsidR="00E7496B" w:rsidRPr="005D28A5" w:rsidRDefault="00E7496B" w:rsidP="00E7496B">
      <w:pPr>
        <w:pStyle w:val="1"/>
        <w:spacing w:before="0" w:after="0"/>
        <w:jc w:val="right"/>
        <w:rPr>
          <w:rFonts w:ascii="Times New Roman" w:hAnsi="Times New Roman" w:cs="Times New Roman"/>
          <w:sz w:val="28"/>
          <w:szCs w:val="28"/>
        </w:rPr>
      </w:pPr>
      <w:r w:rsidRPr="005D28A5">
        <w:rPr>
          <w:rStyle w:val="af9"/>
          <w:rFonts w:ascii="Times New Roman" w:hAnsi="Times New Roman" w:cs="Times New Roman"/>
          <w:color w:val="000000"/>
          <w:sz w:val="28"/>
          <w:szCs w:val="28"/>
        </w:rPr>
        <w:lastRenderedPageBreak/>
        <w:t>«Комплексное развитие сельских территорий на 2020 – 2025 годы»</w:t>
      </w:r>
    </w:p>
    <w:p w:rsidR="00E7496B" w:rsidRPr="005D28A5" w:rsidRDefault="00E7496B" w:rsidP="00E7496B">
      <w:pPr>
        <w:pStyle w:val="1"/>
        <w:spacing w:before="0" w:after="0"/>
        <w:rPr>
          <w:rFonts w:ascii="Times New Roman" w:hAnsi="Times New Roman" w:cs="Times New Roman"/>
          <w:sz w:val="28"/>
          <w:szCs w:val="28"/>
        </w:rPr>
      </w:pPr>
    </w:p>
    <w:p w:rsidR="00E7496B" w:rsidRPr="005D28A5" w:rsidRDefault="00E7496B" w:rsidP="00E7496B">
      <w:pPr>
        <w:pStyle w:val="1"/>
        <w:spacing w:before="0" w:after="0"/>
        <w:rPr>
          <w:rFonts w:ascii="Times New Roman" w:hAnsi="Times New Roman" w:cs="Times New Roman"/>
          <w:sz w:val="28"/>
          <w:szCs w:val="28"/>
        </w:rPr>
      </w:pPr>
      <w:r w:rsidRPr="005D28A5">
        <w:rPr>
          <w:rFonts w:ascii="Times New Roman" w:hAnsi="Times New Roman" w:cs="Times New Roman"/>
          <w:sz w:val="28"/>
          <w:szCs w:val="28"/>
        </w:rPr>
        <w:t>Паспорт</w:t>
      </w:r>
      <w:r w:rsidRPr="005D28A5">
        <w:rPr>
          <w:rFonts w:ascii="Times New Roman" w:hAnsi="Times New Roman" w:cs="Times New Roman"/>
          <w:sz w:val="28"/>
          <w:szCs w:val="28"/>
        </w:rPr>
        <w:br/>
        <w:t>подпрограммы «Создание условий для обеспечения доступным и комфортным жильем сельского населения»</w:t>
      </w:r>
    </w:p>
    <w:p w:rsidR="00E7496B" w:rsidRPr="005D28A5" w:rsidRDefault="00E7496B" w:rsidP="00E7496B">
      <w:pPr>
        <w:rPr>
          <w:rFonts w:ascii="Times New Roman" w:hAnsi="Times New Roman" w:cs="Times New Roman"/>
          <w:sz w:val="28"/>
          <w:szCs w:val="28"/>
        </w:rPr>
      </w:pPr>
    </w:p>
    <w:tbl>
      <w:tblPr>
        <w:tblW w:w="9356"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3920"/>
        <w:gridCol w:w="5436"/>
      </w:tblGrid>
      <w:tr w:rsidR="00E7496B" w:rsidRPr="005D28A5" w:rsidTr="00D10803">
        <w:tc>
          <w:tcPr>
            <w:tcW w:w="3920" w:type="dxa"/>
            <w:tcBorders>
              <w:top w:val="nil"/>
              <w:left w:val="nil"/>
              <w:bottom w:val="nil"/>
              <w:right w:val="nil"/>
            </w:tcBorders>
          </w:tcPr>
          <w:p w:rsidR="00E7496B" w:rsidRPr="005D28A5" w:rsidRDefault="00E7496B" w:rsidP="00D10803">
            <w:pPr>
              <w:pStyle w:val="af5"/>
              <w:rPr>
                <w:rStyle w:val="af9"/>
                <w:rFonts w:ascii="Times New Roman" w:hAnsi="Times New Roman" w:cs="Times New Roman"/>
                <w:sz w:val="28"/>
                <w:szCs w:val="28"/>
              </w:rPr>
            </w:pPr>
            <w:r w:rsidRPr="005D28A5">
              <w:rPr>
                <w:rStyle w:val="af9"/>
                <w:rFonts w:ascii="Times New Roman" w:hAnsi="Times New Roman" w:cs="Times New Roman"/>
                <w:sz w:val="28"/>
                <w:szCs w:val="28"/>
              </w:rPr>
              <w:t>Наименование подпрограммы</w:t>
            </w:r>
          </w:p>
          <w:p w:rsidR="00E7496B" w:rsidRPr="005D28A5" w:rsidRDefault="00E7496B" w:rsidP="00D10803">
            <w:pPr>
              <w:rPr>
                <w:rFonts w:ascii="Times New Roman" w:hAnsi="Times New Roman" w:cs="Times New Roman"/>
                <w:sz w:val="28"/>
                <w:szCs w:val="28"/>
              </w:rPr>
            </w:pPr>
          </w:p>
        </w:tc>
        <w:tc>
          <w:tcPr>
            <w:tcW w:w="5436" w:type="dxa"/>
            <w:tcBorders>
              <w:top w:val="nil"/>
              <w:left w:val="nil"/>
              <w:bottom w:val="nil"/>
              <w:right w:val="nil"/>
            </w:tcBorders>
          </w:tcPr>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Создание условий для обеспечения доступным и комфортным жильем сельского населения (далее – подпрограмма)</w:t>
            </w:r>
          </w:p>
          <w:p w:rsidR="00E7496B" w:rsidRPr="005D28A5" w:rsidRDefault="00E7496B" w:rsidP="00D10803">
            <w:pPr>
              <w:rPr>
                <w:rFonts w:ascii="Times New Roman" w:hAnsi="Times New Roman" w:cs="Times New Roman"/>
              </w:rPr>
            </w:pPr>
          </w:p>
        </w:tc>
      </w:tr>
      <w:tr w:rsidR="00E7496B" w:rsidRPr="005D28A5" w:rsidTr="00D10803">
        <w:tc>
          <w:tcPr>
            <w:tcW w:w="3920" w:type="dxa"/>
            <w:tcBorders>
              <w:top w:val="nil"/>
              <w:left w:val="nil"/>
              <w:bottom w:val="nil"/>
              <w:right w:val="nil"/>
            </w:tcBorders>
          </w:tcPr>
          <w:p w:rsidR="00E7496B" w:rsidRPr="005D28A5" w:rsidRDefault="00E7496B" w:rsidP="00D10803">
            <w:pPr>
              <w:pStyle w:val="af5"/>
              <w:rPr>
                <w:rStyle w:val="af9"/>
                <w:rFonts w:ascii="Times New Roman" w:hAnsi="Times New Roman" w:cs="Times New Roman"/>
                <w:sz w:val="28"/>
                <w:szCs w:val="28"/>
              </w:rPr>
            </w:pPr>
            <w:r w:rsidRPr="005D28A5">
              <w:rPr>
                <w:rStyle w:val="af9"/>
                <w:rFonts w:ascii="Times New Roman" w:hAnsi="Times New Roman" w:cs="Times New Roman"/>
                <w:sz w:val="28"/>
                <w:szCs w:val="28"/>
              </w:rPr>
              <w:t>Ответственный исполнитель подпрограммы</w:t>
            </w:r>
          </w:p>
          <w:p w:rsidR="00E7496B" w:rsidRPr="005D28A5" w:rsidRDefault="00E7496B" w:rsidP="00D10803">
            <w:pPr>
              <w:rPr>
                <w:rFonts w:ascii="Times New Roman" w:hAnsi="Times New Roman" w:cs="Times New Roman"/>
                <w:sz w:val="28"/>
                <w:szCs w:val="28"/>
              </w:rPr>
            </w:pPr>
          </w:p>
        </w:tc>
        <w:tc>
          <w:tcPr>
            <w:tcW w:w="5436" w:type="dxa"/>
            <w:tcBorders>
              <w:top w:val="nil"/>
              <w:left w:val="nil"/>
              <w:bottom w:val="nil"/>
              <w:right w:val="nil"/>
            </w:tcBorders>
          </w:tcPr>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Администрация Темниковского муниципального района Республики Мордовия</w:t>
            </w:r>
          </w:p>
        </w:tc>
      </w:tr>
      <w:tr w:rsidR="00E7496B" w:rsidRPr="005D28A5" w:rsidTr="00D10803">
        <w:tc>
          <w:tcPr>
            <w:tcW w:w="3920" w:type="dxa"/>
            <w:tcBorders>
              <w:top w:val="nil"/>
              <w:left w:val="nil"/>
              <w:bottom w:val="nil"/>
              <w:right w:val="nil"/>
            </w:tcBorders>
          </w:tcPr>
          <w:p w:rsidR="00E7496B" w:rsidRPr="005D28A5" w:rsidRDefault="00E7496B" w:rsidP="00D10803">
            <w:pPr>
              <w:pStyle w:val="af5"/>
              <w:rPr>
                <w:rFonts w:ascii="Times New Roman" w:hAnsi="Times New Roman" w:cs="Times New Roman"/>
                <w:sz w:val="28"/>
                <w:szCs w:val="28"/>
              </w:rPr>
            </w:pPr>
            <w:r w:rsidRPr="005D28A5">
              <w:rPr>
                <w:rStyle w:val="af9"/>
                <w:rFonts w:ascii="Times New Roman" w:hAnsi="Times New Roman" w:cs="Times New Roman"/>
                <w:sz w:val="28"/>
                <w:szCs w:val="28"/>
              </w:rPr>
              <w:t>Цели подпрограммы</w:t>
            </w:r>
          </w:p>
        </w:tc>
        <w:tc>
          <w:tcPr>
            <w:tcW w:w="5436" w:type="dxa"/>
            <w:tcBorders>
              <w:top w:val="nil"/>
              <w:left w:val="nil"/>
              <w:bottom w:val="nil"/>
              <w:right w:val="nil"/>
            </w:tcBorders>
          </w:tcPr>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E7496B" w:rsidRPr="005D28A5" w:rsidRDefault="00E7496B" w:rsidP="00D10803">
            <w:pPr>
              <w:rPr>
                <w:rFonts w:ascii="Times New Roman" w:hAnsi="Times New Roman" w:cs="Times New Roman"/>
                <w:sz w:val="28"/>
                <w:szCs w:val="28"/>
              </w:rPr>
            </w:pPr>
          </w:p>
        </w:tc>
      </w:tr>
      <w:tr w:rsidR="00E7496B" w:rsidRPr="005D28A5" w:rsidTr="00D10803">
        <w:tc>
          <w:tcPr>
            <w:tcW w:w="3920" w:type="dxa"/>
            <w:tcBorders>
              <w:top w:val="nil"/>
              <w:left w:val="nil"/>
              <w:bottom w:val="nil"/>
              <w:right w:val="nil"/>
            </w:tcBorders>
          </w:tcPr>
          <w:p w:rsidR="00E7496B" w:rsidRPr="005D28A5" w:rsidRDefault="00E7496B" w:rsidP="00D10803">
            <w:pPr>
              <w:pStyle w:val="af5"/>
              <w:rPr>
                <w:rFonts w:ascii="Times New Roman" w:hAnsi="Times New Roman" w:cs="Times New Roman"/>
                <w:sz w:val="28"/>
                <w:szCs w:val="28"/>
              </w:rPr>
            </w:pPr>
            <w:r w:rsidRPr="005D28A5">
              <w:rPr>
                <w:rStyle w:val="af9"/>
                <w:rFonts w:ascii="Times New Roman" w:hAnsi="Times New Roman" w:cs="Times New Roman"/>
                <w:sz w:val="28"/>
                <w:szCs w:val="28"/>
              </w:rPr>
              <w:t>Задачи подпрограммы</w:t>
            </w:r>
          </w:p>
        </w:tc>
        <w:tc>
          <w:tcPr>
            <w:tcW w:w="5436" w:type="dxa"/>
            <w:tcBorders>
              <w:top w:val="nil"/>
              <w:left w:val="nil"/>
              <w:bottom w:val="nil"/>
              <w:right w:val="nil"/>
            </w:tcBorders>
          </w:tcPr>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реализация мероприятия по строительству или приобретению жилья предоставляемого гражданам, проживающим на сельских территориях, в том числе по договору найма жилого помещения;</w:t>
            </w:r>
          </w:p>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внедрение инструментов льготной сельской ипотеки на строительство (приобретение) жилья гражданам, проживающим на сельских территориях;</w:t>
            </w:r>
          </w:p>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обустройство инженерной инфраструктурой и благоустройство площадок, расположенных на сельских территориях, под компактную жилищную застройку</w:t>
            </w:r>
          </w:p>
          <w:p w:rsidR="00E7496B" w:rsidRPr="005D28A5" w:rsidRDefault="00E7496B" w:rsidP="00D10803">
            <w:pPr>
              <w:rPr>
                <w:rFonts w:ascii="Times New Roman" w:hAnsi="Times New Roman" w:cs="Times New Roman"/>
                <w:sz w:val="28"/>
                <w:szCs w:val="28"/>
              </w:rPr>
            </w:pPr>
          </w:p>
        </w:tc>
      </w:tr>
      <w:tr w:rsidR="00E7496B" w:rsidRPr="005D28A5" w:rsidTr="00D10803">
        <w:tc>
          <w:tcPr>
            <w:tcW w:w="3920" w:type="dxa"/>
            <w:tcBorders>
              <w:top w:val="nil"/>
              <w:left w:val="nil"/>
              <w:bottom w:val="nil"/>
              <w:right w:val="nil"/>
            </w:tcBorders>
          </w:tcPr>
          <w:p w:rsidR="00E7496B" w:rsidRPr="005D28A5" w:rsidRDefault="00E7496B" w:rsidP="00D10803">
            <w:pPr>
              <w:pStyle w:val="af5"/>
              <w:rPr>
                <w:rFonts w:ascii="Times New Roman" w:hAnsi="Times New Roman" w:cs="Times New Roman"/>
                <w:sz w:val="28"/>
                <w:szCs w:val="28"/>
              </w:rPr>
            </w:pPr>
            <w:r w:rsidRPr="005D28A5">
              <w:rPr>
                <w:rStyle w:val="af9"/>
                <w:rFonts w:ascii="Times New Roman" w:hAnsi="Times New Roman" w:cs="Times New Roman"/>
                <w:sz w:val="28"/>
                <w:szCs w:val="28"/>
              </w:rPr>
              <w:t>Целевые индикаторы и показатели подпрограммы</w:t>
            </w:r>
          </w:p>
        </w:tc>
        <w:tc>
          <w:tcPr>
            <w:tcW w:w="5436" w:type="dxa"/>
            <w:tcBorders>
              <w:top w:val="nil"/>
              <w:left w:val="nil"/>
              <w:bottom w:val="nil"/>
              <w:right w:val="nil"/>
            </w:tcBorders>
          </w:tcPr>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ввод жилых помещений (жилых домов) для граждан, проживающих на сельских территориях – 2016 кв. метров жилья;</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ввод жилых помещений (жилых домов), предоставляемых на условиях найма гражданам, проживающим на сельских территориях – 576 кв. метров жилья;</w:t>
            </w:r>
          </w:p>
          <w:p w:rsidR="00E7496B" w:rsidRPr="005D28A5" w:rsidRDefault="00E7496B" w:rsidP="00D10803">
            <w:pPr>
              <w:pStyle w:val="af5"/>
              <w:jc w:val="both"/>
              <w:rPr>
                <w:rFonts w:ascii="Times New Roman" w:hAnsi="Times New Roman" w:cs="Times New Roman"/>
                <w:sz w:val="28"/>
                <w:szCs w:val="28"/>
              </w:rPr>
            </w:pPr>
            <w:r w:rsidRPr="005D28A5">
              <w:rPr>
                <w:rFonts w:ascii="Times New Roman" w:hAnsi="Times New Roman" w:cs="Times New Roman"/>
                <w:sz w:val="28"/>
                <w:szCs w:val="28"/>
              </w:rPr>
              <w:t xml:space="preserve">предоставление 47 жилищных (ипотечных) кредитов (займов) гражданам, для </w:t>
            </w:r>
            <w:r w:rsidRPr="005D28A5">
              <w:rPr>
                <w:rFonts w:ascii="Times New Roman" w:hAnsi="Times New Roman" w:cs="Times New Roman"/>
                <w:sz w:val="28"/>
                <w:szCs w:val="28"/>
              </w:rPr>
              <w:lastRenderedPageBreak/>
              <w:t>строительства (приобретения) жилых помещений (жилых домов) на сельских территориях;</w:t>
            </w:r>
          </w:p>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 xml:space="preserve">реализация 1 проекта по обустройству инженерной инфраструктурой и благоустройству площадок, расположенных на сельских территориях, под компактную жилищную застройку </w:t>
            </w:r>
          </w:p>
          <w:p w:rsidR="00E7496B" w:rsidRPr="005D28A5" w:rsidRDefault="00E7496B" w:rsidP="00D10803">
            <w:pPr>
              <w:pStyle w:val="afa"/>
              <w:rPr>
                <w:rFonts w:ascii="Times New Roman" w:hAnsi="Times New Roman" w:cs="Times New Roman"/>
                <w:sz w:val="28"/>
                <w:szCs w:val="28"/>
                <w:highlight w:val="yellow"/>
              </w:rPr>
            </w:pPr>
          </w:p>
        </w:tc>
      </w:tr>
      <w:tr w:rsidR="00E7496B" w:rsidRPr="005D28A5" w:rsidTr="00D10803">
        <w:tc>
          <w:tcPr>
            <w:tcW w:w="3920" w:type="dxa"/>
            <w:tcBorders>
              <w:top w:val="nil"/>
              <w:left w:val="nil"/>
              <w:bottom w:val="nil"/>
              <w:right w:val="nil"/>
            </w:tcBorders>
          </w:tcPr>
          <w:p w:rsidR="00E7496B" w:rsidRPr="005D28A5" w:rsidRDefault="00E7496B" w:rsidP="00D10803">
            <w:pPr>
              <w:pStyle w:val="af5"/>
              <w:rPr>
                <w:rFonts w:ascii="Times New Roman" w:hAnsi="Times New Roman" w:cs="Times New Roman"/>
                <w:sz w:val="28"/>
                <w:szCs w:val="28"/>
              </w:rPr>
            </w:pPr>
            <w:r w:rsidRPr="005D28A5">
              <w:rPr>
                <w:rStyle w:val="af9"/>
                <w:rFonts w:ascii="Times New Roman" w:hAnsi="Times New Roman" w:cs="Times New Roman"/>
                <w:sz w:val="28"/>
                <w:szCs w:val="28"/>
              </w:rPr>
              <w:lastRenderedPageBreak/>
              <w:t>Этапы и сроки реализации подпрограммы</w:t>
            </w:r>
          </w:p>
        </w:tc>
        <w:tc>
          <w:tcPr>
            <w:tcW w:w="5436" w:type="dxa"/>
            <w:tcBorders>
              <w:top w:val="nil"/>
              <w:left w:val="nil"/>
              <w:bottom w:val="nil"/>
              <w:right w:val="nil"/>
            </w:tcBorders>
          </w:tcPr>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1 января 2020 – 31 декабря 2025 годы</w:t>
            </w:r>
          </w:p>
          <w:p w:rsidR="00E7496B" w:rsidRPr="005D28A5" w:rsidRDefault="00E7496B" w:rsidP="00D10803">
            <w:pPr>
              <w:pStyle w:val="afa"/>
              <w:rPr>
                <w:rFonts w:ascii="Times New Roman" w:hAnsi="Times New Roman" w:cs="Times New Roman"/>
                <w:sz w:val="28"/>
                <w:szCs w:val="28"/>
              </w:rPr>
            </w:pPr>
          </w:p>
          <w:p w:rsidR="00E7496B" w:rsidRPr="005D28A5" w:rsidRDefault="00E7496B" w:rsidP="00D10803">
            <w:pPr>
              <w:rPr>
                <w:rFonts w:ascii="Times New Roman" w:hAnsi="Times New Roman" w:cs="Times New Roman"/>
                <w:sz w:val="28"/>
                <w:szCs w:val="28"/>
              </w:rPr>
            </w:pPr>
          </w:p>
        </w:tc>
      </w:tr>
      <w:tr w:rsidR="00E7496B" w:rsidRPr="005D28A5" w:rsidTr="00D10803">
        <w:tc>
          <w:tcPr>
            <w:tcW w:w="3920" w:type="dxa"/>
            <w:tcBorders>
              <w:top w:val="nil"/>
              <w:left w:val="nil"/>
              <w:bottom w:val="nil"/>
              <w:right w:val="nil"/>
            </w:tcBorders>
          </w:tcPr>
          <w:p w:rsidR="00E7496B" w:rsidRPr="005D28A5" w:rsidRDefault="00E7496B" w:rsidP="00D10803">
            <w:pPr>
              <w:pStyle w:val="afa"/>
              <w:rPr>
                <w:rFonts w:ascii="Times New Roman" w:hAnsi="Times New Roman" w:cs="Times New Roman"/>
                <w:sz w:val="28"/>
                <w:szCs w:val="28"/>
              </w:rPr>
            </w:pPr>
            <w:r w:rsidRPr="005D28A5">
              <w:rPr>
                <w:rStyle w:val="af9"/>
                <w:rFonts w:ascii="Times New Roman" w:hAnsi="Times New Roman" w:cs="Times New Roman"/>
                <w:sz w:val="28"/>
                <w:szCs w:val="28"/>
              </w:rPr>
              <w:t>Объемы финансирования подпрограммы</w:t>
            </w:r>
          </w:p>
        </w:tc>
        <w:tc>
          <w:tcPr>
            <w:tcW w:w="5436" w:type="dxa"/>
            <w:tcBorders>
              <w:top w:val="nil"/>
              <w:left w:val="nil"/>
              <w:bottom w:val="nil"/>
              <w:right w:val="nil"/>
            </w:tcBorders>
          </w:tcPr>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общий объем финансирования подпрограммы составит:</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за счет всех источников финансирования – 139593 тыс. рублей, в том числе:</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2020 год – 7522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2021 год – 74042,5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2022 год – 12895,3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2023 год – 15044,4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2024 год – 15044,4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2025 год – 15044,4 тыс. рублей,</w:t>
            </w:r>
          </w:p>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в том числе:</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за счет средств  регионального бюджета – 116876,9 тыс. рублей, в том числе:</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2020 год – 5190,2тыс.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2021 год – 69992,4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2022 год – 9134,1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2023 год – 10853,4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2024 год –10853,4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2025 год – 10853,4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за счет средств местных бюджетов – 1396,1 тыс. рублей, в том числе:</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2020 год – 75,2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2021 год – 740,4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2022 год –129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2023 год – 150,5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2024 год – 150,5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2025 год – 150,5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внебюджетные источники – 21320 тыс. рублей, в том числе:</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2020 год – 2256,6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2021 год – 3309,7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lastRenderedPageBreak/>
              <w:t>2022 год – 3632,2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2023 год – 4040,5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2024 год – 4040,5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2025 год – 4040,5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Объем финансирования подпрограммы подлежит ежегодному уточнению, исходя из реальных возможностей бюджетов всех уровней</w:t>
            </w:r>
          </w:p>
          <w:p w:rsidR="00E7496B" w:rsidRPr="005D28A5" w:rsidRDefault="00E7496B" w:rsidP="00D10803">
            <w:pPr>
              <w:rPr>
                <w:rFonts w:ascii="Times New Roman" w:hAnsi="Times New Roman" w:cs="Times New Roman"/>
                <w:sz w:val="28"/>
                <w:szCs w:val="28"/>
              </w:rPr>
            </w:pPr>
          </w:p>
        </w:tc>
      </w:tr>
      <w:tr w:rsidR="00E7496B" w:rsidRPr="005D28A5" w:rsidTr="00D10803">
        <w:tc>
          <w:tcPr>
            <w:tcW w:w="3920" w:type="dxa"/>
            <w:tcBorders>
              <w:top w:val="nil"/>
              <w:left w:val="nil"/>
              <w:bottom w:val="nil"/>
              <w:right w:val="nil"/>
            </w:tcBorders>
          </w:tcPr>
          <w:p w:rsidR="00E7496B" w:rsidRPr="005D28A5" w:rsidRDefault="00E7496B" w:rsidP="00D10803">
            <w:pPr>
              <w:pStyle w:val="af5"/>
              <w:rPr>
                <w:rFonts w:ascii="Times New Roman" w:hAnsi="Times New Roman" w:cs="Times New Roman"/>
                <w:sz w:val="28"/>
                <w:szCs w:val="28"/>
              </w:rPr>
            </w:pPr>
            <w:r w:rsidRPr="005D28A5">
              <w:rPr>
                <w:rStyle w:val="af9"/>
                <w:rFonts w:ascii="Times New Roman" w:hAnsi="Times New Roman" w:cs="Times New Roman"/>
                <w:sz w:val="28"/>
                <w:szCs w:val="28"/>
              </w:rPr>
              <w:lastRenderedPageBreak/>
              <w:t>Ожидаемые результаты реализации подпрограммы</w:t>
            </w:r>
          </w:p>
        </w:tc>
        <w:tc>
          <w:tcPr>
            <w:tcW w:w="5436" w:type="dxa"/>
            <w:tcBorders>
              <w:top w:val="nil"/>
              <w:left w:val="nil"/>
              <w:bottom w:val="nil"/>
              <w:right w:val="nil"/>
            </w:tcBorders>
          </w:tcPr>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улучшение жилищных условий 38 сельских семей;</w:t>
            </w:r>
          </w:p>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создание необходимой инженерной инфраструктуры под строительство 15 домов в с. Аксел.</w:t>
            </w:r>
          </w:p>
        </w:tc>
      </w:tr>
    </w:tbl>
    <w:p w:rsidR="00E7496B" w:rsidRPr="005D28A5" w:rsidRDefault="00E7496B" w:rsidP="00E7496B">
      <w:pPr>
        <w:jc w:val="right"/>
        <w:rPr>
          <w:rStyle w:val="af9"/>
          <w:rFonts w:ascii="Times New Roman" w:hAnsi="Times New Roman" w:cs="Times New Roman"/>
          <w:color w:val="000000"/>
          <w:sz w:val="28"/>
          <w:szCs w:val="28"/>
        </w:rPr>
      </w:pPr>
    </w:p>
    <w:p w:rsidR="00E7496B" w:rsidRPr="005D28A5" w:rsidRDefault="00E7496B" w:rsidP="00E7496B">
      <w:pPr>
        <w:pStyle w:val="s3"/>
        <w:shd w:val="clear" w:color="auto" w:fill="FFFFFF"/>
        <w:spacing w:before="0" w:beforeAutospacing="0" w:after="0" w:afterAutospacing="0"/>
        <w:jc w:val="center"/>
        <w:rPr>
          <w:b/>
          <w:color w:val="000000"/>
          <w:sz w:val="28"/>
          <w:szCs w:val="28"/>
        </w:rPr>
      </w:pPr>
      <w:r w:rsidRPr="005D28A5">
        <w:rPr>
          <w:b/>
          <w:color w:val="000000"/>
          <w:sz w:val="28"/>
          <w:szCs w:val="28"/>
        </w:rPr>
        <w:t>Раздел 1. Сфера реализации подпрограммы, основные проблемы, оценка последствий инерционного развития и прогноз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p>
    <w:p w:rsidR="00E7496B" w:rsidRPr="005D28A5" w:rsidRDefault="00E7496B" w:rsidP="00E7496B">
      <w:pPr>
        <w:pStyle w:val="empty"/>
        <w:shd w:val="clear" w:color="auto" w:fill="FFFFFF"/>
        <w:spacing w:before="0" w:beforeAutospacing="0" w:after="0" w:afterAutospacing="0"/>
        <w:jc w:val="both"/>
        <w:rPr>
          <w:color w:val="000000"/>
          <w:sz w:val="28"/>
          <w:szCs w:val="28"/>
        </w:rPr>
      </w:pPr>
    </w:p>
    <w:p w:rsidR="00E7496B" w:rsidRPr="005D28A5" w:rsidRDefault="00E7496B" w:rsidP="00E7496B">
      <w:pPr>
        <w:pStyle w:val="s3"/>
        <w:shd w:val="clear" w:color="auto" w:fill="FFFFFF"/>
        <w:spacing w:before="0" w:beforeAutospacing="0" w:after="0" w:afterAutospacing="0"/>
        <w:jc w:val="center"/>
        <w:rPr>
          <w:b/>
          <w:color w:val="000000"/>
          <w:sz w:val="28"/>
          <w:szCs w:val="28"/>
        </w:rPr>
      </w:pPr>
      <w:r w:rsidRPr="005D28A5">
        <w:rPr>
          <w:b/>
          <w:color w:val="000000"/>
          <w:sz w:val="28"/>
          <w:szCs w:val="28"/>
        </w:rPr>
        <w:t>Глава 1. Сфера реализации подпрограммы, основные проблемы и оценка последствий инерционного развития, прогноз развития</w:t>
      </w:r>
    </w:p>
    <w:p w:rsidR="00E7496B" w:rsidRPr="005D28A5" w:rsidRDefault="00E7496B" w:rsidP="00E7496B">
      <w:pPr>
        <w:pStyle w:val="empty"/>
        <w:shd w:val="clear" w:color="auto" w:fill="FFFFFF"/>
        <w:spacing w:before="0" w:beforeAutospacing="0" w:after="0" w:afterAutospacing="0"/>
        <w:jc w:val="both"/>
        <w:rPr>
          <w:color w:val="000000"/>
          <w:sz w:val="28"/>
          <w:szCs w:val="28"/>
        </w:rPr>
      </w:pPr>
      <w:r w:rsidRPr="005D28A5">
        <w:rPr>
          <w:color w:val="000000"/>
          <w:sz w:val="28"/>
          <w:szCs w:val="28"/>
        </w:rPr>
        <w:tab/>
      </w:r>
    </w:p>
    <w:p w:rsidR="00E7496B" w:rsidRPr="005D28A5" w:rsidRDefault="00E7496B" w:rsidP="00E7496B">
      <w:pPr>
        <w:pStyle w:val="s1"/>
        <w:shd w:val="clear" w:color="auto" w:fill="FFFFFF"/>
        <w:spacing w:before="0" w:beforeAutospacing="0" w:after="0" w:afterAutospacing="0"/>
        <w:jc w:val="both"/>
        <w:rPr>
          <w:color w:val="000000"/>
          <w:sz w:val="28"/>
          <w:szCs w:val="28"/>
        </w:rPr>
      </w:pPr>
      <w:r w:rsidRPr="005D28A5">
        <w:rPr>
          <w:color w:val="000000"/>
          <w:sz w:val="28"/>
          <w:szCs w:val="28"/>
        </w:rPr>
        <w:tab/>
        <w:t xml:space="preserve">В ходе реализации </w:t>
      </w:r>
      <w:hyperlink r:id="rId26" w:anchor="/document/8910658/entry/1000" w:history="1">
        <w:r w:rsidRPr="005D28A5">
          <w:rPr>
            <w:rStyle w:val="a4"/>
            <w:color w:val="000000"/>
            <w:sz w:val="28"/>
            <w:szCs w:val="28"/>
          </w:rPr>
          <w:t>Республиканской целевой программы</w:t>
        </w:r>
      </w:hyperlink>
      <w:r w:rsidRPr="005D28A5">
        <w:rPr>
          <w:color w:val="000000"/>
          <w:sz w:val="28"/>
          <w:szCs w:val="28"/>
        </w:rPr>
        <w:t xml:space="preserve"> «Социальное развитие села до 2013 года», утвержденной </w:t>
      </w:r>
      <w:hyperlink r:id="rId27" w:anchor="/document/8910658/entry/0" w:history="1">
        <w:r w:rsidRPr="005D28A5">
          <w:rPr>
            <w:rStyle w:val="a4"/>
            <w:color w:val="000000"/>
            <w:sz w:val="28"/>
            <w:szCs w:val="28"/>
          </w:rPr>
          <w:t>постановлением</w:t>
        </w:r>
      </w:hyperlink>
      <w:r w:rsidRPr="005D28A5">
        <w:rPr>
          <w:color w:val="000000"/>
          <w:sz w:val="28"/>
          <w:szCs w:val="28"/>
        </w:rPr>
        <w:t xml:space="preserve"> Правительства Республики Мордовия от 31 декабря 2002 г. № 620, </w:t>
      </w:r>
      <w:hyperlink r:id="rId28" w:anchor="/document/9023015/entry/1000" w:history="1">
        <w:r w:rsidRPr="005D28A5">
          <w:rPr>
            <w:rStyle w:val="a4"/>
            <w:color w:val="000000"/>
            <w:sz w:val="28"/>
            <w:szCs w:val="28"/>
          </w:rPr>
          <w:t>Государственной программы</w:t>
        </w:r>
      </w:hyperlink>
      <w:r w:rsidRPr="005D28A5">
        <w:rPr>
          <w:color w:val="000000"/>
          <w:sz w:val="28"/>
          <w:szCs w:val="28"/>
        </w:rPr>
        <w:t xml:space="preserve"> устойчивого развития сельских территорий Республики Мордовия на 2014 – 2017 годы и на период до 2020 года, утвержденной </w:t>
      </w:r>
      <w:hyperlink r:id="rId29" w:anchor="/document/9023015/entry/0" w:history="1">
        <w:r w:rsidRPr="005D28A5">
          <w:rPr>
            <w:rStyle w:val="a4"/>
            <w:color w:val="000000"/>
            <w:sz w:val="28"/>
            <w:szCs w:val="28"/>
          </w:rPr>
          <w:t>постановлением</w:t>
        </w:r>
      </w:hyperlink>
      <w:r w:rsidRPr="005D28A5">
        <w:rPr>
          <w:color w:val="000000"/>
          <w:sz w:val="28"/>
          <w:szCs w:val="28"/>
        </w:rPr>
        <w:t xml:space="preserve"> Правительства Республики Мордовия от 6 сентября 2013 г. № 373 подпрограммы «Устойчивое развитие сельских территорий» Государственной </w:t>
      </w:r>
      <w:hyperlink r:id="rId30" w:anchor="/document/8921364/entry/1000" w:history="1">
        <w:r w:rsidRPr="005D28A5">
          <w:rPr>
            <w:rStyle w:val="a4"/>
            <w:color w:val="000000"/>
            <w:sz w:val="28"/>
            <w:szCs w:val="28"/>
          </w:rPr>
          <w:t>программы</w:t>
        </w:r>
      </w:hyperlink>
      <w:r w:rsidRPr="005D28A5">
        <w:rPr>
          <w:color w:val="000000"/>
          <w:sz w:val="28"/>
          <w:szCs w:val="28"/>
        </w:rPr>
        <w:t xml:space="preserve"> Республики Мордовия развития сельского хозяйства и регулирования рынков сельскохозяйственной продукции, сырья и продовольствия на 2013 - 2025 годы, утвержденной </w:t>
      </w:r>
      <w:hyperlink r:id="rId31" w:anchor="/document/8921364/entry/0" w:history="1">
        <w:r w:rsidRPr="005D28A5">
          <w:rPr>
            <w:rStyle w:val="a4"/>
            <w:color w:val="000000"/>
            <w:sz w:val="28"/>
            <w:szCs w:val="28"/>
          </w:rPr>
          <w:t>постановлением</w:t>
        </w:r>
      </w:hyperlink>
      <w:r w:rsidRPr="005D28A5">
        <w:rPr>
          <w:color w:val="000000"/>
          <w:sz w:val="28"/>
          <w:szCs w:val="28"/>
        </w:rPr>
        <w:t xml:space="preserve"> Правительства Республики Мордовия от 19 ноября 2012 г. № 404 (далее - Программы), были созданы правовые и организационные основы государственной жилищной политики в сельской местности, определены ее приоритетные направления и отработаны механизмы их реализации, сформирована необходимая нормативно-правовая база.</w:t>
      </w:r>
    </w:p>
    <w:p w:rsidR="00E7496B" w:rsidRPr="005D28A5" w:rsidRDefault="00E7496B" w:rsidP="00E7496B">
      <w:pPr>
        <w:pStyle w:val="s1"/>
        <w:shd w:val="clear" w:color="auto" w:fill="FFFFFF"/>
        <w:spacing w:before="0" w:beforeAutospacing="0" w:after="0" w:afterAutospacing="0"/>
        <w:jc w:val="both"/>
        <w:rPr>
          <w:color w:val="000000"/>
          <w:sz w:val="28"/>
          <w:szCs w:val="28"/>
        </w:rPr>
      </w:pPr>
      <w:r w:rsidRPr="005D28A5">
        <w:rPr>
          <w:color w:val="000000"/>
          <w:sz w:val="28"/>
          <w:szCs w:val="28"/>
        </w:rPr>
        <w:tab/>
        <w:t xml:space="preserve">Новые правовые условия создают основу для дальнейшей реализации поставленных целей, требуют широкомасштабных скоординированных действий на всех уровнях государственной власти и местного </w:t>
      </w:r>
      <w:r w:rsidRPr="005D28A5">
        <w:rPr>
          <w:color w:val="000000"/>
          <w:sz w:val="28"/>
          <w:szCs w:val="28"/>
        </w:rPr>
        <w:lastRenderedPageBreak/>
        <w:t>самоуправления, а также осуществления мер нормативно-правового, административно-организационного и бюджетно-финансового характера.</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color w:val="000000"/>
          <w:sz w:val="28"/>
          <w:szCs w:val="28"/>
        </w:rPr>
        <w:tab/>
        <w:t xml:space="preserve">Разработка подпрограммы обусловлена необходимостью </w:t>
      </w:r>
      <w:r w:rsidRPr="005D28A5">
        <w:rPr>
          <w:sz w:val="28"/>
          <w:szCs w:val="28"/>
        </w:rPr>
        <w:t>улучшения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E7496B" w:rsidRPr="005D28A5" w:rsidRDefault="00E7496B" w:rsidP="00E7496B">
      <w:pPr>
        <w:pStyle w:val="s1"/>
        <w:shd w:val="clear" w:color="auto" w:fill="FFFFFF"/>
        <w:spacing w:before="0" w:beforeAutospacing="0" w:after="0" w:afterAutospacing="0"/>
        <w:jc w:val="both"/>
        <w:rPr>
          <w:color w:val="000000"/>
          <w:sz w:val="28"/>
          <w:szCs w:val="28"/>
        </w:rPr>
      </w:pPr>
      <w:r w:rsidRPr="005D28A5">
        <w:rPr>
          <w:color w:val="000000"/>
          <w:sz w:val="28"/>
          <w:szCs w:val="28"/>
        </w:rPr>
        <w:tab/>
        <w:t>Муниципальной  программой Темниковского муниципального района Республики Мордовия «Комплексное развитие сельских территорий» определены следующие цели:</w:t>
      </w:r>
    </w:p>
    <w:p w:rsidR="00E7496B" w:rsidRPr="005D28A5" w:rsidRDefault="00E7496B" w:rsidP="00E7496B">
      <w:pPr>
        <w:pStyle w:val="s1"/>
        <w:shd w:val="clear" w:color="auto" w:fill="FFFFFF"/>
        <w:spacing w:before="0" w:beforeAutospacing="0" w:after="0" w:afterAutospacing="0"/>
        <w:jc w:val="both"/>
        <w:rPr>
          <w:color w:val="000000"/>
          <w:sz w:val="28"/>
          <w:szCs w:val="28"/>
        </w:rPr>
      </w:pPr>
      <w:r w:rsidRPr="005D28A5">
        <w:rPr>
          <w:color w:val="000000"/>
          <w:sz w:val="28"/>
          <w:szCs w:val="28"/>
        </w:rPr>
        <w:tab/>
        <w:t>сохранение доли сельского населения в общей численности населения Темниковского муниципального района на уровне не менее 55,5 процента в 2025 г. (в 2017 году (базовый год) – 55,7 процента);</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color w:val="000000"/>
          <w:sz w:val="28"/>
          <w:szCs w:val="28"/>
        </w:rPr>
        <w:tab/>
      </w:r>
      <w:r w:rsidRPr="005D28A5">
        <w:rPr>
          <w:sz w:val="28"/>
          <w:szCs w:val="28"/>
        </w:rPr>
        <w:t xml:space="preserve">повышение доли общей площади благоустроенных жилых помещений в сельских населенных пунктах до 50 процентов в 2025 г. (в 2017 году – 32,6 процента). </w:t>
      </w:r>
    </w:p>
    <w:p w:rsidR="00E7496B" w:rsidRPr="005D28A5" w:rsidRDefault="00E7496B" w:rsidP="00E7496B">
      <w:pPr>
        <w:pStyle w:val="s1"/>
        <w:shd w:val="clear" w:color="auto" w:fill="FFFFFF"/>
        <w:spacing w:before="0" w:beforeAutospacing="0" w:after="0" w:afterAutospacing="0"/>
        <w:jc w:val="both"/>
        <w:rPr>
          <w:sz w:val="28"/>
          <w:szCs w:val="28"/>
        </w:rPr>
        <w:sectPr w:rsidR="00E7496B" w:rsidRPr="005D28A5" w:rsidSect="0092524D">
          <w:headerReference w:type="default" r:id="rId32"/>
          <w:pgSz w:w="11905" w:h="16837"/>
          <w:pgMar w:top="1135" w:right="800" w:bottom="1276" w:left="1701" w:header="720" w:footer="720" w:gutter="0"/>
          <w:pgNumType w:start="26"/>
          <w:cols w:space="720"/>
          <w:noEndnote/>
        </w:sectPr>
      </w:pPr>
      <w:r w:rsidRPr="005D28A5">
        <w:rPr>
          <w:sz w:val="28"/>
          <w:szCs w:val="28"/>
        </w:rPr>
        <w:tab/>
        <w:t>По состоянию на 1 января 2018 г. на территории Темниковского муниципального района Республики Мордовия постоянно проживало 13955 жителей, в том числе в сельской местности – 7776 жителя, что составляет – 55,7 процентов. По состоянию на 1 января 2019 г. произошло снижение численности населения как в целом по району, так и по сельской местности (13425 – 7446). При этом доля сельского населения в общей численности населения снизалась на 0,2 процента, и составила 55,5 процента. Доля сельского населения в общей численности населения района в разрезе сельских поселений приведена в таблице 1.</w:t>
      </w:r>
    </w:p>
    <w:p w:rsidR="00E7496B" w:rsidRPr="005D28A5" w:rsidRDefault="00E7496B" w:rsidP="00E7496B">
      <w:pPr>
        <w:pStyle w:val="s1"/>
        <w:shd w:val="clear" w:color="auto" w:fill="FFFFFF"/>
        <w:spacing w:before="0" w:beforeAutospacing="0" w:after="0" w:afterAutospacing="0"/>
        <w:jc w:val="both"/>
        <w:rPr>
          <w:sz w:val="28"/>
          <w:szCs w:val="28"/>
        </w:rPr>
      </w:pPr>
    </w:p>
    <w:p w:rsidR="00E7496B" w:rsidRPr="005D28A5" w:rsidRDefault="00E7496B" w:rsidP="00E7496B">
      <w:pPr>
        <w:pStyle w:val="s1"/>
        <w:shd w:val="clear" w:color="auto" w:fill="FFFFFF"/>
        <w:spacing w:before="0" w:beforeAutospacing="0" w:after="0" w:afterAutospacing="0"/>
        <w:jc w:val="right"/>
        <w:rPr>
          <w:b/>
          <w:sz w:val="28"/>
          <w:szCs w:val="28"/>
        </w:rPr>
      </w:pPr>
      <w:r w:rsidRPr="005D28A5">
        <w:rPr>
          <w:b/>
          <w:sz w:val="28"/>
          <w:szCs w:val="28"/>
        </w:rPr>
        <w:t>Таблица 1</w:t>
      </w:r>
    </w:p>
    <w:p w:rsidR="00E7496B" w:rsidRPr="005D28A5" w:rsidRDefault="00E7496B" w:rsidP="00E7496B">
      <w:pPr>
        <w:pStyle w:val="s1"/>
        <w:shd w:val="clear" w:color="auto" w:fill="FFFFFF"/>
        <w:spacing w:before="0" w:beforeAutospacing="0" w:after="0" w:afterAutospacing="0"/>
        <w:jc w:val="center"/>
        <w:rPr>
          <w:b/>
          <w:sz w:val="28"/>
          <w:szCs w:val="28"/>
        </w:rPr>
      </w:pPr>
    </w:p>
    <w:p w:rsidR="00E7496B" w:rsidRPr="005D28A5" w:rsidRDefault="00E7496B" w:rsidP="00E7496B">
      <w:pPr>
        <w:pStyle w:val="s1"/>
        <w:shd w:val="clear" w:color="auto" w:fill="FFFFFF"/>
        <w:spacing w:before="0" w:beforeAutospacing="0" w:after="0" w:afterAutospacing="0"/>
        <w:jc w:val="center"/>
        <w:rPr>
          <w:b/>
          <w:sz w:val="28"/>
          <w:szCs w:val="28"/>
        </w:rPr>
      </w:pPr>
      <w:r w:rsidRPr="005D28A5">
        <w:rPr>
          <w:b/>
          <w:sz w:val="28"/>
          <w:szCs w:val="28"/>
        </w:rPr>
        <w:t>Доля сельского населения в общей численности населения Темниковского муниципального района Республики Мордовия в разрезе поселений.</w:t>
      </w:r>
    </w:p>
    <w:p w:rsidR="00E7496B" w:rsidRPr="005D28A5" w:rsidRDefault="00E7496B" w:rsidP="00E7496B">
      <w:pPr>
        <w:pStyle w:val="s1"/>
        <w:shd w:val="clear" w:color="auto" w:fill="FFFFFF"/>
        <w:spacing w:before="0" w:beforeAutospacing="0" w:after="0" w:afterAutospacing="0"/>
        <w:jc w:val="both"/>
        <w:rPr>
          <w:sz w:val="28"/>
          <w:szCs w:val="28"/>
        </w:rPr>
      </w:pPr>
    </w:p>
    <w:tbl>
      <w:tblPr>
        <w:tblW w:w="15041" w:type="dxa"/>
        <w:tblInd w:w="93" w:type="dxa"/>
        <w:tblLook w:val="04A0"/>
      </w:tblPr>
      <w:tblGrid>
        <w:gridCol w:w="3559"/>
        <w:gridCol w:w="1900"/>
        <w:gridCol w:w="1900"/>
        <w:gridCol w:w="1900"/>
        <w:gridCol w:w="1900"/>
        <w:gridCol w:w="1920"/>
        <w:gridCol w:w="1962"/>
      </w:tblGrid>
      <w:tr w:rsidR="00E7496B" w:rsidRPr="005D28A5" w:rsidTr="00D10803">
        <w:trPr>
          <w:trHeight w:val="375"/>
          <w:tblHeader/>
        </w:trPr>
        <w:tc>
          <w:tcPr>
            <w:tcW w:w="355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bCs/>
                <w:color w:val="000000"/>
                <w:sz w:val="28"/>
                <w:szCs w:val="28"/>
              </w:rPr>
            </w:pPr>
            <w:r w:rsidRPr="005D28A5">
              <w:rPr>
                <w:rFonts w:ascii="Times New Roman" w:hAnsi="Times New Roman" w:cs="Times New Roman"/>
                <w:bCs/>
                <w:color w:val="000000"/>
                <w:sz w:val="28"/>
                <w:szCs w:val="28"/>
              </w:rPr>
              <w:t>Наименование поселения, городского округа</w:t>
            </w:r>
          </w:p>
        </w:tc>
        <w:tc>
          <w:tcPr>
            <w:tcW w:w="7600" w:type="dxa"/>
            <w:gridSpan w:val="4"/>
            <w:tcBorders>
              <w:top w:val="single" w:sz="4" w:space="0" w:color="auto"/>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bCs/>
                <w:color w:val="000000"/>
                <w:sz w:val="28"/>
                <w:szCs w:val="28"/>
              </w:rPr>
            </w:pPr>
            <w:r w:rsidRPr="005D28A5">
              <w:rPr>
                <w:rFonts w:ascii="Times New Roman" w:hAnsi="Times New Roman" w:cs="Times New Roman"/>
                <w:bCs/>
                <w:color w:val="000000"/>
                <w:sz w:val="28"/>
                <w:szCs w:val="28"/>
              </w:rPr>
              <w:t>Численность населения, человек</w:t>
            </w:r>
          </w:p>
        </w:tc>
        <w:tc>
          <w:tcPr>
            <w:tcW w:w="3882"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bCs/>
                <w:color w:val="000000"/>
                <w:sz w:val="28"/>
                <w:szCs w:val="28"/>
              </w:rPr>
            </w:pPr>
            <w:r w:rsidRPr="005D28A5">
              <w:rPr>
                <w:rFonts w:ascii="Times New Roman" w:hAnsi="Times New Roman" w:cs="Times New Roman"/>
                <w:bCs/>
                <w:color w:val="000000"/>
                <w:sz w:val="28"/>
                <w:szCs w:val="28"/>
              </w:rPr>
              <w:t>Доля сельского населения в общей численности населения Темниковского муниципального района Республики Мордовия, процент</w:t>
            </w:r>
          </w:p>
        </w:tc>
      </w:tr>
      <w:tr w:rsidR="00E7496B" w:rsidRPr="005D28A5" w:rsidTr="00D10803">
        <w:trPr>
          <w:trHeight w:val="866"/>
          <w:tblHeader/>
        </w:trPr>
        <w:tc>
          <w:tcPr>
            <w:tcW w:w="3559" w:type="dxa"/>
            <w:vMerge/>
            <w:tcBorders>
              <w:top w:val="single" w:sz="4" w:space="0" w:color="auto"/>
              <w:left w:val="single" w:sz="4" w:space="0" w:color="auto"/>
              <w:bottom w:val="single" w:sz="4" w:space="0" w:color="000000"/>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bCs/>
                <w:color w:val="000000"/>
                <w:sz w:val="28"/>
                <w:szCs w:val="28"/>
              </w:rPr>
            </w:pPr>
          </w:p>
        </w:tc>
        <w:tc>
          <w:tcPr>
            <w:tcW w:w="3800" w:type="dxa"/>
            <w:gridSpan w:val="2"/>
            <w:tcBorders>
              <w:top w:val="single" w:sz="4" w:space="0" w:color="auto"/>
              <w:left w:val="single" w:sz="4" w:space="0" w:color="auto"/>
              <w:bottom w:val="single" w:sz="4" w:space="0" w:color="000000"/>
              <w:right w:val="single" w:sz="4" w:space="0" w:color="000000"/>
            </w:tcBorders>
            <w:shd w:val="clear" w:color="auto" w:fill="auto"/>
            <w:hideMark/>
          </w:tcPr>
          <w:p w:rsidR="00E7496B" w:rsidRPr="005D28A5" w:rsidRDefault="00E7496B" w:rsidP="00D10803">
            <w:pPr>
              <w:widowControl/>
              <w:autoSpaceDE/>
              <w:autoSpaceDN/>
              <w:jc w:val="center"/>
              <w:rPr>
                <w:rFonts w:ascii="Times New Roman" w:hAnsi="Times New Roman" w:cs="Times New Roman"/>
                <w:bCs/>
                <w:color w:val="000000"/>
                <w:sz w:val="28"/>
                <w:szCs w:val="28"/>
              </w:rPr>
            </w:pPr>
            <w:r w:rsidRPr="005D28A5">
              <w:rPr>
                <w:rFonts w:ascii="Times New Roman" w:hAnsi="Times New Roman" w:cs="Times New Roman"/>
                <w:bCs/>
                <w:color w:val="000000"/>
                <w:sz w:val="28"/>
                <w:szCs w:val="28"/>
              </w:rPr>
              <w:t>всего</w:t>
            </w:r>
          </w:p>
        </w:tc>
        <w:tc>
          <w:tcPr>
            <w:tcW w:w="3800" w:type="dxa"/>
            <w:gridSpan w:val="2"/>
            <w:tcBorders>
              <w:top w:val="single" w:sz="4" w:space="0" w:color="auto"/>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bCs/>
                <w:color w:val="000000"/>
                <w:sz w:val="28"/>
                <w:szCs w:val="28"/>
              </w:rPr>
            </w:pPr>
            <w:r w:rsidRPr="005D28A5">
              <w:rPr>
                <w:rFonts w:ascii="Times New Roman" w:hAnsi="Times New Roman" w:cs="Times New Roman"/>
                <w:bCs/>
                <w:color w:val="000000"/>
                <w:sz w:val="28"/>
                <w:szCs w:val="28"/>
              </w:rPr>
              <w:t>в том числе сельское население</w:t>
            </w:r>
          </w:p>
        </w:tc>
        <w:tc>
          <w:tcPr>
            <w:tcW w:w="3882" w:type="dxa"/>
            <w:gridSpan w:val="2"/>
            <w:vMerge/>
            <w:tcBorders>
              <w:top w:val="single" w:sz="4" w:space="0" w:color="auto"/>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bCs/>
                <w:color w:val="000000"/>
                <w:sz w:val="28"/>
                <w:szCs w:val="28"/>
              </w:rPr>
            </w:pPr>
          </w:p>
        </w:tc>
      </w:tr>
      <w:tr w:rsidR="00E7496B" w:rsidRPr="005D28A5" w:rsidTr="00D10803">
        <w:trPr>
          <w:trHeight w:val="375"/>
          <w:tblHeader/>
        </w:trPr>
        <w:tc>
          <w:tcPr>
            <w:tcW w:w="3559" w:type="dxa"/>
            <w:vMerge/>
            <w:tcBorders>
              <w:top w:val="single" w:sz="4" w:space="0" w:color="auto"/>
              <w:left w:val="single" w:sz="4" w:space="0" w:color="auto"/>
              <w:bottom w:val="single" w:sz="4" w:space="0" w:color="000000"/>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bCs/>
                <w:color w:val="000000"/>
                <w:sz w:val="28"/>
                <w:szCs w:val="28"/>
              </w:rPr>
            </w:pPr>
          </w:p>
        </w:tc>
        <w:tc>
          <w:tcPr>
            <w:tcW w:w="1900" w:type="dxa"/>
            <w:tcBorders>
              <w:top w:val="nil"/>
              <w:left w:val="nil"/>
              <w:bottom w:val="nil"/>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bCs/>
                <w:color w:val="000000"/>
                <w:sz w:val="28"/>
                <w:szCs w:val="28"/>
              </w:rPr>
            </w:pPr>
            <w:r w:rsidRPr="005D28A5">
              <w:rPr>
                <w:rFonts w:ascii="Times New Roman" w:hAnsi="Times New Roman" w:cs="Times New Roman"/>
                <w:bCs/>
                <w:color w:val="000000"/>
                <w:sz w:val="28"/>
                <w:szCs w:val="28"/>
              </w:rPr>
              <w:t>на 01.01.2018</w:t>
            </w:r>
          </w:p>
        </w:tc>
        <w:tc>
          <w:tcPr>
            <w:tcW w:w="1900" w:type="dxa"/>
            <w:tcBorders>
              <w:top w:val="nil"/>
              <w:left w:val="nil"/>
              <w:bottom w:val="nil"/>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bCs/>
                <w:color w:val="000000"/>
                <w:sz w:val="28"/>
                <w:szCs w:val="28"/>
              </w:rPr>
            </w:pPr>
            <w:r w:rsidRPr="005D28A5">
              <w:rPr>
                <w:rFonts w:ascii="Times New Roman" w:hAnsi="Times New Roman" w:cs="Times New Roman"/>
                <w:bCs/>
                <w:color w:val="000000"/>
                <w:sz w:val="28"/>
                <w:szCs w:val="28"/>
              </w:rPr>
              <w:t>на 01.01.2019</w:t>
            </w:r>
          </w:p>
        </w:tc>
        <w:tc>
          <w:tcPr>
            <w:tcW w:w="1900" w:type="dxa"/>
            <w:tcBorders>
              <w:top w:val="single" w:sz="4" w:space="0" w:color="auto"/>
              <w:left w:val="nil"/>
              <w:bottom w:val="nil"/>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bCs/>
                <w:color w:val="000000"/>
                <w:sz w:val="28"/>
                <w:szCs w:val="28"/>
              </w:rPr>
            </w:pPr>
            <w:r w:rsidRPr="005D28A5">
              <w:rPr>
                <w:rFonts w:ascii="Times New Roman" w:hAnsi="Times New Roman" w:cs="Times New Roman"/>
                <w:bCs/>
                <w:color w:val="000000"/>
                <w:sz w:val="28"/>
                <w:szCs w:val="28"/>
              </w:rPr>
              <w:t>на 01.01.2018</w:t>
            </w:r>
          </w:p>
        </w:tc>
        <w:tc>
          <w:tcPr>
            <w:tcW w:w="1900" w:type="dxa"/>
            <w:tcBorders>
              <w:top w:val="single" w:sz="4" w:space="0" w:color="auto"/>
              <w:left w:val="nil"/>
              <w:bottom w:val="nil"/>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bCs/>
                <w:color w:val="000000"/>
                <w:sz w:val="28"/>
                <w:szCs w:val="28"/>
              </w:rPr>
            </w:pPr>
            <w:r w:rsidRPr="005D28A5">
              <w:rPr>
                <w:rFonts w:ascii="Times New Roman" w:hAnsi="Times New Roman" w:cs="Times New Roman"/>
                <w:bCs/>
                <w:color w:val="000000"/>
                <w:sz w:val="28"/>
                <w:szCs w:val="28"/>
              </w:rPr>
              <w:t>на 01.01.2019</w:t>
            </w:r>
          </w:p>
        </w:tc>
        <w:tc>
          <w:tcPr>
            <w:tcW w:w="1920" w:type="dxa"/>
            <w:tcBorders>
              <w:top w:val="nil"/>
              <w:left w:val="nil"/>
              <w:bottom w:val="nil"/>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bCs/>
                <w:color w:val="000000"/>
                <w:sz w:val="28"/>
                <w:szCs w:val="28"/>
              </w:rPr>
            </w:pPr>
            <w:r w:rsidRPr="005D28A5">
              <w:rPr>
                <w:rFonts w:ascii="Times New Roman" w:hAnsi="Times New Roman" w:cs="Times New Roman"/>
                <w:bCs/>
                <w:color w:val="000000"/>
                <w:sz w:val="28"/>
                <w:szCs w:val="28"/>
              </w:rPr>
              <w:t>на 01.01.2018</w:t>
            </w:r>
          </w:p>
        </w:tc>
        <w:tc>
          <w:tcPr>
            <w:tcW w:w="1962" w:type="dxa"/>
            <w:tcBorders>
              <w:top w:val="nil"/>
              <w:left w:val="nil"/>
              <w:bottom w:val="nil"/>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bCs/>
                <w:color w:val="000000"/>
                <w:sz w:val="28"/>
                <w:szCs w:val="28"/>
              </w:rPr>
            </w:pPr>
            <w:r w:rsidRPr="005D28A5">
              <w:rPr>
                <w:rFonts w:ascii="Times New Roman" w:hAnsi="Times New Roman" w:cs="Times New Roman"/>
                <w:bCs/>
                <w:color w:val="000000"/>
                <w:sz w:val="28"/>
                <w:szCs w:val="28"/>
              </w:rPr>
              <w:t>на 01.01.2019</w:t>
            </w:r>
          </w:p>
        </w:tc>
      </w:tr>
      <w:tr w:rsidR="00E7496B" w:rsidRPr="005D28A5" w:rsidTr="00D10803">
        <w:trPr>
          <w:trHeight w:val="375"/>
        </w:trPr>
        <w:tc>
          <w:tcPr>
            <w:tcW w:w="3559" w:type="dxa"/>
            <w:tcBorders>
              <w:top w:val="nil"/>
              <w:left w:val="single" w:sz="4" w:space="0" w:color="auto"/>
              <w:bottom w:val="single" w:sz="4" w:space="0" w:color="auto"/>
              <w:right w:val="nil"/>
            </w:tcBorders>
            <w:shd w:val="clear" w:color="auto" w:fill="auto"/>
            <w:noWrap/>
            <w:vAlign w:val="center"/>
            <w:hideMark/>
          </w:tcPr>
          <w:p w:rsidR="00E7496B" w:rsidRPr="005D28A5" w:rsidRDefault="00E7496B" w:rsidP="00D10803">
            <w:pPr>
              <w:widowControl/>
              <w:autoSpaceDE/>
              <w:autoSpaceDN/>
              <w:rPr>
                <w:rFonts w:ascii="Times New Roman" w:hAnsi="Times New Roman" w:cs="Times New Roman"/>
                <w:color w:val="000000"/>
                <w:sz w:val="28"/>
                <w:szCs w:val="28"/>
              </w:rPr>
            </w:pPr>
            <w:r w:rsidRPr="005D28A5">
              <w:rPr>
                <w:rFonts w:ascii="Times New Roman" w:hAnsi="Times New Roman" w:cs="Times New Roman"/>
                <w:color w:val="000000"/>
                <w:sz w:val="28"/>
                <w:szCs w:val="28"/>
              </w:rPr>
              <w:t>Темниковский муниципальный район - всего</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13955</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13425</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7776</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7446</w:t>
            </w:r>
          </w:p>
        </w:tc>
        <w:tc>
          <w:tcPr>
            <w:tcW w:w="1920" w:type="dxa"/>
            <w:tcBorders>
              <w:top w:val="single" w:sz="4" w:space="0" w:color="auto"/>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55,7</w:t>
            </w:r>
          </w:p>
        </w:tc>
        <w:tc>
          <w:tcPr>
            <w:tcW w:w="1962" w:type="dxa"/>
            <w:tcBorders>
              <w:top w:val="single" w:sz="4" w:space="0" w:color="auto"/>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55,5</w:t>
            </w:r>
          </w:p>
        </w:tc>
      </w:tr>
      <w:tr w:rsidR="00E7496B" w:rsidRPr="005D28A5" w:rsidTr="00D10803">
        <w:trPr>
          <w:trHeight w:val="340"/>
        </w:trPr>
        <w:tc>
          <w:tcPr>
            <w:tcW w:w="3559" w:type="dxa"/>
            <w:tcBorders>
              <w:top w:val="nil"/>
              <w:left w:val="single" w:sz="4" w:space="0" w:color="auto"/>
              <w:bottom w:val="single" w:sz="4" w:space="0" w:color="auto"/>
              <w:right w:val="nil"/>
            </w:tcBorders>
            <w:shd w:val="clear" w:color="auto" w:fill="auto"/>
            <w:noWrap/>
            <w:vAlign w:val="center"/>
            <w:hideMark/>
          </w:tcPr>
          <w:p w:rsidR="00E7496B" w:rsidRPr="005D28A5" w:rsidRDefault="00E7496B" w:rsidP="00D10803">
            <w:pPr>
              <w:widowControl/>
              <w:autoSpaceDE/>
              <w:autoSpaceDN/>
              <w:rPr>
                <w:rFonts w:ascii="Times New Roman" w:hAnsi="Times New Roman" w:cs="Times New Roman"/>
                <w:color w:val="000000"/>
                <w:sz w:val="28"/>
                <w:szCs w:val="28"/>
              </w:rPr>
            </w:pPr>
            <w:r w:rsidRPr="005D28A5">
              <w:rPr>
                <w:rFonts w:ascii="Times New Roman" w:hAnsi="Times New Roman" w:cs="Times New Roman"/>
                <w:color w:val="000000"/>
                <w:sz w:val="28"/>
                <w:szCs w:val="28"/>
              </w:rPr>
              <w:t>в том числе:</w:t>
            </w: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p>
        </w:tc>
        <w:tc>
          <w:tcPr>
            <w:tcW w:w="1900" w:type="dxa"/>
            <w:tcBorders>
              <w:top w:val="nil"/>
              <w:left w:val="nil"/>
              <w:bottom w:val="single" w:sz="4" w:space="0" w:color="auto"/>
              <w:right w:val="single" w:sz="4" w:space="0" w:color="auto"/>
            </w:tcBorders>
            <w:shd w:val="clear" w:color="auto" w:fill="auto"/>
            <w:noWrap/>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p>
        </w:tc>
        <w:tc>
          <w:tcPr>
            <w:tcW w:w="1900" w:type="dxa"/>
            <w:tcBorders>
              <w:top w:val="nil"/>
              <w:left w:val="nil"/>
              <w:bottom w:val="single" w:sz="4" w:space="0" w:color="auto"/>
              <w:right w:val="single" w:sz="4" w:space="0" w:color="auto"/>
            </w:tcBorders>
            <w:shd w:val="clear" w:color="auto" w:fill="auto"/>
            <w:noWrap/>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p>
        </w:tc>
        <w:tc>
          <w:tcPr>
            <w:tcW w:w="190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p>
        </w:tc>
        <w:tc>
          <w:tcPr>
            <w:tcW w:w="1920" w:type="dxa"/>
            <w:tcBorders>
              <w:top w:val="nil"/>
              <w:left w:val="nil"/>
              <w:bottom w:val="single" w:sz="4" w:space="0" w:color="auto"/>
              <w:right w:val="single" w:sz="4" w:space="0" w:color="auto"/>
            </w:tcBorders>
            <w:shd w:val="clear" w:color="auto" w:fill="auto"/>
            <w:noWrap/>
            <w:vAlign w:val="center"/>
            <w:hideMark/>
          </w:tcPr>
          <w:p w:rsidR="00E7496B" w:rsidRPr="005D28A5" w:rsidRDefault="00E7496B" w:rsidP="00D10803">
            <w:pPr>
              <w:widowControl/>
              <w:autoSpaceDE/>
              <w:autoSpaceDN/>
              <w:rPr>
                <w:rFonts w:ascii="Times New Roman" w:hAnsi="Times New Roman" w:cs="Times New Roman"/>
                <w:color w:val="000000"/>
                <w:sz w:val="28"/>
                <w:szCs w:val="28"/>
              </w:rPr>
            </w:pPr>
            <w:r w:rsidRPr="005D28A5">
              <w:rPr>
                <w:rFonts w:ascii="Times New Roman" w:hAnsi="Times New Roman" w:cs="Times New Roman"/>
                <w:color w:val="000000"/>
                <w:sz w:val="28"/>
                <w:szCs w:val="28"/>
              </w:rPr>
              <w:t> </w:t>
            </w:r>
          </w:p>
        </w:tc>
        <w:tc>
          <w:tcPr>
            <w:tcW w:w="1962" w:type="dxa"/>
            <w:tcBorders>
              <w:top w:val="nil"/>
              <w:left w:val="nil"/>
              <w:bottom w:val="single" w:sz="4" w:space="0" w:color="auto"/>
              <w:right w:val="single" w:sz="4" w:space="0" w:color="auto"/>
            </w:tcBorders>
            <w:shd w:val="clear" w:color="auto" w:fill="auto"/>
            <w:noWrap/>
            <w:vAlign w:val="center"/>
            <w:hideMark/>
          </w:tcPr>
          <w:p w:rsidR="00E7496B" w:rsidRPr="005D28A5" w:rsidRDefault="00E7496B" w:rsidP="00D10803">
            <w:pPr>
              <w:widowControl/>
              <w:autoSpaceDE/>
              <w:autoSpaceDN/>
              <w:rPr>
                <w:rFonts w:ascii="Times New Roman" w:hAnsi="Times New Roman" w:cs="Times New Roman"/>
                <w:color w:val="000000"/>
                <w:sz w:val="28"/>
                <w:szCs w:val="28"/>
              </w:rPr>
            </w:pPr>
            <w:r w:rsidRPr="005D28A5">
              <w:rPr>
                <w:rFonts w:ascii="Times New Roman" w:hAnsi="Times New Roman" w:cs="Times New Roman"/>
                <w:color w:val="000000"/>
                <w:sz w:val="28"/>
                <w:szCs w:val="28"/>
              </w:rPr>
              <w:t> </w:t>
            </w:r>
          </w:p>
        </w:tc>
      </w:tr>
      <w:tr w:rsidR="00E7496B" w:rsidRPr="005D28A5" w:rsidTr="00D10803">
        <w:trPr>
          <w:trHeight w:val="340"/>
        </w:trPr>
        <w:tc>
          <w:tcPr>
            <w:tcW w:w="3559" w:type="dxa"/>
            <w:tcBorders>
              <w:top w:val="nil"/>
              <w:left w:val="single" w:sz="4" w:space="0" w:color="auto"/>
              <w:bottom w:val="single" w:sz="4" w:space="0" w:color="auto"/>
              <w:right w:val="nil"/>
            </w:tcBorders>
            <w:shd w:val="clear" w:color="auto" w:fill="auto"/>
            <w:noWrap/>
            <w:vAlign w:val="center"/>
            <w:hideMark/>
          </w:tcPr>
          <w:p w:rsidR="00E7496B" w:rsidRPr="005D28A5" w:rsidRDefault="00E7496B" w:rsidP="00D10803">
            <w:pPr>
              <w:widowControl/>
              <w:autoSpaceDE/>
              <w:autoSpaceDN/>
              <w:rPr>
                <w:rFonts w:ascii="Times New Roman" w:hAnsi="Times New Roman" w:cs="Times New Roman"/>
                <w:color w:val="000000"/>
                <w:sz w:val="28"/>
                <w:szCs w:val="28"/>
              </w:rPr>
            </w:pPr>
            <w:r w:rsidRPr="005D28A5">
              <w:rPr>
                <w:rFonts w:ascii="Times New Roman" w:hAnsi="Times New Roman" w:cs="Times New Roman"/>
                <w:color w:val="000000"/>
                <w:sz w:val="28"/>
                <w:szCs w:val="28"/>
              </w:rPr>
              <w:t>г.Темников</w:t>
            </w: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6179</w:t>
            </w:r>
          </w:p>
        </w:tc>
        <w:tc>
          <w:tcPr>
            <w:tcW w:w="1900" w:type="dxa"/>
            <w:tcBorders>
              <w:top w:val="nil"/>
              <w:left w:val="nil"/>
              <w:bottom w:val="single" w:sz="4" w:space="0" w:color="auto"/>
              <w:right w:val="single" w:sz="4" w:space="0" w:color="auto"/>
            </w:tcBorders>
            <w:shd w:val="clear" w:color="auto" w:fill="auto"/>
            <w:noWrap/>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5979</w:t>
            </w:r>
          </w:p>
        </w:tc>
        <w:tc>
          <w:tcPr>
            <w:tcW w:w="190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p>
        </w:tc>
        <w:tc>
          <w:tcPr>
            <w:tcW w:w="190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p>
        </w:tc>
        <w:tc>
          <w:tcPr>
            <w:tcW w:w="192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p>
        </w:tc>
        <w:tc>
          <w:tcPr>
            <w:tcW w:w="1962"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p>
        </w:tc>
      </w:tr>
      <w:tr w:rsidR="00E7496B" w:rsidRPr="005D28A5" w:rsidTr="00D10803">
        <w:trPr>
          <w:trHeight w:val="340"/>
        </w:trPr>
        <w:tc>
          <w:tcPr>
            <w:tcW w:w="3559" w:type="dxa"/>
            <w:tcBorders>
              <w:top w:val="nil"/>
              <w:left w:val="single" w:sz="4" w:space="0" w:color="auto"/>
              <w:bottom w:val="single" w:sz="4" w:space="0" w:color="auto"/>
              <w:right w:val="nil"/>
            </w:tcBorders>
            <w:shd w:val="clear" w:color="000000" w:fill="FFFFFF"/>
            <w:vAlign w:val="center"/>
            <w:hideMark/>
          </w:tcPr>
          <w:p w:rsidR="00E7496B" w:rsidRPr="005D28A5" w:rsidRDefault="00E7496B" w:rsidP="00D10803">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Аксельское</w:t>
            </w: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695</w:t>
            </w:r>
          </w:p>
        </w:tc>
        <w:tc>
          <w:tcPr>
            <w:tcW w:w="1900" w:type="dxa"/>
            <w:tcBorders>
              <w:top w:val="nil"/>
              <w:left w:val="nil"/>
              <w:bottom w:val="single" w:sz="4" w:space="0" w:color="auto"/>
              <w:right w:val="single" w:sz="4" w:space="0" w:color="auto"/>
            </w:tcBorders>
            <w:shd w:val="clear" w:color="auto" w:fill="auto"/>
            <w:noWrap/>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659</w:t>
            </w:r>
          </w:p>
        </w:tc>
        <w:tc>
          <w:tcPr>
            <w:tcW w:w="190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695</w:t>
            </w:r>
          </w:p>
        </w:tc>
        <w:tc>
          <w:tcPr>
            <w:tcW w:w="190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659</w:t>
            </w:r>
          </w:p>
        </w:tc>
        <w:tc>
          <w:tcPr>
            <w:tcW w:w="192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100</w:t>
            </w:r>
          </w:p>
        </w:tc>
        <w:tc>
          <w:tcPr>
            <w:tcW w:w="1962"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100</w:t>
            </w:r>
          </w:p>
        </w:tc>
      </w:tr>
      <w:tr w:rsidR="00E7496B" w:rsidRPr="005D28A5" w:rsidTr="00D10803">
        <w:trPr>
          <w:trHeight w:val="340"/>
        </w:trPr>
        <w:tc>
          <w:tcPr>
            <w:tcW w:w="3559" w:type="dxa"/>
            <w:tcBorders>
              <w:top w:val="nil"/>
              <w:left w:val="single" w:sz="4" w:space="0" w:color="auto"/>
              <w:bottom w:val="single" w:sz="4" w:space="0" w:color="auto"/>
              <w:right w:val="nil"/>
            </w:tcBorders>
            <w:shd w:val="clear" w:color="000000" w:fill="FFFFFF"/>
            <w:vAlign w:val="center"/>
            <w:hideMark/>
          </w:tcPr>
          <w:p w:rsidR="00E7496B" w:rsidRPr="005D28A5" w:rsidRDefault="00E7496B" w:rsidP="00D10803">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Алексеевское</w:t>
            </w: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445</w:t>
            </w:r>
          </w:p>
        </w:tc>
        <w:tc>
          <w:tcPr>
            <w:tcW w:w="1900" w:type="dxa"/>
            <w:tcBorders>
              <w:top w:val="nil"/>
              <w:left w:val="nil"/>
              <w:bottom w:val="single" w:sz="4" w:space="0" w:color="auto"/>
              <w:right w:val="single" w:sz="4" w:space="0" w:color="auto"/>
            </w:tcBorders>
            <w:shd w:val="clear" w:color="auto" w:fill="auto"/>
            <w:noWrap/>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434</w:t>
            </w:r>
          </w:p>
        </w:tc>
        <w:tc>
          <w:tcPr>
            <w:tcW w:w="190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445</w:t>
            </w:r>
          </w:p>
        </w:tc>
        <w:tc>
          <w:tcPr>
            <w:tcW w:w="190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434</w:t>
            </w:r>
          </w:p>
        </w:tc>
        <w:tc>
          <w:tcPr>
            <w:tcW w:w="192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100</w:t>
            </w:r>
          </w:p>
        </w:tc>
        <w:tc>
          <w:tcPr>
            <w:tcW w:w="1962"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100</w:t>
            </w:r>
          </w:p>
        </w:tc>
      </w:tr>
      <w:tr w:rsidR="00E7496B" w:rsidRPr="005D28A5" w:rsidTr="00D10803">
        <w:trPr>
          <w:trHeight w:val="340"/>
        </w:trPr>
        <w:tc>
          <w:tcPr>
            <w:tcW w:w="3559" w:type="dxa"/>
            <w:tcBorders>
              <w:top w:val="nil"/>
              <w:left w:val="single" w:sz="4" w:space="0" w:color="auto"/>
              <w:bottom w:val="single" w:sz="4" w:space="0" w:color="auto"/>
              <w:right w:val="nil"/>
            </w:tcBorders>
            <w:shd w:val="clear" w:color="000000" w:fill="FFFFFF"/>
            <w:vAlign w:val="center"/>
            <w:hideMark/>
          </w:tcPr>
          <w:p w:rsidR="00E7496B" w:rsidRPr="005D28A5" w:rsidRDefault="00E7496B" w:rsidP="00D10803">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Андреевское</w:t>
            </w: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568</w:t>
            </w:r>
          </w:p>
        </w:tc>
        <w:tc>
          <w:tcPr>
            <w:tcW w:w="1900" w:type="dxa"/>
            <w:tcBorders>
              <w:top w:val="nil"/>
              <w:left w:val="nil"/>
              <w:bottom w:val="single" w:sz="4" w:space="0" w:color="auto"/>
              <w:right w:val="single" w:sz="4" w:space="0" w:color="auto"/>
            </w:tcBorders>
            <w:shd w:val="clear" w:color="auto" w:fill="auto"/>
            <w:noWrap/>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544</w:t>
            </w:r>
          </w:p>
        </w:tc>
        <w:tc>
          <w:tcPr>
            <w:tcW w:w="190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568</w:t>
            </w:r>
          </w:p>
        </w:tc>
        <w:tc>
          <w:tcPr>
            <w:tcW w:w="190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544</w:t>
            </w:r>
          </w:p>
        </w:tc>
        <w:tc>
          <w:tcPr>
            <w:tcW w:w="192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100</w:t>
            </w:r>
          </w:p>
        </w:tc>
        <w:tc>
          <w:tcPr>
            <w:tcW w:w="1962"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100</w:t>
            </w:r>
          </w:p>
        </w:tc>
      </w:tr>
      <w:tr w:rsidR="00E7496B" w:rsidRPr="005D28A5" w:rsidTr="00D10803">
        <w:trPr>
          <w:trHeight w:val="340"/>
        </w:trPr>
        <w:tc>
          <w:tcPr>
            <w:tcW w:w="3559" w:type="dxa"/>
            <w:tcBorders>
              <w:top w:val="nil"/>
              <w:left w:val="single" w:sz="4" w:space="0" w:color="auto"/>
              <w:bottom w:val="single" w:sz="4" w:space="0" w:color="auto"/>
              <w:right w:val="nil"/>
            </w:tcBorders>
            <w:shd w:val="clear" w:color="000000" w:fill="FFFFFF"/>
            <w:vAlign w:val="center"/>
            <w:hideMark/>
          </w:tcPr>
          <w:p w:rsidR="00E7496B" w:rsidRPr="005D28A5" w:rsidRDefault="00E7496B" w:rsidP="00D10803">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Бабеевское</w:t>
            </w: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699</w:t>
            </w:r>
          </w:p>
        </w:tc>
        <w:tc>
          <w:tcPr>
            <w:tcW w:w="1900" w:type="dxa"/>
            <w:tcBorders>
              <w:top w:val="nil"/>
              <w:left w:val="nil"/>
              <w:bottom w:val="single" w:sz="4" w:space="0" w:color="auto"/>
              <w:right w:val="single" w:sz="4" w:space="0" w:color="auto"/>
            </w:tcBorders>
            <w:shd w:val="clear" w:color="auto" w:fill="auto"/>
            <w:noWrap/>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683</w:t>
            </w:r>
          </w:p>
        </w:tc>
        <w:tc>
          <w:tcPr>
            <w:tcW w:w="190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699</w:t>
            </w:r>
          </w:p>
        </w:tc>
        <w:tc>
          <w:tcPr>
            <w:tcW w:w="190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683</w:t>
            </w:r>
          </w:p>
        </w:tc>
        <w:tc>
          <w:tcPr>
            <w:tcW w:w="192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100</w:t>
            </w:r>
          </w:p>
        </w:tc>
        <w:tc>
          <w:tcPr>
            <w:tcW w:w="1962"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100</w:t>
            </w:r>
          </w:p>
        </w:tc>
      </w:tr>
      <w:tr w:rsidR="00E7496B" w:rsidRPr="005D28A5" w:rsidTr="00D10803">
        <w:trPr>
          <w:trHeight w:val="340"/>
        </w:trPr>
        <w:tc>
          <w:tcPr>
            <w:tcW w:w="3559" w:type="dxa"/>
            <w:tcBorders>
              <w:top w:val="nil"/>
              <w:left w:val="single" w:sz="4" w:space="0" w:color="auto"/>
              <w:bottom w:val="single" w:sz="4" w:space="0" w:color="auto"/>
              <w:right w:val="nil"/>
            </w:tcBorders>
            <w:shd w:val="clear" w:color="000000" w:fill="FFFFFF"/>
            <w:vAlign w:val="center"/>
            <w:hideMark/>
          </w:tcPr>
          <w:p w:rsidR="00E7496B" w:rsidRPr="005D28A5" w:rsidRDefault="00E7496B" w:rsidP="00D10803">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Жегаловское</w:t>
            </w: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301</w:t>
            </w:r>
          </w:p>
        </w:tc>
        <w:tc>
          <w:tcPr>
            <w:tcW w:w="1900" w:type="dxa"/>
            <w:tcBorders>
              <w:top w:val="nil"/>
              <w:left w:val="nil"/>
              <w:bottom w:val="single" w:sz="4" w:space="0" w:color="auto"/>
              <w:right w:val="single" w:sz="4" w:space="0" w:color="auto"/>
            </w:tcBorders>
            <w:shd w:val="clear" w:color="auto" w:fill="auto"/>
            <w:noWrap/>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283</w:t>
            </w:r>
          </w:p>
        </w:tc>
        <w:tc>
          <w:tcPr>
            <w:tcW w:w="190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301</w:t>
            </w:r>
          </w:p>
        </w:tc>
        <w:tc>
          <w:tcPr>
            <w:tcW w:w="190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283</w:t>
            </w:r>
          </w:p>
        </w:tc>
        <w:tc>
          <w:tcPr>
            <w:tcW w:w="192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100</w:t>
            </w:r>
          </w:p>
        </w:tc>
        <w:tc>
          <w:tcPr>
            <w:tcW w:w="1962"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100</w:t>
            </w:r>
          </w:p>
        </w:tc>
      </w:tr>
      <w:tr w:rsidR="00E7496B" w:rsidRPr="005D28A5" w:rsidTr="00D10803">
        <w:trPr>
          <w:trHeight w:val="340"/>
        </w:trPr>
        <w:tc>
          <w:tcPr>
            <w:tcW w:w="3559" w:type="dxa"/>
            <w:tcBorders>
              <w:top w:val="nil"/>
              <w:left w:val="single" w:sz="4" w:space="0" w:color="auto"/>
              <w:bottom w:val="single" w:sz="4" w:space="0" w:color="auto"/>
              <w:right w:val="nil"/>
            </w:tcBorders>
            <w:shd w:val="clear" w:color="000000" w:fill="FFFFFF"/>
            <w:vAlign w:val="center"/>
            <w:hideMark/>
          </w:tcPr>
          <w:p w:rsidR="00E7496B" w:rsidRPr="005D28A5" w:rsidRDefault="00E7496B" w:rsidP="00D10803">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Русско - Тювеевское</w:t>
            </w: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759</w:t>
            </w:r>
          </w:p>
        </w:tc>
        <w:tc>
          <w:tcPr>
            <w:tcW w:w="1900" w:type="dxa"/>
            <w:tcBorders>
              <w:top w:val="nil"/>
              <w:left w:val="nil"/>
              <w:bottom w:val="single" w:sz="4" w:space="0" w:color="auto"/>
              <w:right w:val="single" w:sz="4" w:space="0" w:color="auto"/>
            </w:tcBorders>
            <w:shd w:val="clear" w:color="auto" w:fill="auto"/>
            <w:noWrap/>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737</w:t>
            </w:r>
          </w:p>
        </w:tc>
        <w:tc>
          <w:tcPr>
            <w:tcW w:w="190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759</w:t>
            </w:r>
          </w:p>
        </w:tc>
        <w:tc>
          <w:tcPr>
            <w:tcW w:w="190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737</w:t>
            </w:r>
          </w:p>
        </w:tc>
        <w:tc>
          <w:tcPr>
            <w:tcW w:w="192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100</w:t>
            </w:r>
          </w:p>
        </w:tc>
        <w:tc>
          <w:tcPr>
            <w:tcW w:w="1962"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100</w:t>
            </w:r>
          </w:p>
        </w:tc>
      </w:tr>
      <w:tr w:rsidR="00E7496B" w:rsidRPr="005D28A5" w:rsidTr="00D10803">
        <w:trPr>
          <w:trHeight w:val="340"/>
        </w:trPr>
        <w:tc>
          <w:tcPr>
            <w:tcW w:w="3559" w:type="dxa"/>
            <w:tcBorders>
              <w:top w:val="nil"/>
              <w:left w:val="single" w:sz="4" w:space="0" w:color="auto"/>
              <w:bottom w:val="single" w:sz="4" w:space="0" w:color="auto"/>
              <w:right w:val="nil"/>
            </w:tcBorders>
            <w:shd w:val="clear" w:color="000000" w:fill="FFFFFF"/>
            <w:vAlign w:val="center"/>
            <w:hideMark/>
          </w:tcPr>
          <w:p w:rsidR="00E7496B" w:rsidRPr="005D28A5" w:rsidRDefault="00E7496B" w:rsidP="00D10803">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Кушкинское</w:t>
            </w: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432</w:t>
            </w:r>
          </w:p>
        </w:tc>
        <w:tc>
          <w:tcPr>
            <w:tcW w:w="1900" w:type="dxa"/>
            <w:tcBorders>
              <w:top w:val="nil"/>
              <w:left w:val="nil"/>
              <w:bottom w:val="single" w:sz="4" w:space="0" w:color="auto"/>
              <w:right w:val="single" w:sz="4" w:space="0" w:color="auto"/>
            </w:tcBorders>
            <w:shd w:val="clear" w:color="auto" w:fill="auto"/>
            <w:noWrap/>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409</w:t>
            </w:r>
          </w:p>
        </w:tc>
        <w:tc>
          <w:tcPr>
            <w:tcW w:w="190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432</w:t>
            </w:r>
          </w:p>
        </w:tc>
        <w:tc>
          <w:tcPr>
            <w:tcW w:w="190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409</w:t>
            </w:r>
          </w:p>
        </w:tc>
        <w:tc>
          <w:tcPr>
            <w:tcW w:w="192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100</w:t>
            </w:r>
          </w:p>
        </w:tc>
        <w:tc>
          <w:tcPr>
            <w:tcW w:w="1962"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100</w:t>
            </w:r>
          </w:p>
        </w:tc>
      </w:tr>
      <w:tr w:rsidR="00E7496B" w:rsidRPr="005D28A5" w:rsidTr="00D10803">
        <w:trPr>
          <w:trHeight w:val="340"/>
        </w:trPr>
        <w:tc>
          <w:tcPr>
            <w:tcW w:w="3559" w:type="dxa"/>
            <w:tcBorders>
              <w:top w:val="nil"/>
              <w:left w:val="single" w:sz="4" w:space="0" w:color="auto"/>
              <w:bottom w:val="single" w:sz="4" w:space="0" w:color="auto"/>
              <w:right w:val="nil"/>
            </w:tcBorders>
            <w:shd w:val="clear" w:color="000000" w:fill="FFFFFF"/>
            <w:vAlign w:val="center"/>
            <w:hideMark/>
          </w:tcPr>
          <w:p w:rsidR="00E7496B" w:rsidRPr="005D28A5" w:rsidRDefault="00E7496B" w:rsidP="00D10803">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Митряловское</w:t>
            </w: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459</w:t>
            </w:r>
          </w:p>
        </w:tc>
        <w:tc>
          <w:tcPr>
            <w:tcW w:w="1900" w:type="dxa"/>
            <w:tcBorders>
              <w:top w:val="nil"/>
              <w:left w:val="nil"/>
              <w:bottom w:val="single" w:sz="4" w:space="0" w:color="auto"/>
              <w:right w:val="single" w:sz="4" w:space="0" w:color="auto"/>
            </w:tcBorders>
            <w:shd w:val="clear" w:color="auto" w:fill="auto"/>
            <w:noWrap/>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432</w:t>
            </w:r>
          </w:p>
        </w:tc>
        <w:tc>
          <w:tcPr>
            <w:tcW w:w="190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459</w:t>
            </w:r>
          </w:p>
        </w:tc>
        <w:tc>
          <w:tcPr>
            <w:tcW w:w="190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432</w:t>
            </w:r>
          </w:p>
        </w:tc>
        <w:tc>
          <w:tcPr>
            <w:tcW w:w="192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100</w:t>
            </w:r>
          </w:p>
        </w:tc>
        <w:tc>
          <w:tcPr>
            <w:tcW w:w="1962"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100</w:t>
            </w:r>
          </w:p>
        </w:tc>
      </w:tr>
      <w:tr w:rsidR="00E7496B" w:rsidRPr="005D28A5" w:rsidTr="00D10803">
        <w:trPr>
          <w:trHeight w:val="340"/>
        </w:trPr>
        <w:tc>
          <w:tcPr>
            <w:tcW w:w="3559" w:type="dxa"/>
            <w:tcBorders>
              <w:top w:val="nil"/>
              <w:left w:val="single" w:sz="4" w:space="0" w:color="auto"/>
              <w:bottom w:val="single" w:sz="4" w:space="0" w:color="auto"/>
              <w:right w:val="nil"/>
            </w:tcBorders>
            <w:shd w:val="clear" w:color="000000" w:fill="FFFFFF"/>
            <w:vAlign w:val="center"/>
            <w:hideMark/>
          </w:tcPr>
          <w:p w:rsidR="00E7496B" w:rsidRPr="005D28A5" w:rsidRDefault="00E7496B" w:rsidP="00D10803">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Подгорно - Канаковское</w:t>
            </w: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562</w:t>
            </w:r>
          </w:p>
        </w:tc>
        <w:tc>
          <w:tcPr>
            <w:tcW w:w="1900" w:type="dxa"/>
            <w:tcBorders>
              <w:top w:val="nil"/>
              <w:left w:val="nil"/>
              <w:bottom w:val="single" w:sz="4" w:space="0" w:color="auto"/>
              <w:right w:val="single" w:sz="4" w:space="0" w:color="auto"/>
            </w:tcBorders>
            <w:shd w:val="clear" w:color="auto" w:fill="auto"/>
            <w:noWrap/>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549</w:t>
            </w:r>
          </w:p>
        </w:tc>
        <w:tc>
          <w:tcPr>
            <w:tcW w:w="190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562</w:t>
            </w:r>
          </w:p>
        </w:tc>
        <w:tc>
          <w:tcPr>
            <w:tcW w:w="190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549</w:t>
            </w:r>
          </w:p>
        </w:tc>
        <w:tc>
          <w:tcPr>
            <w:tcW w:w="192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100</w:t>
            </w:r>
          </w:p>
        </w:tc>
        <w:tc>
          <w:tcPr>
            <w:tcW w:w="1962"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100</w:t>
            </w:r>
          </w:p>
        </w:tc>
      </w:tr>
      <w:tr w:rsidR="00E7496B" w:rsidRPr="005D28A5" w:rsidTr="00D10803">
        <w:trPr>
          <w:trHeight w:val="340"/>
        </w:trPr>
        <w:tc>
          <w:tcPr>
            <w:tcW w:w="3559" w:type="dxa"/>
            <w:tcBorders>
              <w:top w:val="nil"/>
              <w:left w:val="single" w:sz="4" w:space="0" w:color="auto"/>
              <w:bottom w:val="single" w:sz="4" w:space="0" w:color="auto"/>
              <w:right w:val="nil"/>
            </w:tcBorders>
            <w:shd w:val="clear" w:color="000000" w:fill="FFFFFF"/>
            <w:vAlign w:val="center"/>
            <w:hideMark/>
          </w:tcPr>
          <w:p w:rsidR="00E7496B" w:rsidRPr="005D28A5" w:rsidRDefault="00E7496B" w:rsidP="00D10803">
            <w:pPr>
              <w:widowControl/>
              <w:autoSpaceDE/>
              <w:autoSpaceDN/>
              <w:rPr>
                <w:rFonts w:ascii="Times New Roman" w:hAnsi="Times New Roman" w:cs="Times New Roman"/>
                <w:sz w:val="28"/>
                <w:szCs w:val="28"/>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p>
        </w:tc>
        <w:tc>
          <w:tcPr>
            <w:tcW w:w="1900" w:type="dxa"/>
            <w:tcBorders>
              <w:top w:val="nil"/>
              <w:left w:val="nil"/>
              <w:bottom w:val="single" w:sz="4" w:space="0" w:color="auto"/>
              <w:right w:val="single" w:sz="4" w:space="0" w:color="auto"/>
            </w:tcBorders>
            <w:shd w:val="clear" w:color="auto" w:fill="auto"/>
            <w:noWrap/>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p>
        </w:tc>
        <w:tc>
          <w:tcPr>
            <w:tcW w:w="190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p>
        </w:tc>
        <w:tc>
          <w:tcPr>
            <w:tcW w:w="190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p>
        </w:tc>
        <w:tc>
          <w:tcPr>
            <w:tcW w:w="192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p>
        </w:tc>
        <w:tc>
          <w:tcPr>
            <w:tcW w:w="1962"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p>
        </w:tc>
      </w:tr>
      <w:tr w:rsidR="00E7496B" w:rsidRPr="005D28A5" w:rsidTr="00D10803">
        <w:trPr>
          <w:trHeight w:val="340"/>
        </w:trPr>
        <w:tc>
          <w:tcPr>
            <w:tcW w:w="3559" w:type="dxa"/>
            <w:tcBorders>
              <w:top w:val="nil"/>
              <w:left w:val="single" w:sz="4" w:space="0" w:color="auto"/>
              <w:bottom w:val="single" w:sz="4" w:space="0" w:color="auto"/>
              <w:right w:val="nil"/>
            </w:tcBorders>
            <w:shd w:val="clear" w:color="000000" w:fill="FFFFFF"/>
            <w:vAlign w:val="center"/>
            <w:hideMark/>
          </w:tcPr>
          <w:p w:rsidR="00E7496B" w:rsidRPr="005D28A5" w:rsidRDefault="00E7496B" w:rsidP="00D10803">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lastRenderedPageBreak/>
              <w:t>Пурдошанское</w:t>
            </w: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635</w:t>
            </w:r>
          </w:p>
        </w:tc>
        <w:tc>
          <w:tcPr>
            <w:tcW w:w="1900" w:type="dxa"/>
            <w:tcBorders>
              <w:top w:val="nil"/>
              <w:left w:val="nil"/>
              <w:bottom w:val="single" w:sz="4" w:space="0" w:color="auto"/>
              <w:right w:val="single" w:sz="4" w:space="0" w:color="auto"/>
            </w:tcBorders>
            <w:shd w:val="clear" w:color="auto" w:fill="auto"/>
            <w:noWrap/>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640</w:t>
            </w:r>
          </w:p>
        </w:tc>
        <w:tc>
          <w:tcPr>
            <w:tcW w:w="190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635</w:t>
            </w:r>
          </w:p>
        </w:tc>
        <w:tc>
          <w:tcPr>
            <w:tcW w:w="190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640</w:t>
            </w:r>
          </w:p>
        </w:tc>
        <w:tc>
          <w:tcPr>
            <w:tcW w:w="192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100</w:t>
            </w:r>
          </w:p>
        </w:tc>
        <w:tc>
          <w:tcPr>
            <w:tcW w:w="1962"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100</w:t>
            </w:r>
          </w:p>
        </w:tc>
      </w:tr>
      <w:tr w:rsidR="00E7496B" w:rsidRPr="005D28A5" w:rsidTr="00D10803">
        <w:trPr>
          <w:trHeight w:val="340"/>
        </w:trPr>
        <w:tc>
          <w:tcPr>
            <w:tcW w:w="3559" w:type="dxa"/>
            <w:tcBorders>
              <w:top w:val="nil"/>
              <w:left w:val="single" w:sz="4" w:space="0" w:color="auto"/>
              <w:bottom w:val="single" w:sz="4" w:space="0" w:color="auto"/>
              <w:right w:val="nil"/>
            </w:tcBorders>
            <w:shd w:val="clear" w:color="000000" w:fill="FFFFFF"/>
            <w:vAlign w:val="center"/>
            <w:hideMark/>
          </w:tcPr>
          <w:p w:rsidR="00E7496B" w:rsidRPr="005D28A5" w:rsidRDefault="00E7496B" w:rsidP="00D10803">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Русско - Караевское</w:t>
            </w: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617</w:t>
            </w:r>
          </w:p>
        </w:tc>
        <w:tc>
          <w:tcPr>
            <w:tcW w:w="1900" w:type="dxa"/>
            <w:tcBorders>
              <w:top w:val="nil"/>
              <w:left w:val="nil"/>
              <w:bottom w:val="single" w:sz="4" w:space="0" w:color="auto"/>
              <w:right w:val="single" w:sz="4" w:space="0" w:color="auto"/>
            </w:tcBorders>
            <w:shd w:val="clear" w:color="auto" w:fill="auto"/>
            <w:noWrap/>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592</w:t>
            </w:r>
          </w:p>
        </w:tc>
        <w:tc>
          <w:tcPr>
            <w:tcW w:w="190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617</w:t>
            </w:r>
          </w:p>
        </w:tc>
        <w:tc>
          <w:tcPr>
            <w:tcW w:w="190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592</w:t>
            </w:r>
          </w:p>
        </w:tc>
        <w:tc>
          <w:tcPr>
            <w:tcW w:w="192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100</w:t>
            </w:r>
          </w:p>
        </w:tc>
        <w:tc>
          <w:tcPr>
            <w:tcW w:w="1962"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100</w:t>
            </w:r>
          </w:p>
        </w:tc>
      </w:tr>
      <w:tr w:rsidR="00E7496B" w:rsidRPr="005D28A5" w:rsidTr="00D10803">
        <w:trPr>
          <w:trHeight w:val="340"/>
        </w:trPr>
        <w:tc>
          <w:tcPr>
            <w:tcW w:w="3559" w:type="dxa"/>
            <w:tcBorders>
              <w:top w:val="nil"/>
              <w:left w:val="single" w:sz="4" w:space="0" w:color="auto"/>
              <w:bottom w:val="single" w:sz="4" w:space="0" w:color="auto"/>
              <w:right w:val="nil"/>
            </w:tcBorders>
            <w:shd w:val="clear" w:color="000000" w:fill="FFFFFF"/>
            <w:vAlign w:val="center"/>
            <w:hideMark/>
          </w:tcPr>
          <w:p w:rsidR="00E7496B" w:rsidRPr="005D28A5" w:rsidRDefault="00E7496B" w:rsidP="00D10803">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Старогородское</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382</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369</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382</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369</w:t>
            </w:r>
          </w:p>
        </w:tc>
        <w:tc>
          <w:tcPr>
            <w:tcW w:w="1920" w:type="dxa"/>
            <w:tcBorders>
              <w:top w:val="single" w:sz="4" w:space="0" w:color="auto"/>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100</w:t>
            </w:r>
          </w:p>
        </w:tc>
        <w:tc>
          <w:tcPr>
            <w:tcW w:w="1962" w:type="dxa"/>
            <w:tcBorders>
              <w:top w:val="single" w:sz="4" w:space="0" w:color="auto"/>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100</w:t>
            </w:r>
          </w:p>
        </w:tc>
      </w:tr>
      <w:tr w:rsidR="00E7496B" w:rsidRPr="005D28A5" w:rsidTr="00D10803">
        <w:trPr>
          <w:trHeight w:val="340"/>
        </w:trPr>
        <w:tc>
          <w:tcPr>
            <w:tcW w:w="3559" w:type="dxa"/>
            <w:tcBorders>
              <w:top w:val="nil"/>
              <w:left w:val="single" w:sz="4" w:space="0" w:color="auto"/>
              <w:bottom w:val="single" w:sz="4" w:space="0" w:color="auto"/>
              <w:right w:val="nil"/>
            </w:tcBorders>
            <w:shd w:val="clear" w:color="000000" w:fill="FFFFFF"/>
            <w:vAlign w:val="center"/>
            <w:hideMark/>
          </w:tcPr>
          <w:p w:rsidR="00E7496B" w:rsidRPr="005D28A5" w:rsidRDefault="00E7496B" w:rsidP="00D10803">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Старо  - Ковыляйское</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298</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281</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298</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281</w:t>
            </w:r>
          </w:p>
        </w:tc>
        <w:tc>
          <w:tcPr>
            <w:tcW w:w="1920" w:type="dxa"/>
            <w:tcBorders>
              <w:top w:val="single" w:sz="4" w:space="0" w:color="auto"/>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100</w:t>
            </w:r>
          </w:p>
        </w:tc>
        <w:tc>
          <w:tcPr>
            <w:tcW w:w="1962" w:type="dxa"/>
            <w:tcBorders>
              <w:top w:val="single" w:sz="4" w:space="0" w:color="auto"/>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100</w:t>
            </w:r>
          </w:p>
        </w:tc>
      </w:tr>
      <w:tr w:rsidR="00E7496B" w:rsidRPr="005D28A5" w:rsidTr="00D10803">
        <w:trPr>
          <w:trHeight w:val="340"/>
        </w:trPr>
        <w:tc>
          <w:tcPr>
            <w:tcW w:w="3559" w:type="dxa"/>
            <w:tcBorders>
              <w:top w:val="nil"/>
              <w:left w:val="single" w:sz="4" w:space="0" w:color="auto"/>
              <w:bottom w:val="single" w:sz="4" w:space="0" w:color="auto"/>
              <w:right w:val="nil"/>
            </w:tcBorders>
            <w:shd w:val="clear" w:color="000000" w:fill="FFFFFF"/>
            <w:vAlign w:val="center"/>
            <w:hideMark/>
          </w:tcPr>
          <w:p w:rsidR="00E7496B" w:rsidRPr="005D28A5" w:rsidRDefault="00E7496B" w:rsidP="00D10803">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Тархановское</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246</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438</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246</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438</w:t>
            </w:r>
          </w:p>
        </w:tc>
        <w:tc>
          <w:tcPr>
            <w:tcW w:w="1920" w:type="dxa"/>
            <w:tcBorders>
              <w:top w:val="single" w:sz="4" w:space="0" w:color="auto"/>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100</w:t>
            </w:r>
          </w:p>
        </w:tc>
        <w:tc>
          <w:tcPr>
            <w:tcW w:w="1962" w:type="dxa"/>
            <w:tcBorders>
              <w:top w:val="single" w:sz="4" w:space="0" w:color="auto"/>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100</w:t>
            </w:r>
          </w:p>
        </w:tc>
      </w:tr>
      <w:tr w:rsidR="00E7496B" w:rsidRPr="005D28A5" w:rsidTr="00D10803">
        <w:trPr>
          <w:trHeight w:val="340"/>
        </w:trPr>
        <w:tc>
          <w:tcPr>
            <w:tcW w:w="3559" w:type="dxa"/>
            <w:tcBorders>
              <w:top w:val="nil"/>
              <w:left w:val="single" w:sz="4" w:space="0" w:color="auto"/>
              <w:bottom w:val="single" w:sz="4" w:space="0" w:color="auto"/>
              <w:right w:val="nil"/>
            </w:tcBorders>
            <w:shd w:val="clear" w:color="000000" w:fill="FFFFFF"/>
            <w:vAlign w:val="center"/>
            <w:hideMark/>
          </w:tcPr>
          <w:p w:rsidR="00E7496B" w:rsidRPr="005D28A5" w:rsidRDefault="00E7496B" w:rsidP="00D10803">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Урейское</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462</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441</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462</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441</w:t>
            </w:r>
          </w:p>
        </w:tc>
        <w:tc>
          <w:tcPr>
            <w:tcW w:w="1920" w:type="dxa"/>
            <w:tcBorders>
              <w:top w:val="single" w:sz="4" w:space="0" w:color="auto"/>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100</w:t>
            </w:r>
          </w:p>
        </w:tc>
        <w:tc>
          <w:tcPr>
            <w:tcW w:w="1962" w:type="dxa"/>
            <w:tcBorders>
              <w:top w:val="single" w:sz="4" w:space="0" w:color="auto"/>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r w:rsidRPr="005D28A5">
              <w:rPr>
                <w:rFonts w:ascii="Times New Roman" w:hAnsi="Times New Roman" w:cs="Times New Roman"/>
                <w:color w:val="000000"/>
                <w:sz w:val="28"/>
                <w:szCs w:val="28"/>
              </w:rPr>
              <w:t>100</w:t>
            </w:r>
          </w:p>
        </w:tc>
      </w:tr>
      <w:tr w:rsidR="00E7496B" w:rsidRPr="005D28A5" w:rsidTr="00D10803">
        <w:trPr>
          <w:trHeight w:val="340"/>
        </w:trPr>
        <w:tc>
          <w:tcPr>
            <w:tcW w:w="3559" w:type="dxa"/>
            <w:tcBorders>
              <w:top w:val="nil"/>
              <w:left w:val="single" w:sz="4" w:space="0" w:color="auto"/>
              <w:bottom w:val="nil"/>
              <w:right w:val="nil"/>
            </w:tcBorders>
            <w:shd w:val="clear" w:color="000000" w:fill="FFFFFF"/>
            <w:vAlign w:val="center"/>
            <w:hideMark/>
          </w:tcPr>
          <w:p w:rsidR="00E7496B" w:rsidRPr="005D28A5" w:rsidRDefault="00E7496B" w:rsidP="00D10803">
            <w:pPr>
              <w:widowControl/>
              <w:autoSpaceDE/>
              <w:autoSpaceDN/>
              <w:rPr>
                <w:rFonts w:ascii="Times New Roman" w:hAnsi="Times New Roman" w:cs="Times New Roman"/>
                <w:sz w:val="28"/>
                <w:szCs w:val="28"/>
              </w:rPr>
            </w:pPr>
          </w:p>
        </w:tc>
        <w:tc>
          <w:tcPr>
            <w:tcW w:w="1900" w:type="dxa"/>
            <w:tcBorders>
              <w:top w:val="nil"/>
              <w:left w:val="single" w:sz="4" w:space="0" w:color="auto"/>
              <w:bottom w:val="nil"/>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p>
        </w:tc>
        <w:tc>
          <w:tcPr>
            <w:tcW w:w="1900" w:type="dxa"/>
            <w:tcBorders>
              <w:top w:val="nil"/>
              <w:left w:val="nil"/>
              <w:bottom w:val="nil"/>
              <w:right w:val="single" w:sz="4" w:space="0" w:color="auto"/>
            </w:tcBorders>
            <w:shd w:val="clear" w:color="auto" w:fill="auto"/>
            <w:noWrap/>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p>
        </w:tc>
        <w:tc>
          <w:tcPr>
            <w:tcW w:w="1900" w:type="dxa"/>
            <w:tcBorders>
              <w:top w:val="nil"/>
              <w:left w:val="nil"/>
              <w:bottom w:val="nil"/>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p>
        </w:tc>
        <w:tc>
          <w:tcPr>
            <w:tcW w:w="1900" w:type="dxa"/>
            <w:tcBorders>
              <w:top w:val="nil"/>
              <w:left w:val="nil"/>
              <w:bottom w:val="nil"/>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p>
        </w:tc>
        <w:tc>
          <w:tcPr>
            <w:tcW w:w="1920" w:type="dxa"/>
            <w:tcBorders>
              <w:top w:val="nil"/>
              <w:left w:val="nil"/>
              <w:bottom w:val="nil"/>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p>
        </w:tc>
        <w:tc>
          <w:tcPr>
            <w:tcW w:w="1962" w:type="dxa"/>
            <w:tcBorders>
              <w:top w:val="nil"/>
              <w:left w:val="nil"/>
              <w:bottom w:val="nil"/>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p>
        </w:tc>
      </w:tr>
      <w:tr w:rsidR="00E7496B" w:rsidRPr="005D28A5" w:rsidTr="00D10803">
        <w:trPr>
          <w:trHeight w:val="340"/>
        </w:trPr>
        <w:tc>
          <w:tcPr>
            <w:tcW w:w="3559" w:type="dxa"/>
            <w:tcBorders>
              <w:top w:val="nil"/>
              <w:left w:val="single" w:sz="4" w:space="0" w:color="auto"/>
              <w:bottom w:val="single" w:sz="4" w:space="0" w:color="auto"/>
              <w:right w:val="nil"/>
            </w:tcBorders>
            <w:shd w:val="clear" w:color="000000" w:fill="FFFFFF"/>
            <w:vAlign w:val="center"/>
            <w:hideMark/>
          </w:tcPr>
          <w:p w:rsidR="00E7496B" w:rsidRPr="005D28A5" w:rsidRDefault="00E7496B" w:rsidP="00D10803">
            <w:pPr>
              <w:widowControl/>
              <w:autoSpaceDE/>
              <w:autoSpaceDN/>
              <w:rPr>
                <w:rFonts w:ascii="Times New Roman" w:hAnsi="Times New Roman" w:cs="Times New Roman"/>
                <w:sz w:val="28"/>
                <w:szCs w:val="28"/>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p>
        </w:tc>
        <w:tc>
          <w:tcPr>
            <w:tcW w:w="1900" w:type="dxa"/>
            <w:tcBorders>
              <w:top w:val="nil"/>
              <w:left w:val="nil"/>
              <w:bottom w:val="single" w:sz="4" w:space="0" w:color="auto"/>
              <w:right w:val="single" w:sz="4" w:space="0" w:color="auto"/>
            </w:tcBorders>
            <w:shd w:val="clear" w:color="auto" w:fill="auto"/>
            <w:noWrap/>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p>
        </w:tc>
        <w:tc>
          <w:tcPr>
            <w:tcW w:w="190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p>
        </w:tc>
        <w:tc>
          <w:tcPr>
            <w:tcW w:w="190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p>
        </w:tc>
        <w:tc>
          <w:tcPr>
            <w:tcW w:w="1920"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p>
        </w:tc>
        <w:tc>
          <w:tcPr>
            <w:tcW w:w="1962" w:type="dxa"/>
            <w:tcBorders>
              <w:top w:val="nil"/>
              <w:left w:val="nil"/>
              <w:bottom w:val="single" w:sz="4" w:space="0" w:color="auto"/>
              <w:right w:val="single" w:sz="4" w:space="0" w:color="auto"/>
            </w:tcBorders>
            <w:shd w:val="clear" w:color="auto" w:fill="auto"/>
            <w:vAlign w:val="center"/>
            <w:hideMark/>
          </w:tcPr>
          <w:p w:rsidR="00E7496B" w:rsidRPr="005D28A5" w:rsidRDefault="00E7496B" w:rsidP="00D10803">
            <w:pPr>
              <w:widowControl/>
              <w:autoSpaceDE/>
              <w:autoSpaceDN/>
              <w:jc w:val="center"/>
              <w:rPr>
                <w:rFonts w:ascii="Times New Roman" w:hAnsi="Times New Roman" w:cs="Times New Roman"/>
                <w:color w:val="000000"/>
                <w:sz w:val="28"/>
                <w:szCs w:val="28"/>
              </w:rPr>
            </w:pPr>
          </w:p>
        </w:tc>
      </w:tr>
    </w:tbl>
    <w:p w:rsidR="00E7496B" w:rsidRPr="005D28A5" w:rsidRDefault="00E7496B" w:rsidP="00E7496B">
      <w:pPr>
        <w:pStyle w:val="s1"/>
        <w:shd w:val="clear" w:color="auto" w:fill="FFFFFF"/>
        <w:spacing w:before="0" w:beforeAutospacing="0" w:after="0" w:afterAutospacing="0"/>
        <w:jc w:val="both"/>
        <w:rPr>
          <w:color w:val="FF0000"/>
          <w:sz w:val="28"/>
          <w:szCs w:val="28"/>
        </w:rPr>
      </w:pPr>
    </w:p>
    <w:p w:rsidR="00E7496B" w:rsidRPr="005D28A5" w:rsidRDefault="00E7496B" w:rsidP="00E7496B">
      <w:pPr>
        <w:pStyle w:val="s1"/>
        <w:shd w:val="clear" w:color="auto" w:fill="FFFFFF"/>
        <w:tabs>
          <w:tab w:val="left" w:pos="11199"/>
        </w:tabs>
        <w:spacing w:before="0" w:beforeAutospacing="0" w:after="0" w:afterAutospacing="0"/>
        <w:jc w:val="right"/>
        <w:rPr>
          <w:b/>
          <w:sz w:val="28"/>
          <w:szCs w:val="28"/>
        </w:rPr>
      </w:pPr>
      <w:r w:rsidRPr="005D28A5">
        <w:rPr>
          <w:b/>
          <w:sz w:val="28"/>
          <w:szCs w:val="28"/>
        </w:rPr>
        <w:t>Таблица 2</w:t>
      </w:r>
    </w:p>
    <w:p w:rsidR="00E7496B" w:rsidRPr="005D28A5" w:rsidRDefault="00E7496B" w:rsidP="00E7496B">
      <w:pPr>
        <w:pStyle w:val="s1"/>
        <w:shd w:val="clear" w:color="auto" w:fill="FFFFFF"/>
        <w:spacing w:before="0" w:beforeAutospacing="0" w:after="0" w:afterAutospacing="0"/>
        <w:jc w:val="center"/>
        <w:rPr>
          <w:b/>
          <w:sz w:val="28"/>
          <w:szCs w:val="28"/>
        </w:rPr>
      </w:pPr>
    </w:p>
    <w:p w:rsidR="00E7496B" w:rsidRPr="005D28A5" w:rsidRDefault="00E7496B" w:rsidP="00E7496B">
      <w:pPr>
        <w:pStyle w:val="s1"/>
        <w:shd w:val="clear" w:color="auto" w:fill="FFFFFF"/>
        <w:spacing w:before="0" w:beforeAutospacing="0" w:after="0" w:afterAutospacing="0"/>
        <w:jc w:val="center"/>
        <w:rPr>
          <w:b/>
          <w:sz w:val="28"/>
          <w:szCs w:val="28"/>
        </w:rPr>
      </w:pPr>
      <w:r w:rsidRPr="005D28A5">
        <w:rPr>
          <w:b/>
          <w:sz w:val="28"/>
          <w:szCs w:val="28"/>
        </w:rPr>
        <w:t>Доля общей площади жилых помещений, оборудованной всеми видами коммунальной инфраструктуры, в разрезе муниципальных районов</w:t>
      </w:r>
    </w:p>
    <w:p w:rsidR="00E7496B" w:rsidRPr="005D28A5" w:rsidRDefault="00E7496B" w:rsidP="00E7496B">
      <w:pPr>
        <w:pStyle w:val="s1"/>
        <w:shd w:val="clear" w:color="auto" w:fill="FFFFFF"/>
        <w:spacing w:before="0" w:beforeAutospacing="0" w:after="0" w:afterAutospacing="0"/>
        <w:jc w:val="both"/>
        <w:rPr>
          <w:sz w:val="28"/>
          <w:szCs w:val="28"/>
        </w:rPr>
      </w:pPr>
    </w:p>
    <w:tbl>
      <w:tblPr>
        <w:tblW w:w="14991" w:type="dxa"/>
        <w:tblInd w:w="93" w:type="dxa"/>
        <w:tblLook w:val="04A0"/>
      </w:tblPr>
      <w:tblGrid>
        <w:gridCol w:w="3276"/>
        <w:gridCol w:w="996"/>
        <w:gridCol w:w="1110"/>
        <w:gridCol w:w="720"/>
        <w:gridCol w:w="996"/>
        <w:gridCol w:w="1134"/>
        <w:gridCol w:w="880"/>
        <w:gridCol w:w="963"/>
        <w:gridCol w:w="1110"/>
        <w:gridCol w:w="880"/>
        <w:gridCol w:w="876"/>
        <w:gridCol w:w="1110"/>
        <w:gridCol w:w="940"/>
      </w:tblGrid>
      <w:tr w:rsidR="00E7496B" w:rsidRPr="005D28A5" w:rsidTr="00D10803">
        <w:trPr>
          <w:trHeight w:val="221"/>
          <w:tblHeader/>
        </w:trPr>
        <w:tc>
          <w:tcPr>
            <w:tcW w:w="32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bCs/>
              </w:rPr>
            </w:pPr>
            <w:r w:rsidRPr="005D28A5">
              <w:rPr>
                <w:rFonts w:ascii="Times New Roman" w:hAnsi="Times New Roman" w:cs="Times New Roman"/>
                <w:bCs/>
              </w:rPr>
              <w:t>Наименование муниципального района, городского округа</w:t>
            </w:r>
          </w:p>
        </w:tc>
        <w:tc>
          <w:tcPr>
            <w:tcW w:w="11715" w:type="dxa"/>
            <w:gridSpan w:val="12"/>
            <w:tcBorders>
              <w:top w:val="single" w:sz="4" w:space="0" w:color="auto"/>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bCs/>
              </w:rPr>
            </w:pPr>
            <w:r w:rsidRPr="005D28A5">
              <w:rPr>
                <w:rFonts w:ascii="Times New Roman" w:hAnsi="Times New Roman" w:cs="Times New Roman"/>
                <w:bCs/>
              </w:rPr>
              <w:t>Общая площадь жилых помещений, тыс. квадратных метров</w:t>
            </w:r>
          </w:p>
        </w:tc>
      </w:tr>
      <w:tr w:rsidR="00E7496B" w:rsidRPr="005D28A5" w:rsidTr="00D10803">
        <w:trPr>
          <w:trHeight w:val="141"/>
          <w:tblHeader/>
        </w:trPr>
        <w:tc>
          <w:tcPr>
            <w:tcW w:w="3276" w:type="dxa"/>
            <w:vMerge/>
            <w:tcBorders>
              <w:top w:val="single" w:sz="4" w:space="0" w:color="auto"/>
              <w:left w:val="single" w:sz="4" w:space="0" w:color="auto"/>
              <w:bottom w:val="single" w:sz="4" w:space="0" w:color="000000"/>
              <w:right w:val="single" w:sz="4" w:space="0" w:color="auto"/>
            </w:tcBorders>
            <w:hideMark/>
          </w:tcPr>
          <w:p w:rsidR="00E7496B" w:rsidRPr="005D28A5" w:rsidRDefault="00E7496B" w:rsidP="00D10803">
            <w:pPr>
              <w:widowControl/>
              <w:autoSpaceDE/>
              <w:autoSpaceDN/>
              <w:jc w:val="center"/>
              <w:rPr>
                <w:rFonts w:ascii="Times New Roman" w:hAnsi="Times New Roman" w:cs="Times New Roman"/>
                <w:b/>
                <w:bCs/>
              </w:rPr>
            </w:pPr>
          </w:p>
        </w:tc>
        <w:tc>
          <w:tcPr>
            <w:tcW w:w="5836" w:type="dxa"/>
            <w:gridSpan w:val="6"/>
            <w:tcBorders>
              <w:top w:val="single" w:sz="4" w:space="0" w:color="auto"/>
              <w:left w:val="single" w:sz="4" w:space="0" w:color="auto"/>
              <w:bottom w:val="single" w:sz="4" w:space="0" w:color="000000"/>
              <w:right w:val="single" w:sz="4" w:space="0" w:color="000000"/>
            </w:tcBorders>
            <w:shd w:val="clear" w:color="auto" w:fill="auto"/>
            <w:hideMark/>
          </w:tcPr>
          <w:p w:rsidR="00E7496B" w:rsidRPr="005D28A5" w:rsidRDefault="00E7496B" w:rsidP="00D10803">
            <w:pPr>
              <w:widowControl/>
              <w:autoSpaceDE/>
              <w:autoSpaceDN/>
              <w:jc w:val="center"/>
              <w:rPr>
                <w:rFonts w:ascii="Times New Roman" w:hAnsi="Times New Roman" w:cs="Times New Roman"/>
                <w:bCs/>
              </w:rPr>
            </w:pPr>
            <w:r w:rsidRPr="005D28A5">
              <w:rPr>
                <w:rFonts w:ascii="Times New Roman" w:hAnsi="Times New Roman" w:cs="Times New Roman"/>
                <w:bCs/>
              </w:rPr>
              <w:t>всего</w:t>
            </w:r>
          </w:p>
        </w:tc>
        <w:tc>
          <w:tcPr>
            <w:tcW w:w="5879" w:type="dxa"/>
            <w:gridSpan w:val="6"/>
            <w:tcBorders>
              <w:top w:val="single" w:sz="4" w:space="0" w:color="auto"/>
              <w:left w:val="nil"/>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bCs/>
              </w:rPr>
            </w:pPr>
            <w:r w:rsidRPr="005D28A5">
              <w:rPr>
                <w:rFonts w:ascii="Times New Roman" w:hAnsi="Times New Roman" w:cs="Times New Roman"/>
                <w:bCs/>
              </w:rPr>
              <w:t>в том числе сельские населенные пункты</w:t>
            </w:r>
          </w:p>
        </w:tc>
      </w:tr>
      <w:tr w:rsidR="00E7496B" w:rsidRPr="005D28A5" w:rsidTr="00D10803">
        <w:trPr>
          <w:trHeight w:val="375"/>
          <w:tblHeader/>
        </w:trPr>
        <w:tc>
          <w:tcPr>
            <w:tcW w:w="3276" w:type="dxa"/>
            <w:vMerge/>
            <w:tcBorders>
              <w:top w:val="single" w:sz="4" w:space="0" w:color="auto"/>
              <w:left w:val="single" w:sz="4" w:space="0" w:color="auto"/>
              <w:bottom w:val="single" w:sz="4" w:space="0" w:color="000000"/>
              <w:right w:val="single" w:sz="4" w:space="0" w:color="auto"/>
            </w:tcBorders>
            <w:hideMark/>
          </w:tcPr>
          <w:p w:rsidR="00E7496B" w:rsidRPr="005D28A5" w:rsidRDefault="00E7496B" w:rsidP="00D10803">
            <w:pPr>
              <w:widowControl/>
              <w:autoSpaceDE/>
              <w:autoSpaceDN/>
              <w:jc w:val="center"/>
              <w:rPr>
                <w:rFonts w:ascii="Times New Roman" w:hAnsi="Times New Roman" w:cs="Times New Roman"/>
                <w:b/>
                <w:bCs/>
              </w:rPr>
            </w:pPr>
          </w:p>
        </w:tc>
        <w:tc>
          <w:tcPr>
            <w:tcW w:w="2826" w:type="dxa"/>
            <w:gridSpan w:val="3"/>
            <w:tcBorders>
              <w:top w:val="single" w:sz="4" w:space="0" w:color="auto"/>
              <w:left w:val="nil"/>
              <w:bottom w:val="single" w:sz="4" w:space="0" w:color="auto"/>
              <w:right w:val="single" w:sz="4" w:space="0" w:color="000000"/>
            </w:tcBorders>
            <w:shd w:val="clear" w:color="auto" w:fill="auto"/>
            <w:hideMark/>
          </w:tcPr>
          <w:p w:rsidR="00E7496B" w:rsidRPr="005D28A5" w:rsidRDefault="00E7496B" w:rsidP="00D10803">
            <w:pPr>
              <w:widowControl/>
              <w:autoSpaceDE/>
              <w:autoSpaceDN/>
              <w:jc w:val="center"/>
              <w:rPr>
                <w:rFonts w:ascii="Times New Roman" w:hAnsi="Times New Roman" w:cs="Times New Roman"/>
                <w:bCs/>
              </w:rPr>
            </w:pPr>
            <w:r w:rsidRPr="005D28A5">
              <w:rPr>
                <w:rFonts w:ascii="Times New Roman" w:hAnsi="Times New Roman" w:cs="Times New Roman"/>
                <w:bCs/>
              </w:rPr>
              <w:t>на 01.01.2018</w:t>
            </w:r>
          </w:p>
        </w:tc>
        <w:tc>
          <w:tcPr>
            <w:tcW w:w="3010" w:type="dxa"/>
            <w:gridSpan w:val="3"/>
            <w:tcBorders>
              <w:top w:val="single" w:sz="4" w:space="0" w:color="auto"/>
              <w:left w:val="nil"/>
              <w:bottom w:val="single" w:sz="4" w:space="0" w:color="auto"/>
              <w:right w:val="single" w:sz="4" w:space="0" w:color="000000"/>
            </w:tcBorders>
            <w:shd w:val="clear" w:color="auto" w:fill="auto"/>
            <w:hideMark/>
          </w:tcPr>
          <w:p w:rsidR="00E7496B" w:rsidRPr="005D28A5" w:rsidRDefault="00E7496B" w:rsidP="00D10803">
            <w:pPr>
              <w:widowControl/>
              <w:autoSpaceDE/>
              <w:autoSpaceDN/>
              <w:jc w:val="center"/>
              <w:rPr>
                <w:rFonts w:ascii="Times New Roman" w:hAnsi="Times New Roman" w:cs="Times New Roman"/>
                <w:bCs/>
              </w:rPr>
            </w:pPr>
            <w:r w:rsidRPr="005D28A5">
              <w:rPr>
                <w:rFonts w:ascii="Times New Roman" w:hAnsi="Times New Roman" w:cs="Times New Roman"/>
                <w:bCs/>
              </w:rPr>
              <w:t>на 01.01.2019</w:t>
            </w:r>
          </w:p>
        </w:tc>
        <w:tc>
          <w:tcPr>
            <w:tcW w:w="2953" w:type="dxa"/>
            <w:gridSpan w:val="3"/>
            <w:tcBorders>
              <w:top w:val="single" w:sz="4" w:space="0" w:color="auto"/>
              <w:left w:val="nil"/>
              <w:bottom w:val="single" w:sz="4" w:space="0" w:color="auto"/>
              <w:right w:val="single" w:sz="4" w:space="0" w:color="000000"/>
            </w:tcBorders>
            <w:shd w:val="clear" w:color="auto" w:fill="auto"/>
            <w:hideMark/>
          </w:tcPr>
          <w:p w:rsidR="00E7496B" w:rsidRPr="005D28A5" w:rsidRDefault="00E7496B" w:rsidP="00D10803">
            <w:pPr>
              <w:widowControl/>
              <w:autoSpaceDE/>
              <w:autoSpaceDN/>
              <w:jc w:val="center"/>
              <w:rPr>
                <w:rFonts w:ascii="Times New Roman" w:hAnsi="Times New Roman" w:cs="Times New Roman"/>
                <w:bCs/>
              </w:rPr>
            </w:pPr>
            <w:r w:rsidRPr="005D28A5">
              <w:rPr>
                <w:rFonts w:ascii="Times New Roman" w:hAnsi="Times New Roman" w:cs="Times New Roman"/>
                <w:bCs/>
              </w:rPr>
              <w:t>на 01.01.2018</w:t>
            </w:r>
          </w:p>
        </w:tc>
        <w:tc>
          <w:tcPr>
            <w:tcW w:w="2926" w:type="dxa"/>
            <w:gridSpan w:val="3"/>
            <w:tcBorders>
              <w:top w:val="single" w:sz="4" w:space="0" w:color="auto"/>
              <w:left w:val="nil"/>
              <w:bottom w:val="single" w:sz="4" w:space="0" w:color="auto"/>
              <w:right w:val="single" w:sz="4" w:space="0" w:color="000000"/>
            </w:tcBorders>
            <w:shd w:val="clear" w:color="auto" w:fill="auto"/>
            <w:hideMark/>
          </w:tcPr>
          <w:p w:rsidR="00E7496B" w:rsidRPr="005D28A5" w:rsidRDefault="00E7496B" w:rsidP="00D10803">
            <w:pPr>
              <w:widowControl/>
              <w:autoSpaceDE/>
              <w:autoSpaceDN/>
              <w:jc w:val="center"/>
              <w:rPr>
                <w:rFonts w:ascii="Times New Roman" w:hAnsi="Times New Roman" w:cs="Times New Roman"/>
                <w:bCs/>
              </w:rPr>
            </w:pPr>
            <w:r w:rsidRPr="005D28A5">
              <w:rPr>
                <w:rFonts w:ascii="Times New Roman" w:hAnsi="Times New Roman" w:cs="Times New Roman"/>
                <w:bCs/>
              </w:rPr>
              <w:t>на 01.01.2019</w:t>
            </w:r>
          </w:p>
        </w:tc>
      </w:tr>
      <w:tr w:rsidR="00E7496B" w:rsidRPr="005D28A5" w:rsidTr="00D10803">
        <w:trPr>
          <w:trHeight w:val="375"/>
          <w:tblHeader/>
        </w:trPr>
        <w:tc>
          <w:tcPr>
            <w:tcW w:w="3276" w:type="dxa"/>
            <w:vMerge/>
            <w:tcBorders>
              <w:top w:val="single" w:sz="4" w:space="0" w:color="auto"/>
              <w:left w:val="single" w:sz="4" w:space="0" w:color="auto"/>
              <w:bottom w:val="single" w:sz="4" w:space="0" w:color="000000"/>
              <w:right w:val="single" w:sz="4" w:space="0" w:color="auto"/>
            </w:tcBorders>
            <w:hideMark/>
          </w:tcPr>
          <w:p w:rsidR="00E7496B" w:rsidRPr="005D28A5" w:rsidRDefault="00E7496B" w:rsidP="00D10803">
            <w:pPr>
              <w:widowControl/>
              <w:autoSpaceDE/>
              <w:autoSpaceDN/>
              <w:jc w:val="center"/>
              <w:rPr>
                <w:rFonts w:ascii="Times New Roman" w:hAnsi="Times New Roman" w:cs="Times New Roman"/>
                <w:b/>
                <w:bCs/>
              </w:rPr>
            </w:pP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bCs/>
              </w:rPr>
            </w:pPr>
            <w:r w:rsidRPr="005D28A5">
              <w:rPr>
                <w:rFonts w:ascii="Times New Roman" w:hAnsi="Times New Roman" w:cs="Times New Roman"/>
                <w:bCs/>
              </w:rPr>
              <w:t>всего</w:t>
            </w:r>
          </w:p>
        </w:tc>
        <w:tc>
          <w:tcPr>
            <w:tcW w:w="111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bCs/>
              </w:rPr>
            </w:pPr>
            <w:r w:rsidRPr="005D28A5">
              <w:rPr>
                <w:rFonts w:ascii="Times New Roman" w:hAnsi="Times New Roman" w:cs="Times New Roman"/>
                <w:bCs/>
              </w:rPr>
              <w:t>из них обустро- ено</w:t>
            </w:r>
          </w:p>
        </w:tc>
        <w:tc>
          <w:tcPr>
            <w:tcW w:w="72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bCs/>
              </w:rPr>
            </w:pPr>
            <w:r w:rsidRPr="005D28A5">
              <w:rPr>
                <w:rFonts w:ascii="Times New Roman" w:hAnsi="Times New Roman" w:cs="Times New Roman"/>
                <w:bCs/>
              </w:rPr>
              <w:t>%</w:t>
            </w: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bCs/>
              </w:rPr>
            </w:pPr>
            <w:r w:rsidRPr="005D28A5">
              <w:rPr>
                <w:rFonts w:ascii="Times New Roman" w:hAnsi="Times New Roman" w:cs="Times New Roman"/>
                <w:bCs/>
              </w:rPr>
              <w:t>всего</w:t>
            </w:r>
          </w:p>
        </w:tc>
        <w:tc>
          <w:tcPr>
            <w:tcW w:w="1134"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bCs/>
              </w:rPr>
            </w:pPr>
            <w:r w:rsidRPr="005D28A5">
              <w:rPr>
                <w:rFonts w:ascii="Times New Roman" w:hAnsi="Times New Roman" w:cs="Times New Roman"/>
                <w:bCs/>
              </w:rPr>
              <w:t>из них обустро- ено</w:t>
            </w:r>
          </w:p>
        </w:tc>
        <w:tc>
          <w:tcPr>
            <w:tcW w:w="88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bCs/>
              </w:rPr>
            </w:pPr>
            <w:r w:rsidRPr="005D28A5">
              <w:rPr>
                <w:rFonts w:ascii="Times New Roman" w:hAnsi="Times New Roman" w:cs="Times New Roman"/>
                <w:bCs/>
              </w:rPr>
              <w:t>%</w:t>
            </w:r>
          </w:p>
        </w:tc>
        <w:tc>
          <w:tcPr>
            <w:tcW w:w="963"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bCs/>
              </w:rPr>
            </w:pPr>
            <w:r w:rsidRPr="005D28A5">
              <w:rPr>
                <w:rFonts w:ascii="Times New Roman" w:hAnsi="Times New Roman" w:cs="Times New Roman"/>
                <w:bCs/>
              </w:rPr>
              <w:t>всего</w:t>
            </w:r>
          </w:p>
        </w:tc>
        <w:tc>
          <w:tcPr>
            <w:tcW w:w="111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bCs/>
              </w:rPr>
            </w:pPr>
            <w:r w:rsidRPr="005D28A5">
              <w:rPr>
                <w:rFonts w:ascii="Times New Roman" w:hAnsi="Times New Roman" w:cs="Times New Roman"/>
                <w:bCs/>
              </w:rPr>
              <w:t>из них обустро- ено</w:t>
            </w:r>
          </w:p>
        </w:tc>
        <w:tc>
          <w:tcPr>
            <w:tcW w:w="88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bCs/>
              </w:rPr>
            </w:pPr>
            <w:r w:rsidRPr="005D28A5">
              <w:rPr>
                <w:rFonts w:ascii="Times New Roman" w:hAnsi="Times New Roman" w:cs="Times New Roman"/>
                <w:bCs/>
              </w:rPr>
              <w:t>%</w:t>
            </w:r>
          </w:p>
        </w:tc>
        <w:tc>
          <w:tcPr>
            <w:tcW w:w="87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bCs/>
              </w:rPr>
            </w:pPr>
            <w:r w:rsidRPr="005D28A5">
              <w:rPr>
                <w:rFonts w:ascii="Times New Roman" w:hAnsi="Times New Roman" w:cs="Times New Roman"/>
                <w:bCs/>
              </w:rPr>
              <w:t>всего</w:t>
            </w:r>
          </w:p>
        </w:tc>
        <w:tc>
          <w:tcPr>
            <w:tcW w:w="111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bCs/>
              </w:rPr>
            </w:pPr>
            <w:r w:rsidRPr="005D28A5">
              <w:rPr>
                <w:rFonts w:ascii="Times New Roman" w:hAnsi="Times New Roman" w:cs="Times New Roman"/>
                <w:bCs/>
              </w:rPr>
              <w:t>из них обустро- ено</w:t>
            </w:r>
          </w:p>
        </w:tc>
        <w:tc>
          <w:tcPr>
            <w:tcW w:w="94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bCs/>
              </w:rPr>
            </w:pPr>
            <w:r w:rsidRPr="005D28A5">
              <w:rPr>
                <w:rFonts w:ascii="Times New Roman" w:hAnsi="Times New Roman" w:cs="Times New Roman"/>
                <w:bCs/>
              </w:rPr>
              <w:t>%</w:t>
            </w:r>
          </w:p>
        </w:tc>
      </w:tr>
      <w:tr w:rsidR="00E7496B" w:rsidRPr="005D28A5" w:rsidTr="00D10803">
        <w:trPr>
          <w:trHeight w:val="340"/>
        </w:trPr>
        <w:tc>
          <w:tcPr>
            <w:tcW w:w="3276" w:type="dxa"/>
            <w:tcBorders>
              <w:top w:val="nil"/>
              <w:left w:val="single" w:sz="4" w:space="0" w:color="auto"/>
              <w:bottom w:val="single" w:sz="4" w:space="0" w:color="auto"/>
              <w:right w:val="single" w:sz="4" w:space="0" w:color="auto"/>
            </w:tcBorders>
            <w:shd w:val="clear" w:color="auto" w:fill="auto"/>
            <w:noWrap/>
            <w:vAlign w:val="center"/>
            <w:hideMark/>
          </w:tcPr>
          <w:p w:rsidR="00E7496B" w:rsidRPr="005D28A5" w:rsidRDefault="00E7496B" w:rsidP="00D10803">
            <w:pPr>
              <w:widowControl/>
              <w:autoSpaceDE/>
              <w:autoSpaceDN/>
              <w:rPr>
                <w:rFonts w:ascii="Times New Roman" w:hAnsi="Times New Roman" w:cs="Times New Roman"/>
                <w:color w:val="000000"/>
                <w:sz w:val="28"/>
                <w:szCs w:val="28"/>
              </w:rPr>
            </w:pPr>
            <w:r w:rsidRPr="005D28A5">
              <w:rPr>
                <w:rFonts w:ascii="Times New Roman" w:hAnsi="Times New Roman" w:cs="Times New Roman"/>
                <w:color w:val="000000"/>
                <w:sz w:val="28"/>
                <w:szCs w:val="28"/>
              </w:rPr>
              <w:t>Темниковский муниципальный район - всего</w:t>
            </w: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540,6</w:t>
            </w:r>
          </w:p>
        </w:tc>
        <w:tc>
          <w:tcPr>
            <w:tcW w:w="111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208,8</w:t>
            </w:r>
          </w:p>
        </w:tc>
        <w:tc>
          <w:tcPr>
            <w:tcW w:w="7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38,6</w:t>
            </w: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545,9</w:t>
            </w:r>
          </w:p>
        </w:tc>
        <w:tc>
          <w:tcPr>
            <w:tcW w:w="1134"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219,7</w:t>
            </w:r>
          </w:p>
        </w:tc>
        <w:tc>
          <w:tcPr>
            <w:tcW w:w="8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40,2</w:t>
            </w:r>
          </w:p>
        </w:tc>
        <w:tc>
          <w:tcPr>
            <w:tcW w:w="963"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326,9</w:t>
            </w:r>
          </w:p>
        </w:tc>
        <w:tc>
          <w:tcPr>
            <w:tcW w:w="111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98,8</w:t>
            </w:r>
          </w:p>
        </w:tc>
        <w:tc>
          <w:tcPr>
            <w:tcW w:w="8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30,2</w:t>
            </w:r>
          </w:p>
        </w:tc>
        <w:tc>
          <w:tcPr>
            <w:tcW w:w="87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330,3</w:t>
            </w:r>
          </w:p>
        </w:tc>
        <w:tc>
          <w:tcPr>
            <w:tcW w:w="111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107,8</w:t>
            </w:r>
          </w:p>
        </w:tc>
        <w:tc>
          <w:tcPr>
            <w:tcW w:w="9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32,6</w:t>
            </w:r>
          </w:p>
        </w:tc>
      </w:tr>
      <w:tr w:rsidR="00E7496B" w:rsidRPr="005D28A5" w:rsidTr="00D10803">
        <w:trPr>
          <w:trHeight w:val="340"/>
        </w:trPr>
        <w:tc>
          <w:tcPr>
            <w:tcW w:w="3276" w:type="dxa"/>
            <w:tcBorders>
              <w:top w:val="nil"/>
              <w:left w:val="single" w:sz="4" w:space="0" w:color="auto"/>
              <w:bottom w:val="single" w:sz="4" w:space="0" w:color="auto"/>
              <w:right w:val="single" w:sz="4" w:space="0" w:color="auto"/>
            </w:tcBorders>
            <w:shd w:val="clear" w:color="auto" w:fill="auto"/>
            <w:noWrap/>
            <w:vAlign w:val="center"/>
            <w:hideMark/>
          </w:tcPr>
          <w:p w:rsidR="00E7496B" w:rsidRPr="005D28A5" w:rsidRDefault="00E7496B" w:rsidP="00D10803">
            <w:pPr>
              <w:widowControl/>
              <w:autoSpaceDE/>
              <w:autoSpaceDN/>
              <w:rPr>
                <w:rFonts w:ascii="Times New Roman" w:hAnsi="Times New Roman" w:cs="Times New Roman"/>
                <w:color w:val="000000"/>
                <w:sz w:val="28"/>
                <w:szCs w:val="28"/>
              </w:rPr>
            </w:pPr>
            <w:r w:rsidRPr="005D28A5">
              <w:rPr>
                <w:rFonts w:ascii="Times New Roman" w:hAnsi="Times New Roman" w:cs="Times New Roman"/>
                <w:color w:val="000000"/>
                <w:sz w:val="28"/>
                <w:szCs w:val="28"/>
              </w:rPr>
              <w:lastRenderedPageBreak/>
              <w:t>в том числе:</w:t>
            </w: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p>
        </w:tc>
        <w:tc>
          <w:tcPr>
            <w:tcW w:w="111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p>
        </w:tc>
        <w:tc>
          <w:tcPr>
            <w:tcW w:w="7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p>
        </w:tc>
        <w:tc>
          <w:tcPr>
            <w:tcW w:w="8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p>
        </w:tc>
        <w:tc>
          <w:tcPr>
            <w:tcW w:w="963"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p>
        </w:tc>
        <w:tc>
          <w:tcPr>
            <w:tcW w:w="111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p>
        </w:tc>
        <w:tc>
          <w:tcPr>
            <w:tcW w:w="8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p>
        </w:tc>
        <w:tc>
          <w:tcPr>
            <w:tcW w:w="87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p>
        </w:tc>
        <w:tc>
          <w:tcPr>
            <w:tcW w:w="111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p>
        </w:tc>
        <w:tc>
          <w:tcPr>
            <w:tcW w:w="9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p>
        </w:tc>
      </w:tr>
      <w:tr w:rsidR="00E7496B" w:rsidRPr="005D28A5" w:rsidTr="00D10803">
        <w:trPr>
          <w:trHeight w:val="340"/>
        </w:trPr>
        <w:tc>
          <w:tcPr>
            <w:tcW w:w="3276" w:type="dxa"/>
            <w:tcBorders>
              <w:top w:val="nil"/>
              <w:left w:val="single" w:sz="4" w:space="0" w:color="auto"/>
              <w:bottom w:val="single" w:sz="4" w:space="0" w:color="auto"/>
              <w:right w:val="single" w:sz="4" w:space="0" w:color="auto"/>
            </w:tcBorders>
            <w:shd w:val="clear" w:color="auto" w:fill="auto"/>
            <w:noWrap/>
            <w:vAlign w:val="center"/>
            <w:hideMark/>
          </w:tcPr>
          <w:p w:rsidR="00E7496B" w:rsidRPr="005D28A5" w:rsidRDefault="00E7496B" w:rsidP="00D10803">
            <w:pPr>
              <w:widowControl/>
              <w:autoSpaceDE/>
              <w:autoSpaceDN/>
              <w:rPr>
                <w:rFonts w:ascii="Times New Roman" w:hAnsi="Times New Roman" w:cs="Times New Roman"/>
                <w:color w:val="000000"/>
                <w:sz w:val="28"/>
                <w:szCs w:val="28"/>
              </w:rPr>
            </w:pPr>
            <w:r w:rsidRPr="005D28A5">
              <w:rPr>
                <w:rFonts w:ascii="Times New Roman" w:hAnsi="Times New Roman" w:cs="Times New Roman"/>
                <w:color w:val="000000"/>
                <w:sz w:val="28"/>
                <w:szCs w:val="28"/>
              </w:rPr>
              <w:t>г.Темников</w:t>
            </w: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213,7</w:t>
            </w:r>
          </w:p>
        </w:tc>
        <w:tc>
          <w:tcPr>
            <w:tcW w:w="111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110</w:t>
            </w:r>
          </w:p>
        </w:tc>
        <w:tc>
          <w:tcPr>
            <w:tcW w:w="7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51,5</w:t>
            </w: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215,6</w:t>
            </w:r>
          </w:p>
        </w:tc>
        <w:tc>
          <w:tcPr>
            <w:tcW w:w="1134"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111,9</w:t>
            </w:r>
          </w:p>
        </w:tc>
        <w:tc>
          <w:tcPr>
            <w:tcW w:w="8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51,9</w:t>
            </w:r>
          </w:p>
        </w:tc>
        <w:tc>
          <w:tcPr>
            <w:tcW w:w="963"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 *</w:t>
            </w:r>
          </w:p>
        </w:tc>
        <w:tc>
          <w:tcPr>
            <w:tcW w:w="111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 *</w:t>
            </w:r>
          </w:p>
        </w:tc>
        <w:tc>
          <w:tcPr>
            <w:tcW w:w="8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 *</w:t>
            </w:r>
          </w:p>
        </w:tc>
        <w:tc>
          <w:tcPr>
            <w:tcW w:w="87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 *</w:t>
            </w:r>
          </w:p>
        </w:tc>
        <w:tc>
          <w:tcPr>
            <w:tcW w:w="111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 *</w:t>
            </w:r>
          </w:p>
        </w:tc>
        <w:tc>
          <w:tcPr>
            <w:tcW w:w="9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 *</w:t>
            </w:r>
          </w:p>
        </w:tc>
      </w:tr>
      <w:tr w:rsidR="00E7496B" w:rsidRPr="005D28A5" w:rsidTr="00D10803">
        <w:trPr>
          <w:trHeight w:val="340"/>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E7496B" w:rsidRPr="005D28A5" w:rsidRDefault="00E7496B" w:rsidP="00D10803">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Аксельское</w:t>
            </w: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32,7</w:t>
            </w:r>
          </w:p>
        </w:tc>
        <w:tc>
          <w:tcPr>
            <w:tcW w:w="111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13,2</w:t>
            </w:r>
          </w:p>
        </w:tc>
        <w:tc>
          <w:tcPr>
            <w:tcW w:w="7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40,4</w:t>
            </w: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32,7</w:t>
            </w:r>
          </w:p>
        </w:tc>
        <w:tc>
          <w:tcPr>
            <w:tcW w:w="1134"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13,46</w:t>
            </w:r>
          </w:p>
        </w:tc>
        <w:tc>
          <w:tcPr>
            <w:tcW w:w="8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41,2</w:t>
            </w:r>
          </w:p>
        </w:tc>
        <w:tc>
          <w:tcPr>
            <w:tcW w:w="963"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32,7</w:t>
            </w:r>
          </w:p>
        </w:tc>
        <w:tc>
          <w:tcPr>
            <w:tcW w:w="111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13,2</w:t>
            </w:r>
          </w:p>
        </w:tc>
        <w:tc>
          <w:tcPr>
            <w:tcW w:w="8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40,4</w:t>
            </w:r>
          </w:p>
        </w:tc>
        <w:tc>
          <w:tcPr>
            <w:tcW w:w="87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32,7</w:t>
            </w:r>
          </w:p>
        </w:tc>
        <w:tc>
          <w:tcPr>
            <w:tcW w:w="111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13,46</w:t>
            </w:r>
          </w:p>
        </w:tc>
        <w:tc>
          <w:tcPr>
            <w:tcW w:w="9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41,2</w:t>
            </w:r>
          </w:p>
        </w:tc>
      </w:tr>
      <w:tr w:rsidR="00E7496B" w:rsidRPr="005D28A5" w:rsidTr="00D10803">
        <w:trPr>
          <w:trHeight w:val="340"/>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E7496B" w:rsidRPr="005D28A5" w:rsidRDefault="00E7496B" w:rsidP="00D10803">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Алексеевское</w:t>
            </w: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12,4</w:t>
            </w:r>
          </w:p>
        </w:tc>
        <w:tc>
          <w:tcPr>
            <w:tcW w:w="111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1,5</w:t>
            </w:r>
          </w:p>
        </w:tc>
        <w:tc>
          <w:tcPr>
            <w:tcW w:w="7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12,1</w:t>
            </w: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12,5</w:t>
            </w:r>
          </w:p>
        </w:tc>
        <w:tc>
          <w:tcPr>
            <w:tcW w:w="1134"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1,5</w:t>
            </w:r>
          </w:p>
        </w:tc>
        <w:tc>
          <w:tcPr>
            <w:tcW w:w="8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12</w:t>
            </w:r>
          </w:p>
        </w:tc>
        <w:tc>
          <w:tcPr>
            <w:tcW w:w="963"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12,4</w:t>
            </w:r>
          </w:p>
        </w:tc>
        <w:tc>
          <w:tcPr>
            <w:tcW w:w="111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1,5</w:t>
            </w:r>
          </w:p>
        </w:tc>
        <w:tc>
          <w:tcPr>
            <w:tcW w:w="8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12,1</w:t>
            </w:r>
          </w:p>
        </w:tc>
        <w:tc>
          <w:tcPr>
            <w:tcW w:w="87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12,5</w:t>
            </w:r>
          </w:p>
        </w:tc>
        <w:tc>
          <w:tcPr>
            <w:tcW w:w="111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1,5</w:t>
            </w:r>
          </w:p>
        </w:tc>
        <w:tc>
          <w:tcPr>
            <w:tcW w:w="9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12</w:t>
            </w:r>
          </w:p>
        </w:tc>
      </w:tr>
      <w:tr w:rsidR="00E7496B" w:rsidRPr="005D28A5" w:rsidTr="00D10803">
        <w:trPr>
          <w:trHeight w:val="340"/>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E7496B" w:rsidRPr="005D28A5" w:rsidRDefault="00E7496B" w:rsidP="00D10803">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Андреевское</w:t>
            </w: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16,5</w:t>
            </w:r>
          </w:p>
        </w:tc>
        <w:tc>
          <w:tcPr>
            <w:tcW w:w="111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9,0</w:t>
            </w:r>
          </w:p>
        </w:tc>
        <w:tc>
          <w:tcPr>
            <w:tcW w:w="7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54,5</w:t>
            </w: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16,8</w:t>
            </w:r>
          </w:p>
        </w:tc>
        <w:tc>
          <w:tcPr>
            <w:tcW w:w="1134"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9,5</w:t>
            </w:r>
          </w:p>
        </w:tc>
        <w:tc>
          <w:tcPr>
            <w:tcW w:w="8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56,5</w:t>
            </w:r>
          </w:p>
        </w:tc>
        <w:tc>
          <w:tcPr>
            <w:tcW w:w="963"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16,5</w:t>
            </w:r>
          </w:p>
        </w:tc>
        <w:tc>
          <w:tcPr>
            <w:tcW w:w="111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9,0</w:t>
            </w:r>
          </w:p>
        </w:tc>
        <w:tc>
          <w:tcPr>
            <w:tcW w:w="8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54,5</w:t>
            </w:r>
          </w:p>
        </w:tc>
        <w:tc>
          <w:tcPr>
            <w:tcW w:w="87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16,8</w:t>
            </w:r>
          </w:p>
        </w:tc>
        <w:tc>
          <w:tcPr>
            <w:tcW w:w="111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9,5</w:t>
            </w:r>
          </w:p>
        </w:tc>
        <w:tc>
          <w:tcPr>
            <w:tcW w:w="9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56,5</w:t>
            </w:r>
          </w:p>
        </w:tc>
      </w:tr>
      <w:tr w:rsidR="00E7496B" w:rsidRPr="005D28A5" w:rsidTr="00D10803">
        <w:trPr>
          <w:trHeight w:val="340"/>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E7496B" w:rsidRPr="005D28A5" w:rsidRDefault="00E7496B" w:rsidP="00D10803">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Бабеевское</w:t>
            </w: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34,1</w:t>
            </w:r>
          </w:p>
        </w:tc>
        <w:tc>
          <w:tcPr>
            <w:tcW w:w="111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3,6</w:t>
            </w:r>
          </w:p>
        </w:tc>
        <w:tc>
          <w:tcPr>
            <w:tcW w:w="7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10,5</w:t>
            </w: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34,1</w:t>
            </w:r>
          </w:p>
        </w:tc>
        <w:tc>
          <w:tcPr>
            <w:tcW w:w="1134"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3,9</w:t>
            </w:r>
          </w:p>
        </w:tc>
        <w:tc>
          <w:tcPr>
            <w:tcW w:w="8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11,4</w:t>
            </w:r>
          </w:p>
        </w:tc>
        <w:tc>
          <w:tcPr>
            <w:tcW w:w="963"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34,1</w:t>
            </w:r>
          </w:p>
        </w:tc>
        <w:tc>
          <w:tcPr>
            <w:tcW w:w="111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3,6</w:t>
            </w:r>
          </w:p>
        </w:tc>
        <w:tc>
          <w:tcPr>
            <w:tcW w:w="8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10,5</w:t>
            </w:r>
          </w:p>
        </w:tc>
        <w:tc>
          <w:tcPr>
            <w:tcW w:w="87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34,1</w:t>
            </w:r>
          </w:p>
        </w:tc>
        <w:tc>
          <w:tcPr>
            <w:tcW w:w="111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3,9</w:t>
            </w:r>
          </w:p>
        </w:tc>
        <w:tc>
          <w:tcPr>
            <w:tcW w:w="9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11,4</w:t>
            </w:r>
          </w:p>
        </w:tc>
      </w:tr>
      <w:tr w:rsidR="00E7496B" w:rsidRPr="005D28A5" w:rsidTr="00D10803">
        <w:trPr>
          <w:trHeight w:val="340"/>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E7496B" w:rsidRPr="005D28A5" w:rsidRDefault="00E7496B" w:rsidP="00D10803">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Жегаловское</w:t>
            </w: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22</w:t>
            </w:r>
          </w:p>
        </w:tc>
        <w:tc>
          <w:tcPr>
            <w:tcW w:w="111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3</w:t>
            </w:r>
          </w:p>
        </w:tc>
        <w:tc>
          <w:tcPr>
            <w:tcW w:w="7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13,6</w:t>
            </w: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22</w:t>
            </w:r>
          </w:p>
        </w:tc>
        <w:tc>
          <w:tcPr>
            <w:tcW w:w="1134"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3,1</w:t>
            </w:r>
          </w:p>
        </w:tc>
        <w:tc>
          <w:tcPr>
            <w:tcW w:w="8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14,1</w:t>
            </w:r>
          </w:p>
        </w:tc>
        <w:tc>
          <w:tcPr>
            <w:tcW w:w="963"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22</w:t>
            </w:r>
          </w:p>
        </w:tc>
        <w:tc>
          <w:tcPr>
            <w:tcW w:w="111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3</w:t>
            </w:r>
          </w:p>
        </w:tc>
        <w:tc>
          <w:tcPr>
            <w:tcW w:w="8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13,6</w:t>
            </w:r>
          </w:p>
        </w:tc>
        <w:tc>
          <w:tcPr>
            <w:tcW w:w="87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22</w:t>
            </w:r>
          </w:p>
        </w:tc>
        <w:tc>
          <w:tcPr>
            <w:tcW w:w="111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3,1</w:t>
            </w:r>
          </w:p>
        </w:tc>
        <w:tc>
          <w:tcPr>
            <w:tcW w:w="9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14,1</w:t>
            </w:r>
          </w:p>
        </w:tc>
      </w:tr>
      <w:tr w:rsidR="00E7496B" w:rsidRPr="005D28A5" w:rsidTr="00D10803">
        <w:trPr>
          <w:trHeight w:val="340"/>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E7496B" w:rsidRPr="005D28A5" w:rsidRDefault="00E7496B" w:rsidP="00D10803">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Русско - Тювеевское</w:t>
            </w: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26,2</w:t>
            </w:r>
          </w:p>
        </w:tc>
        <w:tc>
          <w:tcPr>
            <w:tcW w:w="111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12,5</w:t>
            </w:r>
          </w:p>
        </w:tc>
        <w:tc>
          <w:tcPr>
            <w:tcW w:w="7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47,7</w:t>
            </w: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26,2</w:t>
            </w:r>
          </w:p>
        </w:tc>
        <w:tc>
          <w:tcPr>
            <w:tcW w:w="1134"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14,7</w:t>
            </w:r>
          </w:p>
        </w:tc>
        <w:tc>
          <w:tcPr>
            <w:tcW w:w="8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56,1</w:t>
            </w:r>
          </w:p>
        </w:tc>
        <w:tc>
          <w:tcPr>
            <w:tcW w:w="963"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26,2</w:t>
            </w:r>
          </w:p>
        </w:tc>
        <w:tc>
          <w:tcPr>
            <w:tcW w:w="111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12,5</w:t>
            </w:r>
          </w:p>
        </w:tc>
        <w:tc>
          <w:tcPr>
            <w:tcW w:w="8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47,7</w:t>
            </w:r>
          </w:p>
        </w:tc>
        <w:tc>
          <w:tcPr>
            <w:tcW w:w="87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26,2</w:t>
            </w:r>
          </w:p>
        </w:tc>
        <w:tc>
          <w:tcPr>
            <w:tcW w:w="111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14,7</w:t>
            </w:r>
          </w:p>
        </w:tc>
        <w:tc>
          <w:tcPr>
            <w:tcW w:w="9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56,1</w:t>
            </w:r>
          </w:p>
        </w:tc>
      </w:tr>
      <w:tr w:rsidR="00E7496B" w:rsidRPr="005D28A5" w:rsidTr="00D10803">
        <w:trPr>
          <w:trHeight w:val="340"/>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E7496B" w:rsidRPr="005D28A5" w:rsidRDefault="00E7496B" w:rsidP="00D10803">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Кушкинское</w:t>
            </w: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16,1</w:t>
            </w:r>
          </w:p>
        </w:tc>
        <w:tc>
          <w:tcPr>
            <w:tcW w:w="111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3</w:t>
            </w:r>
          </w:p>
        </w:tc>
        <w:tc>
          <w:tcPr>
            <w:tcW w:w="7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18,6</w:t>
            </w: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16,1</w:t>
            </w:r>
          </w:p>
        </w:tc>
        <w:tc>
          <w:tcPr>
            <w:tcW w:w="1134"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3,9</w:t>
            </w:r>
          </w:p>
        </w:tc>
        <w:tc>
          <w:tcPr>
            <w:tcW w:w="8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24,2</w:t>
            </w:r>
          </w:p>
        </w:tc>
        <w:tc>
          <w:tcPr>
            <w:tcW w:w="963"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16,1</w:t>
            </w:r>
          </w:p>
        </w:tc>
        <w:tc>
          <w:tcPr>
            <w:tcW w:w="111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3</w:t>
            </w:r>
          </w:p>
        </w:tc>
        <w:tc>
          <w:tcPr>
            <w:tcW w:w="8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18,6</w:t>
            </w:r>
          </w:p>
        </w:tc>
        <w:tc>
          <w:tcPr>
            <w:tcW w:w="87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16,1</w:t>
            </w:r>
          </w:p>
        </w:tc>
        <w:tc>
          <w:tcPr>
            <w:tcW w:w="111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3,9</w:t>
            </w:r>
          </w:p>
        </w:tc>
        <w:tc>
          <w:tcPr>
            <w:tcW w:w="9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24,2</w:t>
            </w:r>
          </w:p>
        </w:tc>
      </w:tr>
      <w:tr w:rsidR="00E7496B" w:rsidRPr="005D28A5" w:rsidTr="00D10803">
        <w:trPr>
          <w:trHeight w:val="340"/>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E7496B" w:rsidRPr="005D28A5" w:rsidRDefault="00E7496B" w:rsidP="00D10803">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Митряловское</w:t>
            </w: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23</w:t>
            </w:r>
          </w:p>
        </w:tc>
        <w:tc>
          <w:tcPr>
            <w:tcW w:w="111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2,5</w:t>
            </w:r>
          </w:p>
        </w:tc>
        <w:tc>
          <w:tcPr>
            <w:tcW w:w="7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10,9</w:t>
            </w: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24</w:t>
            </w:r>
          </w:p>
        </w:tc>
        <w:tc>
          <w:tcPr>
            <w:tcW w:w="1134"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2,8</w:t>
            </w:r>
          </w:p>
        </w:tc>
        <w:tc>
          <w:tcPr>
            <w:tcW w:w="8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11,7</w:t>
            </w:r>
          </w:p>
        </w:tc>
        <w:tc>
          <w:tcPr>
            <w:tcW w:w="963"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23</w:t>
            </w:r>
          </w:p>
        </w:tc>
        <w:tc>
          <w:tcPr>
            <w:tcW w:w="111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2,5</w:t>
            </w:r>
          </w:p>
        </w:tc>
        <w:tc>
          <w:tcPr>
            <w:tcW w:w="8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10,9</w:t>
            </w:r>
          </w:p>
        </w:tc>
        <w:tc>
          <w:tcPr>
            <w:tcW w:w="87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24</w:t>
            </w:r>
          </w:p>
        </w:tc>
        <w:tc>
          <w:tcPr>
            <w:tcW w:w="111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2,8</w:t>
            </w:r>
          </w:p>
        </w:tc>
        <w:tc>
          <w:tcPr>
            <w:tcW w:w="9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11,7</w:t>
            </w:r>
          </w:p>
        </w:tc>
      </w:tr>
      <w:tr w:rsidR="00E7496B" w:rsidRPr="005D28A5" w:rsidTr="00D10803">
        <w:trPr>
          <w:trHeight w:val="340"/>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E7496B" w:rsidRPr="005D28A5" w:rsidRDefault="00E7496B" w:rsidP="00D10803">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Подгорно - Канаковское</w:t>
            </w: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21</w:t>
            </w:r>
          </w:p>
        </w:tc>
        <w:tc>
          <w:tcPr>
            <w:tcW w:w="111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12,4</w:t>
            </w:r>
          </w:p>
        </w:tc>
        <w:tc>
          <w:tcPr>
            <w:tcW w:w="7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59</w:t>
            </w: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23,1</w:t>
            </w:r>
          </w:p>
        </w:tc>
        <w:tc>
          <w:tcPr>
            <w:tcW w:w="1134"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12,9</w:t>
            </w:r>
          </w:p>
        </w:tc>
        <w:tc>
          <w:tcPr>
            <w:tcW w:w="8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55,8</w:t>
            </w:r>
          </w:p>
        </w:tc>
        <w:tc>
          <w:tcPr>
            <w:tcW w:w="963"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21</w:t>
            </w:r>
          </w:p>
        </w:tc>
        <w:tc>
          <w:tcPr>
            <w:tcW w:w="111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12,4</w:t>
            </w:r>
          </w:p>
        </w:tc>
        <w:tc>
          <w:tcPr>
            <w:tcW w:w="8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59</w:t>
            </w:r>
          </w:p>
        </w:tc>
        <w:tc>
          <w:tcPr>
            <w:tcW w:w="87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23,1</w:t>
            </w:r>
          </w:p>
        </w:tc>
        <w:tc>
          <w:tcPr>
            <w:tcW w:w="111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12,9</w:t>
            </w:r>
          </w:p>
        </w:tc>
        <w:tc>
          <w:tcPr>
            <w:tcW w:w="9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55,8</w:t>
            </w:r>
          </w:p>
        </w:tc>
      </w:tr>
      <w:tr w:rsidR="00E7496B" w:rsidRPr="005D28A5" w:rsidTr="00D10803">
        <w:trPr>
          <w:trHeight w:val="340"/>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E7496B" w:rsidRPr="005D28A5" w:rsidRDefault="00E7496B" w:rsidP="00D10803">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Пурдошанское</w:t>
            </w: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31,9</w:t>
            </w:r>
          </w:p>
        </w:tc>
        <w:tc>
          <w:tcPr>
            <w:tcW w:w="111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19</w:t>
            </w:r>
          </w:p>
        </w:tc>
        <w:tc>
          <w:tcPr>
            <w:tcW w:w="7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59,6</w:t>
            </w: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32,0</w:t>
            </w:r>
          </w:p>
        </w:tc>
        <w:tc>
          <w:tcPr>
            <w:tcW w:w="1134"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20,6</w:t>
            </w:r>
          </w:p>
        </w:tc>
        <w:tc>
          <w:tcPr>
            <w:tcW w:w="8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64,4</w:t>
            </w:r>
          </w:p>
        </w:tc>
        <w:tc>
          <w:tcPr>
            <w:tcW w:w="963"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31,9</w:t>
            </w:r>
          </w:p>
        </w:tc>
        <w:tc>
          <w:tcPr>
            <w:tcW w:w="111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19</w:t>
            </w:r>
          </w:p>
        </w:tc>
        <w:tc>
          <w:tcPr>
            <w:tcW w:w="8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59,6</w:t>
            </w:r>
          </w:p>
        </w:tc>
        <w:tc>
          <w:tcPr>
            <w:tcW w:w="87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32,0</w:t>
            </w:r>
          </w:p>
        </w:tc>
        <w:tc>
          <w:tcPr>
            <w:tcW w:w="111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20,6</w:t>
            </w:r>
          </w:p>
        </w:tc>
        <w:tc>
          <w:tcPr>
            <w:tcW w:w="9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64,4</w:t>
            </w:r>
          </w:p>
        </w:tc>
      </w:tr>
      <w:tr w:rsidR="00E7496B" w:rsidRPr="005D28A5" w:rsidTr="00D10803">
        <w:trPr>
          <w:trHeight w:val="340"/>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E7496B" w:rsidRPr="005D28A5" w:rsidRDefault="00E7496B" w:rsidP="00D10803">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Русско - Караевское</w:t>
            </w: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21,8</w:t>
            </w:r>
          </w:p>
        </w:tc>
        <w:tc>
          <w:tcPr>
            <w:tcW w:w="111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5</w:t>
            </w:r>
          </w:p>
        </w:tc>
        <w:tc>
          <w:tcPr>
            <w:tcW w:w="7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22,9</w:t>
            </w: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21,9</w:t>
            </w:r>
          </w:p>
        </w:tc>
        <w:tc>
          <w:tcPr>
            <w:tcW w:w="1134"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6,64</w:t>
            </w:r>
          </w:p>
        </w:tc>
        <w:tc>
          <w:tcPr>
            <w:tcW w:w="8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30,3</w:t>
            </w:r>
          </w:p>
        </w:tc>
        <w:tc>
          <w:tcPr>
            <w:tcW w:w="963"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21,8</w:t>
            </w:r>
          </w:p>
        </w:tc>
        <w:tc>
          <w:tcPr>
            <w:tcW w:w="111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5</w:t>
            </w:r>
          </w:p>
        </w:tc>
        <w:tc>
          <w:tcPr>
            <w:tcW w:w="8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22,9</w:t>
            </w:r>
          </w:p>
        </w:tc>
        <w:tc>
          <w:tcPr>
            <w:tcW w:w="87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21,9</w:t>
            </w:r>
          </w:p>
        </w:tc>
        <w:tc>
          <w:tcPr>
            <w:tcW w:w="111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6,64</w:t>
            </w:r>
          </w:p>
        </w:tc>
        <w:tc>
          <w:tcPr>
            <w:tcW w:w="9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30,3</w:t>
            </w:r>
          </w:p>
        </w:tc>
      </w:tr>
      <w:tr w:rsidR="00E7496B" w:rsidRPr="005D28A5" w:rsidTr="00D10803">
        <w:trPr>
          <w:trHeight w:val="340"/>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E7496B" w:rsidRPr="005D28A5" w:rsidRDefault="00E7496B" w:rsidP="00D10803">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Старогородское</w:t>
            </w: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20,4</w:t>
            </w:r>
          </w:p>
        </w:tc>
        <w:tc>
          <w:tcPr>
            <w:tcW w:w="111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8</w:t>
            </w:r>
          </w:p>
        </w:tc>
        <w:tc>
          <w:tcPr>
            <w:tcW w:w="7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39,2</w:t>
            </w: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20,5</w:t>
            </w:r>
          </w:p>
        </w:tc>
        <w:tc>
          <w:tcPr>
            <w:tcW w:w="1134"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8,4</w:t>
            </w:r>
          </w:p>
        </w:tc>
        <w:tc>
          <w:tcPr>
            <w:tcW w:w="8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41</w:t>
            </w:r>
          </w:p>
        </w:tc>
        <w:tc>
          <w:tcPr>
            <w:tcW w:w="963"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20,4</w:t>
            </w:r>
          </w:p>
        </w:tc>
        <w:tc>
          <w:tcPr>
            <w:tcW w:w="111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8</w:t>
            </w:r>
          </w:p>
        </w:tc>
        <w:tc>
          <w:tcPr>
            <w:tcW w:w="8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39,2</w:t>
            </w:r>
          </w:p>
        </w:tc>
        <w:tc>
          <w:tcPr>
            <w:tcW w:w="87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20,5</w:t>
            </w:r>
          </w:p>
        </w:tc>
        <w:tc>
          <w:tcPr>
            <w:tcW w:w="111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8,4</w:t>
            </w:r>
          </w:p>
        </w:tc>
        <w:tc>
          <w:tcPr>
            <w:tcW w:w="9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41</w:t>
            </w:r>
          </w:p>
        </w:tc>
      </w:tr>
      <w:tr w:rsidR="00E7496B" w:rsidRPr="005D28A5" w:rsidTr="00D10803">
        <w:trPr>
          <w:trHeight w:val="340"/>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E7496B" w:rsidRPr="005D28A5" w:rsidRDefault="00E7496B" w:rsidP="00D10803">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Старо  - Ковыляйское</w:t>
            </w: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14,6</w:t>
            </w:r>
          </w:p>
        </w:tc>
        <w:tc>
          <w:tcPr>
            <w:tcW w:w="111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0,7</w:t>
            </w:r>
          </w:p>
        </w:tc>
        <w:tc>
          <w:tcPr>
            <w:tcW w:w="7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4,8</w:t>
            </w: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14,6</w:t>
            </w:r>
          </w:p>
        </w:tc>
        <w:tc>
          <w:tcPr>
            <w:tcW w:w="1134"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0,8</w:t>
            </w:r>
          </w:p>
        </w:tc>
        <w:tc>
          <w:tcPr>
            <w:tcW w:w="8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5,5</w:t>
            </w:r>
          </w:p>
        </w:tc>
        <w:tc>
          <w:tcPr>
            <w:tcW w:w="963"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14,6</w:t>
            </w:r>
          </w:p>
        </w:tc>
        <w:tc>
          <w:tcPr>
            <w:tcW w:w="111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0,7</w:t>
            </w:r>
          </w:p>
        </w:tc>
        <w:tc>
          <w:tcPr>
            <w:tcW w:w="8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4,8</w:t>
            </w:r>
          </w:p>
        </w:tc>
        <w:tc>
          <w:tcPr>
            <w:tcW w:w="87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14,6</w:t>
            </w:r>
          </w:p>
        </w:tc>
        <w:tc>
          <w:tcPr>
            <w:tcW w:w="111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0,8</w:t>
            </w:r>
          </w:p>
        </w:tc>
        <w:tc>
          <w:tcPr>
            <w:tcW w:w="9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5,5</w:t>
            </w:r>
          </w:p>
        </w:tc>
      </w:tr>
      <w:tr w:rsidR="00E7496B" w:rsidRPr="005D28A5" w:rsidTr="00D10803">
        <w:trPr>
          <w:trHeight w:val="340"/>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E7496B" w:rsidRPr="005D28A5" w:rsidRDefault="00E7496B" w:rsidP="00D10803">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Тархановское</w:t>
            </w: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20,3</w:t>
            </w:r>
          </w:p>
        </w:tc>
        <w:tc>
          <w:tcPr>
            <w:tcW w:w="111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4</w:t>
            </w:r>
          </w:p>
        </w:tc>
        <w:tc>
          <w:tcPr>
            <w:tcW w:w="7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19,7</w:t>
            </w: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18,9</w:t>
            </w:r>
          </w:p>
        </w:tc>
        <w:tc>
          <w:tcPr>
            <w:tcW w:w="1134"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4,2</w:t>
            </w:r>
          </w:p>
        </w:tc>
        <w:tc>
          <w:tcPr>
            <w:tcW w:w="8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22,2</w:t>
            </w:r>
          </w:p>
        </w:tc>
        <w:tc>
          <w:tcPr>
            <w:tcW w:w="963"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20,3</w:t>
            </w:r>
          </w:p>
        </w:tc>
        <w:tc>
          <w:tcPr>
            <w:tcW w:w="111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4</w:t>
            </w:r>
          </w:p>
        </w:tc>
        <w:tc>
          <w:tcPr>
            <w:tcW w:w="8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19,7</w:t>
            </w:r>
          </w:p>
        </w:tc>
        <w:tc>
          <w:tcPr>
            <w:tcW w:w="87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18,9</w:t>
            </w:r>
          </w:p>
        </w:tc>
        <w:tc>
          <w:tcPr>
            <w:tcW w:w="111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4,2</w:t>
            </w:r>
          </w:p>
        </w:tc>
        <w:tc>
          <w:tcPr>
            <w:tcW w:w="9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22,2</w:t>
            </w:r>
          </w:p>
        </w:tc>
      </w:tr>
      <w:tr w:rsidR="00E7496B" w:rsidRPr="005D28A5" w:rsidTr="00D10803">
        <w:trPr>
          <w:trHeight w:val="340"/>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E7496B" w:rsidRPr="005D28A5" w:rsidRDefault="00E7496B" w:rsidP="00D10803">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Урейское</w:t>
            </w: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14,9</w:t>
            </w:r>
          </w:p>
        </w:tc>
        <w:tc>
          <w:tcPr>
            <w:tcW w:w="111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1,4</w:t>
            </w:r>
          </w:p>
        </w:tc>
        <w:tc>
          <w:tcPr>
            <w:tcW w:w="7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9,4</w:t>
            </w:r>
          </w:p>
        </w:tc>
        <w:tc>
          <w:tcPr>
            <w:tcW w:w="99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14,9</w:t>
            </w:r>
          </w:p>
        </w:tc>
        <w:tc>
          <w:tcPr>
            <w:tcW w:w="1134"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1,4</w:t>
            </w:r>
          </w:p>
        </w:tc>
        <w:tc>
          <w:tcPr>
            <w:tcW w:w="8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9,4</w:t>
            </w:r>
          </w:p>
        </w:tc>
        <w:tc>
          <w:tcPr>
            <w:tcW w:w="963"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14,9</w:t>
            </w:r>
          </w:p>
        </w:tc>
        <w:tc>
          <w:tcPr>
            <w:tcW w:w="111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1,4</w:t>
            </w:r>
          </w:p>
        </w:tc>
        <w:tc>
          <w:tcPr>
            <w:tcW w:w="8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9,4</w:t>
            </w:r>
          </w:p>
        </w:tc>
        <w:tc>
          <w:tcPr>
            <w:tcW w:w="876"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14,9</w:t>
            </w:r>
          </w:p>
        </w:tc>
        <w:tc>
          <w:tcPr>
            <w:tcW w:w="111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1,4</w:t>
            </w:r>
          </w:p>
        </w:tc>
        <w:tc>
          <w:tcPr>
            <w:tcW w:w="9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color w:val="000000"/>
              </w:rPr>
            </w:pPr>
            <w:r w:rsidRPr="005D28A5">
              <w:rPr>
                <w:rFonts w:ascii="Times New Roman" w:hAnsi="Times New Roman" w:cs="Times New Roman"/>
                <w:color w:val="000000"/>
              </w:rPr>
              <w:t>9,4</w:t>
            </w:r>
          </w:p>
        </w:tc>
      </w:tr>
    </w:tbl>
    <w:p w:rsidR="00E7496B" w:rsidRPr="005D28A5" w:rsidRDefault="00E7496B" w:rsidP="00E7496B">
      <w:pPr>
        <w:pStyle w:val="s1"/>
        <w:shd w:val="clear" w:color="auto" w:fill="FFFFFF"/>
        <w:spacing w:before="0" w:beforeAutospacing="0" w:after="0" w:afterAutospacing="0"/>
        <w:ind w:left="420"/>
        <w:jc w:val="both"/>
        <w:rPr>
          <w:color w:val="FF0000"/>
          <w:sz w:val="28"/>
          <w:szCs w:val="28"/>
        </w:rPr>
      </w:pPr>
    </w:p>
    <w:p w:rsidR="00E7496B" w:rsidRPr="005D28A5" w:rsidRDefault="00E7496B" w:rsidP="00E7496B">
      <w:pPr>
        <w:pStyle w:val="s1"/>
        <w:shd w:val="clear" w:color="auto" w:fill="FFFFFF"/>
        <w:spacing w:before="0" w:beforeAutospacing="0" w:after="0" w:afterAutospacing="0"/>
        <w:jc w:val="both"/>
        <w:rPr>
          <w:color w:val="FF0000"/>
          <w:sz w:val="28"/>
          <w:szCs w:val="28"/>
        </w:rPr>
        <w:sectPr w:rsidR="00E7496B" w:rsidRPr="005D28A5" w:rsidSect="0092524D">
          <w:pgSz w:w="16837" w:h="11905" w:orient="landscape"/>
          <w:pgMar w:top="1418" w:right="535" w:bottom="800" w:left="1276" w:header="720" w:footer="720" w:gutter="0"/>
          <w:cols w:space="720"/>
          <w:noEndnote/>
          <w:docGrid w:linePitch="326"/>
        </w:sectPr>
      </w:pP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lastRenderedPageBreak/>
        <w:tab/>
        <w:t>По состоянию на 1 января 2019 г. общая площадь жилых помещений в сельской местности составляла 326,9 тыс. кв. метров, в том числе оборудованная:</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 водопроводом – 233,7 тыс. кв. метров, удельный вес оборудованной площади – 71,5 процентов;</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 канализацией – 133,3 тыс. кв. метров, 40,6 процентов;</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 отоплением – 224,5 тыс. кв. метров, 68,6 процентов;</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 ваннами – 228,8тыс. кв. метров, 70  процентов;</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 газом – 273,7 тыс. кв. метров, 83,7процентов;</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 горячим водоснабжением – 232 тыс. кв. метров, 71 процент.</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 xml:space="preserve"> В 2017 году удельный вес общей площади жилых помещений, оборудованной всеми видами коммунальной инфраструктуры, составил 30,2 процента (или 98,8 тыс. кв. метров). На 1 января 2019 г. удельный вес площади оборудованной всеми видами коммунальной инфраструктуры составил 32,6процентов (или 107,8 тыс. кв. метров). Доля общей площади жилых помещений, оборудованной всеми видами коммунальной инфраструктуры, в разрезе сельских поселений  района приведена в таблице 2.</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Подпрограмма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сельского населения.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Прогноз реализации подпрограммы основывается на достижении уровней ее основных показателей (индикаторов):</w:t>
      </w:r>
    </w:p>
    <w:p w:rsidR="00E7496B" w:rsidRPr="005D28A5" w:rsidRDefault="00E7496B" w:rsidP="00E7496B">
      <w:pPr>
        <w:ind w:firstLine="708"/>
        <w:rPr>
          <w:rFonts w:ascii="Times New Roman" w:hAnsi="Times New Roman" w:cs="Times New Roman"/>
          <w:sz w:val="28"/>
          <w:szCs w:val="28"/>
        </w:rPr>
      </w:pPr>
      <w:r w:rsidRPr="005D28A5">
        <w:rPr>
          <w:rFonts w:ascii="Times New Roman" w:hAnsi="Times New Roman" w:cs="Times New Roman"/>
          <w:sz w:val="28"/>
          <w:szCs w:val="28"/>
        </w:rPr>
        <w:t>построить 2016 кв. метров оборудованного всеми видами благоустройства жилья для 38 семей, проживающих на сельских территориях;</w:t>
      </w:r>
    </w:p>
    <w:p w:rsidR="00E7496B" w:rsidRPr="005D28A5" w:rsidRDefault="00E7496B" w:rsidP="00E7496B">
      <w:pPr>
        <w:ind w:firstLine="708"/>
        <w:rPr>
          <w:rFonts w:ascii="Times New Roman" w:hAnsi="Times New Roman" w:cs="Times New Roman"/>
          <w:sz w:val="28"/>
          <w:szCs w:val="28"/>
        </w:rPr>
      </w:pPr>
      <w:r w:rsidRPr="005D28A5">
        <w:rPr>
          <w:rFonts w:ascii="Times New Roman" w:hAnsi="Times New Roman" w:cs="Times New Roman"/>
          <w:sz w:val="28"/>
          <w:szCs w:val="28"/>
        </w:rPr>
        <w:t>построить жилье по договорам найма для  8 семей, проживающих  на сельских территориях;</w:t>
      </w:r>
    </w:p>
    <w:p w:rsidR="00E7496B" w:rsidRPr="005D28A5" w:rsidRDefault="00E7496B" w:rsidP="00E7496B">
      <w:pPr>
        <w:ind w:firstLine="708"/>
        <w:rPr>
          <w:rFonts w:ascii="Times New Roman" w:hAnsi="Times New Roman" w:cs="Times New Roman"/>
          <w:sz w:val="28"/>
          <w:szCs w:val="28"/>
        </w:rPr>
      </w:pPr>
      <w:r w:rsidRPr="005D28A5">
        <w:rPr>
          <w:rFonts w:ascii="Times New Roman" w:hAnsi="Times New Roman" w:cs="Times New Roman"/>
          <w:sz w:val="28"/>
          <w:szCs w:val="28"/>
        </w:rPr>
        <w:t>обеспечить не менее 47 семей доступным жильем на сельских территориях с использованием ипотечного кредита;</w:t>
      </w:r>
    </w:p>
    <w:p w:rsidR="00E7496B" w:rsidRPr="005D28A5" w:rsidRDefault="00E7496B" w:rsidP="00E7496B">
      <w:pPr>
        <w:ind w:firstLine="709"/>
        <w:rPr>
          <w:rFonts w:ascii="Times New Roman" w:hAnsi="Times New Roman" w:cs="Times New Roman"/>
          <w:sz w:val="28"/>
          <w:szCs w:val="28"/>
        </w:rPr>
      </w:pPr>
      <w:r w:rsidRPr="005D28A5">
        <w:rPr>
          <w:rFonts w:ascii="Times New Roman" w:hAnsi="Times New Roman" w:cs="Times New Roman"/>
          <w:sz w:val="28"/>
          <w:szCs w:val="28"/>
        </w:rPr>
        <w:t>создать условия для строительства жилья в населенных пунктах, расположенных на сельских территориях, обеспечив обустройство инженерной инфраструктурой и благоустройство 1 площадки под компактную жилищную застройку.</w:t>
      </w:r>
    </w:p>
    <w:p w:rsidR="00E7496B" w:rsidRPr="005D28A5" w:rsidRDefault="00E7496B" w:rsidP="00E7496B">
      <w:pPr>
        <w:pStyle w:val="s1"/>
        <w:shd w:val="clear" w:color="auto" w:fill="FFFFFF"/>
        <w:spacing w:before="0" w:beforeAutospacing="0" w:after="0" w:afterAutospacing="0"/>
        <w:jc w:val="both"/>
        <w:rPr>
          <w:color w:val="000000"/>
          <w:sz w:val="28"/>
          <w:szCs w:val="28"/>
        </w:rPr>
      </w:pPr>
    </w:p>
    <w:p w:rsidR="00E7496B" w:rsidRPr="005D28A5" w:rsidRDefault="00E7496B" w:rsidP="00E7496B">
      <w:pPr>
        <w:pStyle w:val="s1"/>
        <w:shd w:val="clear" w:color="auto" w:fill="FFFFFF"/>
        <w:spacing w:before="0" w:beforeAutospacing="0" w:after="0" w:afterAutospacing="0"/>
        <w:jc w:val="both"/>
        <w:rPr>
          <w:color w:val="000000"/>
          <w:sz w:val="28"/>
          <w:szCs w:val="28"/>
        </w:rPr>
      </w:pPr>
    </w:p>
    <w:p w:rsidR="00E7496B" w:rsidRPr="005D28A5" w:rsidRDefault="00E7496B" w:rsidP="00E7496B">
      <w:pPr>
        <w:pStyle w:val="s1"/>
        <w:shd w:val="clear" w:color="auto" w:fill="FFFFFF"/>
        <w:spacing w:before="0" w:beforeAutospacing="0" w:after="0" w:afterAutospacing="0"/>
        <w:jc w:val="both"/>
        <w:rPr>
          <w:color w:val="000000"/>
          <w:sz w:val="28"/>
          <w:szCs w:val="28"/>
        </w:rPr>
      </w:pPr>
    </w:p>
    <w:p w:rsidR="00E7496B" w:rsidRPr="005D28A5" w:rsidRDefault="00E7496B" w:rsidP="00E7496B">
      <w:pPr>
        <w:pStyle w:val="s1"/>
        <w:shd w:val="clear" w:color="auto" w:fill="FFFFFF"/>
        <w:spacing w:before="0" w:beforeAutospacing="0" w:after="0" w:afterAutospacing="0"/>
        <w:jc w:val="both"/>
        <w:rPr>
          <w:color w:val="000000"/>
          <w:sz w:val="28"/>
          <w:szCs w:val="28"/>
        </w:rPr>
      </w:pPr>
      <w:r w:rsidRPr="005D28A5">
        <w:rPr>
          <w:color w:val="000000"/>
          <w:sz w:val="28"/>
          <w:szCs w:val="28"/>
        </w:rPr>
        <w:t> </w:t>
      </w:r>
    </w:p>
    <w:p w:rsidR="00E7496B" w:rsidRPr="005D28A5" w:rsidRDefault="00E7496B" w:rsidP="00E7496B">
      <w:pPr>
        <w:pStyle w:val="s3"/>
        <w:shd w:val="clear" w:color="auto" w:fill="FFFFFF"/>
        <w:spacing w:before="0" w:beforeAutospacing="0" w:after="0" w:afterAutospacing="0"/>
        <w:jc w:val="center"/>
        <w:rPr>
          <w:b/>
          <w:color w:val="000000"/>
          <w:sz w:val="28"/>
          <w:szCs w:val="28"/>
        </w:rPr>
      </w:pPr>
      <w:r w:rsidRPr="005D28A5">
        <w:rPr>
          <w:b/>
          <w:color w:val="000000"/>
          <w:sz w:val="28"/>
          <w:szCs w:val="28"/>
        </w:rPr>
        <w:t>Глава 2. Приоритеты  государственной политики в сфере реализации подпрограммы</w:t>
      </w:r>
    </w:p>
    <w:p w:rsidR="00E7496B" w:rsidRPr="005D28A5" w:rsidRDefault="00E7496B" w:rsidP="00E7496B">
      <w:pPr>
        <w:pStyle w:val="empty"/>
        <w:shd w:val="clear" w:color="auto" w:fill="FFFFFF"/>
        <w:spacing w:before="0" w:beforeAutospacing="0" w:after="0" w:afterAutospacing="0"/>
        <w:jc w:val="both"/>
        <w:rPr>
          <w:color w:val="000000"/>
          <w:sz w:val="28"/>
          <w:szCs w:val="28"/>
        </w:rPr>
      </w:pPr>
      <w:r w:rsidRPr="005D28A5">
        <w:rPr>
          <w:color w:val="000000"/>
          <w:sz w:val="28"/>
          <w:szCs w:val="28"/>
        </w:rPr>
        <w:t> </w:t>
      </w:r>
    </w:p>
    <w:p w:rsidR="00E7496B" w:rsidRPr="005D28A5" w:rsidRDefault="00E7496B" w:rsidP="00E7496B">
      <w:pPr>
        <w:pStyle w:val="s1"/>
        <w:shd w:val="clear" w:color="auto" w:fill="FFFFFF"/>
        <w:spacing w:before="0" w:beforeAutospacing="0" w:after="0" w:afterAutospacing="0"/>
        <w:jc w:val="both"/>
        <w:rPr>
          <w:color w:val="000000"/>
          <w:sz w:val="28"/>
          <w:szCs w:val="28"/>
        </w:rPr>
      </w:pPr>
      <w:r w:rsidRPr="005D28A5">
        <w:rPr>
          <w:color w:val="000000"/>
          <w:sz w:val="28"/>
          <w:szCs w:val="28"/>
        </w:rPr>
        <w:tab/>
        <w:t xml:space="preserve">Несмотря на положительный эффект от реализации Программ, реализация программных мероприятий оказалась недостаточной для полного обеспечения </w:t>
      </w:r>
      <w:r w:rsidRPr="005D28A5">
        <w:rPr>
          <w:color w:val="000000"/>
          <w:sz w:val="28"/>
          <w:szCs w:val="28"/>
        </w:rPr>
        <w:lastRenderedPageBreak/>
        <w:t>граждан, проживающих в сельской местности, нуждающихся в улучшении жилищных условий, благоустроенным жильем.</w:t>
      </w:r>
    </w:p>
    <w:p w:rsidR="00E7496B" w:rsidRPr="005D28A5" w:rsidRDefault="00E7496B" w:rsidP="00E7496B">
      <w:pPr>
        <w:pStyle w:val="s1"/>
        <w:shd w:val="clear" w:color="auto" w:fill="FFFFFF"/>
        <w:spacing w:before="0" w:beforeAutospacing="0" w:after="0" w:afterAutospacing="0"/>
        <w:jc w:val="both"/>
        <w:rPr>
          <w:color w:val="000000"/>
          <w:sz w:val="28"/>
          <w:szCs w:val="28"/>
        </w:rPr>
      </w:pPr>
      <w:r w:rsidRPr="005D28A5">
        <w:rPr>
          <w:color w:val="000000"/>
          <w:sz w:val="28"/>
          <w:szCs w:val="28"/>
        </w:rPr>
        <w:tab/>
        <w:t>Без дальнейшего использования программно-целевого метода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Темниковского муниципального района  Республики Мордовия.</w:t>
      </w:r>
    </w:p>
    <w:p w:rsidR="00E7496B" w:rsidRPr="005D28A5" w:rsidRDefault="00E7496B" w:rsidP="00E7496B">
      <w:pPr>
        <w:pStyle w:val="afa"/>
        <w:rPr>
          <w:rFonts w:ascii="Times New Roman" w:hAnsi="Times New Roman" w:cs="Times New Roman"/>
          <w:color w:val="000000"/>
          <w:sz w:val="28"/>
          <w:szCs w:val="28"/>
        </w:rPr>
      </w:pPr>
      <w:r w:rsidRPr="005D28A5">
        <w:rPr>
          <w:rFonts w:ascii="Times New Roman" w:hAnsi="Times New Roman" w:cs="Times New Roman"/>
          <w:color w:val="000000"/>
          <w:sz w:val="28"/>
          <w:szCs w:val="28"/>
        </w:rPr>
        <w:tab/>
        <w:t>Целесообразность использования программно-целевого метода для решения задачи по с</w:t>
      </w:r>
      <w:r w:rsidRPr="005D28A5">
        <w:rPr>
          <w:rFonts w:ascii="Times New Roman" w:hAnsi="Times New Roman" w:cs="Times New Roman"/>
          <w:sz w:val="28"/>
          <w:szCs w:val="28"/>
        </w:rPr>
        <w:t>озданию условий для обеспечения доступным и комфортным жильем сельского населения</w:t>
      </w:r>
      <w:r w:rsidRPr="005D28A5">
        <w:rPr>
          <w:rFonts w:ascii="Times New Roman" w:hAnsi="Times New Roman" w:cs="Times New Roman"/>
          <w:color w:val="000000"/>
          <w:sz w:val="28"/>
          <w:szCs w:val="28"/>
        </w:rPr>
        <w:t xml:space="preserve"> подкреплена:</w:t>
      </w:r>
    </w:p>
    <w:p w:rsidR="00E7496B" w:rsidRPr="005D28A5" w:rsidRDefault="00E7496B" w:rsidP="00E7496B">
      <w:pPr>
        <w:pStyle w:val="s1"/>
        <w:shd w:val="clear" w:color="auto" w:fill="FFFFFF"/>
        <w:spacing w:before="0" w:beforeAutospacing="0" w:after="0" w:afterAutospacing="0"/>
        <w:jc w:val="both"/>
        <w:rPr>
          <w:color w:val="000000"/>
          <w:sz w:val="28"/>
          <w:szCs w:val="28"/>
        </w:rPr>
      </w:pPr>
      <w:r w:rsidRPr="005D28A5">
        <w:rPr>
          <w:color w:val="000000"/>
          <w:sz w:val="28"/>
          <w:szCs w:val="28"/>
        </w:rPr>
        <w:tab/>
        <w:t>взаимосвязью целевых установок комплексного развития сельских территорий с приоритетами социально-экономического развития Темниковского муниципального района Республики Мордовия в части повышения уровня и качества жизни на селе, создания социальных основ для экономического роста аграрного и других секторов экономики;</w:t>
      </w:r>
    </w:p>
    <w:p w:rsidR="00E7496B" w:rsidRPr="005D28A5" w:rsidRDefault="00E7496B" w:rsidP="00E7496B">
      <w:pPr>
        <w:pStyle w:val="s1"/>
        <w:shd w:val="clear" w:color="auto" w:fill="FFFFFF"/>
        <w:spacing w:before="0" w:beforeAutospacing="0" w:after="0" w:afterAutospacing="0"/>
        <w:jc w:val="both"/>
        <w:rPr>
          <w:color w:val="000000"/>
          <w:sz w:val="28"/>
          <w:szCs w:val="28"/>
        </w:rPr>
      </w:pPr>
      <w:r w:rsidRPr="005D28A5">
        <w:rPr>
          <w:color w:val="000000"/>
          <w:sz w:val="28"/>
          <w:szCs w:val="28"/>
        </w:rPr>
        <w:tab/>
        <w:t>долгосрочным характером социальных проблем сельских территорий, требующим системного подхода к их решению;</w:t>
      </w:r>
    </w:p>
    <w:p w:rsidR="00E7496B" w:rsidRPr="005D28A5" w:rsidRDefault="00E7496B" w:rsidP="00E7496B">
      <w:pPr>
        <w:pStyle w:val="s1"/>
        <w:shd w:val="clear" w:color="auto" w:fill="FFFFFF"/>
        <w:spacing w:before="0" w:beforeAutospacing="0" w:after="0" w:afterAutospacing="0"/>
        <w:jc w:val="both"/>
        <w:rPr>
          <w:color w:val="000000"/>
          <w:sz w:val="28"/>
          <w:szCs w:val="28"/>
        </w:rPr>
      </w:pPr>
      <w:r w:rsidRPr="005D28A5">
        <w:rPr>
          <w:color w:val="000000"/>
          <w:sz w:val="28"/>
          <w:szCs w:val="28"/>
        </w:rPr>
        <w:tab/>
        <w:t>высоким уровнем затратности решения накопившихся проблем села, требующим привлечения средств государственной поддержки.</w:t>
      </w:r>
    </w:p>
    <w:p w:rsidR="00E7496B" w:rsidRPr="005D28A5" w:rsidRDefault="00E7496B" w:rsidP="00E7496B">
      <w:pPr>
        <w:pStyle w:val="s1"/>
        <w:shd w:val="clear" w:color="auto" w:fill="FFFFFF"/>
        <w:spacing w:before="0" w:beforeAutospacing="0" w:after="0" w:afterAutospacing="0"/>
        <w:jc w:val="both"/>
        <w:rPr>
          <w:color w:val="000000"/>
          <w:sz w:val="28"/>
          <w:szCs w:val="28"/>
        </w:rPr>
      </w:pPr>
      <w:r w:rsidRPr="005D28A5">
        <w:rPr>
          <w:color w:val="000000"/>
          <w:sz w:val="28"/>
          <w:szCs w:val="28"/>
        </w:rPr>
        <w:tab/>
        <w:t>В связи с этим комплексное развитие сельских территорий отнесено к числу приоритетных направлений государственной политики, инструментом реализации которых является настоящая подпрограмма.</w:t>
      </w:r>
    </w:p>
    <w:p w:rsidR="00E7496B" w:rsidRPr="005D28A5" w:rsidRDefault="00E7496B" w:rsidP="00E7496B">
      <w:pPr>
        <w:pStyle w:val="empty"/>
        <w:shd w:val="clear" w:color="auto" w:fill="FFFFFF"/>
        <w:spacing w:before="0" w:beforeAutospacing="0" w:after="0" w:afterAutospacing="0"/>
        <w:jc w:val="both"/>
        <w:rPr>
          <w:color w:val="000000"/>
          <w:sz w:val="28"/>
          <w:szCs w:val="28"/>
        </w:rPr>
      </w:pPr>
      <w:r w:rsidRPr="005D28A5">
        <w:rPr>
          <w:color w:val="000000"/>
          <w:sz w:val="28"/>
          <w:szCs w:val="28"/>
        </w:rPr>
        <w:t> </w:t>
      </w:r>
    </w:p>
    <w:p w:rsidR="00E7496B" w:rsidRPr="005D28A5" w:rsidRDefault="00E7496B" w:rsidP="00E7496B">
      <w:pPr>
        <w:pStyle w:val="s3"/>
        <w:shd w:val="clear" w:color="auto" w:fill="FFFFFF"/>
        <w:spacing w:before="0" w:beforeAutospacing="0" w:after="0" w:afterAutospacing="0"/>
        <w:jc w:val="center"/>
        <w:rPr>
          <w:b/>
          <w:color w:val="000000"/>
          <w:sz w:val="28"/>
          <w:szCs w:val="28"/>
        </w:rPr>
      </w:pPr>
      <w:r w:rsidRPr="005D28A5">
        <w:rPr>
          <w:b/>
          <w:color w:val="000000"/>
          <w:sz w:val="28"/>
          <w:szCs w:val="28"/>
        </w:rPr>
        <w:t>Глава 3. Цели, задачи и показатели (индикаторы) реализации подпрограммы, основные ожидаемые и конечные результаты подпрограммы и сроки ее реализации</w:t>
      </w:r>
    </w:p>
    <w:p w:rsidR="00E7496B" w:rsidRPr="005D28A5" w:rsidRDefault="00E7496B" w:rsidP="00E7496B">
      <w:pPr>
        <w:pStyle w:val="empty"/>
        <w:shd w:val="clear" w:color="auto" w:fill="FFFFFF"/>
        <w:spacing w:before="0" w:beforeAutospacing="0" w:after="0" w:afterAutospacing="0"/>
        <w:jc w:val="both"/>
        <w:rPr>
          <w:color w:val="000000"/>
          <w:sz w:val="28"/>
          <w:szCs w:val="28"/>
        </w:rPr>
      </w:pPr>
      <w:r w:rsidRPr="005D28A5">
        <w:rPr>
          <w:color w:val="000000"/>
          <w:sz w:val="28"/>
          <w:szCs w:val="28"/>
        </w:rPr>
        <w:t> </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Основной целью подпрограммы является 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Основными задачами подпрограммы являются:</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ab/>
        <w:t>реализация мероприятия по строительству или приобретению жилья предоставляемого гражданам, проживающим на сельских территориях, в том числе по договору найма жилого помещения;</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ab/>
        <w:t>внедрение инструментов льготной сельской ипотеки на строительство (приобретение) жилья гражданам, проживающим на сельских территориях;</w:t>
      </w:r>
    </w:p>
    <w:p w:rsidR="00E7496B" w:rsidRPr="005D28A5" w:rsidRDefault="00E7496B" w:rsidP="00E7496B">
      <w:pPr>
        <w:ind w:firstLine="708"/>
        <w:rPr>
          <w:rFonts w:ascii="Times New Roman" w:hAnsi="Times New Roman" w:cs="Times New Roman"/>
          <w:sz w:val="28"/>
          <w:szCs w:val="28"/>
        </w:rPr>
      </w:pPr>
      <w:r w:rsidRPr="005D28A5">
        <w:rPr>
          <w:rFonts w:ascii="Times New Roman" w:hAnsi="Times New Roman" w:cs="Times New Roman"/>
          <w:sz w:val="28"/>
          <w:szCs w:val="28"/>
        </w:rPr>
        <w:t>обустройство инженерной инфраструктурой и благоустройство площадок, расположенных на сельских территориях, под компактную жилищную застройку.</w:t>
      </w:r>
    </w:p>
    <w:p w:rsidR="00E7496B" w:rsidRPr="005D28A5" w:rsidRDefault="00E7496B" w:rsidP="00E7496B">
      <w:pPr>
        <w:pStyle w:val="s1"/>
        <w:shd w:val="clear" w:color="auto" w:fill="FFFFFF"/>
        <w:spacing w:before="0" w:beforeAutospacing="0" w:after="0" w:afterAutospacing="0"/>
        <w:jc w:val="both"/>
        <w:rPr>
          <w:color w:val="000000"/>
          <w:sz w:val="28"/>
          <w:szCs w:val="28"/>
        </w:rPr>
      </w:pPr>
      <w:r w:rsidRPr="005D28A5">
        <w:rPr>
          <w:color w:val="000000"/>
          <w:sz w:val="28"/>
          <w:szCs w:val="28"/>
        </w:rPr>
        <w:tab/>
        <w:t>Показатели (индикаторы) реализации подпрограммы оцениваются в целом для подпрограммы.</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color w:val="000000"/>
          <w:sz w:val="28"/>
          <w:szCs w:val="28"/>
        </w:rPr>
        <w:tab/>
        <w:t xml:space="preserve">Эти </w:t>
      </w:r>
      <w:r w:rsidRPr="005D28A5">
        <w:rPr>
          <w:sz w:val="28"/>
          <w:szCs w:val="28"/>
        </w:rPr>
        <w:t>показатели (индикаторы) предназначены для оценки наиболее существенных результатов реализации подпрограммы.</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К общим показателям (индикаторам) подпрограммы относятся:</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ввод жилых помещений (жилых домов) для граждан, проживающих на сельских территориях;</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lastRenderedPageBreak/>
        <w:tab/>
        <w:t>ввод жилых помещений (жилых домов), предоставляемых на условиях найма гражданам, проживающим на сельских территориях;</w:t>
      </w:r>
    </w:p>
    <w:p w:rsidR="00E7496B" w:rsidRPr="005D28A5" w:rsidRDefault="00E7496B" w:rsidP="00E7496B">
      <w:pPr>
        <w:pStyle w:val="af5"/>
        <w:jc w:val="both"/>
        <w:rPr>
          <w:rFonts w:ascii="Times New Roman" w:hAnsi="Times New Roman" w:cs="Times New Roman"/>
          <w:sz w:val="28"/>
          <w:szCs w:val="28"/>
        </w:rPr>
      </w:pPr>
      <w:r w:rsidRPr="005D28A5">
        <w:rPr>
          <w:rFonts w:ascii="Times New Roman" w:hAnsi="Times New Roman" w:cs="Times New Roman"/>
          <w:sz w:val="28"/>
          <w:szCs w:val="28"/>
        </w:rPr>
        <w:tab/>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p w:rsidR="00E7496B" w:rsidRPr="005D28A5" w:rsidRDefault="00E7496B" w:rsidP="00E7496B">
      <w:pPr>
        <w:pStyle w:val="s1"/>
        <w:shd w:val="clear" w:color="auto" w:fill="FFFFFF"/>
        <w:spacing w:before="0" w:beforeAutospacing="0" w:after="0" w:afterAutospacing="0"/>
        <w:jc w:val="both"/>
        <w:rPr>
          <w:color w:val="000000"/>
          <w:sz w:val="28"/>
          <w:szCs w:val="28"/>
        </w:rPr>
      </w:pPr>
      <w:r w:rsidRPr="005D28A5">
        <w:rPr>
          <w:color w:val="000000"/>
          <w:sz w:val="28"/>
          <w:szCs w:val="28"/>
        </w:rPr>
        <w:tab/>
        <w:t>Реализация подпрограммы будет осуществляться в 2020 – 2025 годах.</w:t>
      </w:r>
    </w:p>
    <w:p w:rsidR="00E7496B" w:rsidRPr="005D28A5" w:rsidRDefault="00E7496B" w:rsidP="00E7496B">
      <w:pPr>
        <w:pStyle w:val="s1"/>
        <w:shd w:val="clear" w:color="auto" w:fill="FFFFFF"/>
        <w:spacing w:before="0" w:beforeAutospacing="0" w:after="0" w:afterAutospacing="0"/>
        <w:jc w:val="both"/>
        <w:rPr>
          <w:color w:val="000000"/>
          <w:sz w:val="28"/>
          <w:szCs w:val="28"/>
        </w:rPr>
      </w:pPr>
      <w:r w:rsidRPr="005D28A5">
        <w:rPr>
          <w:color w:val="000000"/>
          <w:sz w:val="28"/>
          <w:szCs w:val="28"/>
        </w:rPr>
        <w:tab/>
        <w:t>В части основных показателей подпрограммы прогнозируются:</w:t>
      </w:r>
    </w:p>
    <w:p w:rsidR="00E7496B" w:rsidRPr="005D28A5" w:rsidRDefault="00E7496B" w:rsidP="00E7496B">
      <w:pPr>
        <w:ind w:firstLine="708"/>
        <w:rPr>
          <w:rFonts w:ascii="Times New Roman" w:hAnsi="Times New Roman" w:cs="Times New Roman"/>
          <w:sz w:val="28"/>
          <w:szCs w:val="28"/>
        </w:rPr>
      </w:pPr>
      <w:r w:rsidRPr="005D28A5">
        <w:rPr>
          <w:rFonts w:ascii="Times New Roman" w:hAnsi="Times New Roman" w:cs="Times New Roman"/>
          <w:sz w:val="28"/>
          <w:szCs w:val="28"/>
        </w:rPr>
        <w:t>построить 2016 кв. метров оборудованного всеми видами благоустройства жилья для 38 семей, проживающих на сельских территориях;</w:t>
      </w:r>
    </w:p>
    <w:p w:rsidR="00E7496B" w:rsidRPr="005D28A5" w:rsidRDefault="00E7496B" w:rsidP="00E7496B">
      <w:pPr>
        <w:ind w:firstLine="708"/>
        <w:rPr>
          <w:rFonts w:ascii="Times New Roman" w:hAnsi="Times New Roman" w:cs="Times New Roman"/>
          <w:sz w:val="28"/>
          <w:szCs w:val="28"/>
        </w:rPr>
      </w:pPr>
      <w:r w:rsidRPr="005D28A5">
        <w:rPr>
          <w:rFonts w:ascii="Times New Roman" w:hAnsi="Times New Roman" w:cs="Times New Roman"/>
          <w:sz w:val="28"/>
          <w:szCs w:val="28"/>
        </w:rPr>
        <w:t>построить жилье по договорам найма для  8 семей, проживающих  на сельских территориях;</w:t>
      </w:r>
    </w:p>
    <w:p w:rsidR="00E7496B" w:rsidRPr="005D28A5" w:rsidRDefault="00E7496B" w:rsidP="00E7496B">
      <w:pPr>
        <w:ind w:firstLine="708"/>
        <w:rPr>
          <w:rFonts w:ascii="Times New Roman" w:hAnsi="Times New Roman" w:cs="Times New Roman"/>
          <w:sz w:val="28"/>
          <w:szCs w:val="28"/>
        </w:rPr>
      </w:pPr>
      <w:r w:rsidRPr="005D28A5">
        <w:rPr>
          <w:rFonts w:ascii="Times New Roman" w:hAnsi="Times New Roman" w:cs="Times New Roman"/>
          <w:sz w:val="28"/>
          <w:szCs w:val="28"/>
        </w:rPr>
        <w:t>обеспечить не менее  47 семей доступным жильем на сельских территориях с использованием ипотечного кредита;</w:t>
      </w:r>
    </w:p>
    <w:p w:rsidR="00E7496B" w:rsidRPr="005D28A5" w:rsidRDefault="00E7496B" w:rsidP="00E7496B">
      <w:pPr>
        <w:ind w:firstLine="709"/>
        <w:rPr>
          <w:rFonts w:ascii="Times New Roman" w:hAnsi="Times New Roman" w:cs="Times New Roman"/>
          <w:sz w:val="28"/>
          <w:szCs w:val="28"/>
        </w:rPr>
      </w:pPr>
      <w:r w:rsidRPr="005D28A5">
        <w:rPr>
          <w:rFonts w:ascii="Times New Roman" w:hAnsi="Times New Roman" w:cs="Times New Roman"/>
          <w:sz w:val="28"/>
          <w:szCs w:val="28"/>
        </w:rPr>
        <w:t>создать условия для строительства жилья в населенных пунктах, расположенных на сельских территориях, обеспечив обустройство инженерной инфраструктурой и благоустройство 1 площадки под компактную жилищную застройку.</w:t>
      </w:r>
    </w:p>
    <w:p w:rsidR="00E7496B" w:rsidRPr="005D28A5" w:rsidRDefault="00E7496B" w:rsidP="00E7496B">
      <w:pPr>
        <w:pStyle w:val="s1"/>
        <w:shd w:val="clear" w:color="auto" w:fill="FFFFFF"/>
        <w:spacing w:before="0" w:beforeAutospacing="0" w:after="0" w:afterAutospacing="0"/>
        <w:jc w:val="both"/>
        <w:rPr>
          <w:color w:val="000000"/>
          <w:sz w:val="28"/>
          <w:szCs w:val="28"/>
        </w:rPr>
      </w:pPr>
    </w:p>
    <w:p w:rsidR="00E7496B" w:rsidRPr="005D28A5" w:rsidRDefault="00E7496B" w:rsidP="00E7496B">
      <w:pPr>
        <w:pStyle w:val="s3"/>
        <w:shd w:val="clear" w:color="auto" w:fill="FFFFFF"/>
        <w:spacing w:before="0" w:beforeAutospacing="0" w:after="0" w:afterAutospacing="0"/>
        <w:jc w:val="center"/>
        <w:rPr>
          <w:b/>
          <w:color w:val="000000"/>
          <w:sz w:val="28"/>
          <w:szCs w:val="28"/>
        </w:rPr>
      </w:pPr>
      <w:r w:rsidRPr="005D28A5">
        <w:rPr>
          <w:b/>
          <w:color w:val="000000"/>
          <w:sz w:val="28"/>
          <w:szCs w:val="28"/>
        </w:rPr>
        <w:t>Раздел 2. Характеристика основных мероприятий подпрограммы</w:t>
      </w:r>
    </w:p>
    <w:p w:rsidR="00E7496B" w:rsidRPr="005D28A5" w:rsidRDefault="00E7496B" w:rsidP="00E7496B">
      <w:pPr>
        <w:pStyle w:val="empty"/>
        <w:shd w:val="clear" w:color="auto" w:fill="FFFFFF"/>
        <w:spacing w:before="0" w:beforeAutospacing="0" w:after="0" w:afterAutospacing="0"/>
        <w:jc w:val="both"/>
        <w:rPr>
          <w:color w:val="000000"/>
          <w:sz w:val="28"/>
          <w:szCs w:val="28"/>
        </w:rPr>
      </w:pPr>
      <w:r w:rsidRPr="005D28A5">
        <w:rPr>
          <w:color w:val="000000"/>
          <w:sz w:val="28"/>
          <w:szCs w:val="28"/>
        </w:rPr>
        <w:t> </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В состав подпрограммы включены следующие основные мероприятия:</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1) улучшение жилищных условий граждан, проживающих на сельских территориях;</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2) строительство жилья, предоставляемого по договору найма жилого помещения;</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3) льготная сельская ипотека;</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4)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rsidR="00E7496B" w:rsidRPr="005D28A5" w:rsidRDefault="00E7496B" w:rsidP="00E7496B">
      <w:pPr>
        <w:pStyle w:val="s3"/>
        <w:shd w:val="clear" w:color="auto" w:fill="FFFFFF"/>
        <w:spacing w:before="0" w:beforeAutospacing="0" w:after="0" w:afterAutospacing="0"/>
        <w:jc w:val="both"/>
        <w:rPr>
          <w:color w:val="000000"/>
          <w:sz w:val="28"/>
          <w:szCs w:val="28"/>
        </w:rPr>
      </w:pPr>
    </w:p>
    <w:p w:rsidR="00E7496B" w:rsidRPr="005D28A5" w:rsidRDefault="00E7496B" w:rsidP="00E7496B">
      <w:pPr>
        <w:pStyle w:val="s3"/>
        <w:shd w:val="clear" w:color="auto" w:fill="FFFFFF"/>
        <w:spacing w:before="0" w:beforeAutospacing="0" w:after="0" w:afterAutospacing="0"/>
        <w:jc w:val="both"/>
        <w:rPr>
          <w:color w:val="000000"/>
          <w:sz w:val="28"/>
          <w:szCs w:val="28"/>
        </w:rPr>
      </w:pPr>
    </w:p>
    <w:p w:rsidR="00E7496B" w:rsidRPr="005D28A5" w:rsidRDefault="00E7496B" w:rsidP="00E7496B">
      <w:pPr>
        <w:pStyle w:val="s3"/>
        <w:shd w:val="clear" w:color="auto" w:fill="FFFFFF"/>
        <w:spacing w:before="0" w:beforeAutospacing="0" w:after="0" w:afterAutospacing="0"/>
        <w:jc w:val="center"/>
        <w:rPr>
          <w:b/>
          <w:color w:val="000000"/>
          <w:sz w:val="28"/>
          <w:szCs w:val="28"/>
        </w:rPr>
      </w:pPr>
      <w:r w:rsidRPr="005D28A5">
        <w:rPr>
          <w:b/>
          <w:color w:val="000000"/>
          <w:sz w:val="28"/>
          <w:szCs w:val="28"/>
        </w:rPr>
        <w:t>Глава 4. Мероприятие «У</w:t>
      </w:r>
      <w:r w:rsidRPr="005D28A5">
        <w:rPr>
          <w:b/>
          <w:sz w:val="28"/>
          <w:szCs w:val="28"/>
        </w:rPr>
        <w:t>лучшение жилищных условий граждан, проживающих на сельских территориях»</w:t>
      </w:r>
    </w:p>
    <w:p w:rsidR="00E7496B" w:rsidRPr="005D28A5" w:rsidRDefault="00E7496B" w:rsidP="00E7496B">
      <w:pPr>
        <w:pStyle w:val="empty"/>
        <w:shd w:val="clear" w:color="auto" w:fill="FFFFFF"/>
        <w:spacing w:before="0" w:beforeAutospacing="0" w:after="0" w:afterAutospacing="0"/>
        <w:jc w:val="both"/>
        <w:rPr>
          <w:color w:val="000000"/>
          <w:sz w:val="28"/>
          <w:szCs w:val="28"/>
        </w:rPr>
      </w:pPr>
      <w:r w:rsidRPr="005D28A5">
        <w:rPr>
          <w:color w:val="000000"/>
          <w:sz w:val="28"/>
          <w:szCs w:val="28"/>
        </w:rPr>
        <w:t> </w:t>
      </w:r>
    </w:p>
    <w:p w:rsidR="00E7496B" w:rsidRPr="005D28A5" w:rsidRDefault="00E7496B" w:rsidP="00E7496B">
      <w:pPr>
        <w:pStyle w:val="ConsPlusNormal"/>
        <w:jc w:val="both"/>
        <w:rPr>
          <w:rFonts w:ascii="Times New Roman" w:hAnsi="Times New Roman" w:cs="Times New Roman"/>
          <w:color w:val="000000"/>
          <w:sz w:val="28"/>
          <w:szCs w:val="28"/>
        </w:rPr>
      </w:pPr>
      <w:r w:rsidRPr="005D28A5">
        <w:rPr>
          <w:rFonts w:ascii="Times New Roman" w:hAnsi="Times New Roman" w:cs="Times New Roman"/>
          <w:color w:val="000000"/>
          <w:sz w:val="28"/>
          <w:szCs w:val="28"/>
        </w:rPr>
        <w:tab/>
        <w:t xml:space="preserve">Целью мероприятий по улучшению жилищных условий граждан, проживающих </w:t>
      </w:r>
      <w:r w:rsidRPr="005D28A5">
        <w:rPr>
          <w:rFonts w:ascii="Times New Roman" w:hAnsi="Times New Roman" w:cs="Times New Roman"/>
          <w:sz w:val="28"/>
          <w:szCs w:val="28"/>
        </w:rPr>
        <w:t>на сельских территориях</w:t>
      </w:r>
      <w:r w:rsidRPr="005D28A5">
        <w:rPr>
          <w:rFonts w:ascii="Times New Roman" w:hAnsi="Times New Roman" w:cs="Times New Roman"/>
          <w:color w:val="000000"/>
          <w:sz w:val="28"/>
          <w:szCs w:val="28"/>
        </w:rPr>
        <w:t xml:space="preserve">, является обеспечение </w:t>
      </w:r>
      <w:r w:rsidRPr="005D28A5">
        <w:rPr>
          <w:rFonts w:ascii="Times New Roman" w:hAnsi="Times New Roman" w:cs="Times New Roman"/>
          <w:bCs/>
          <w:color w:val="000000"/>
          <w:sz w:val="28"/>
          <w:szCs w:val="28"/>
        </w:rPr>
        <w:t>граждан, проживающих и работающих на сельских территориях, оборудованным всеми видами благоустройства жильем</w:t>
      </w:r>
      <w:r w:rsidRPr="005D28A5">
        <w:rPr>
          <w:rFonts w:ascii="Times New Roman" w:hAnsi="Times New Roman" w:cs="Times New Roman"/>
          <w:color w:val="000000"/>
          <w:sz w:val="28"/>
          <w:szCs w:val="28"/>
        </w:rPr>
        <w:t>.</w:t>
      </w:r>
    </w:p>
    <w:p w:rsidR="00E7496B" w:rsidRPr="005D28A5" w:rsidRDefault="00E7496B" w:rsidP="00E7496B">
      <w:pPr>
        <w:pStyle w:val="s1"/>
        <w:shd w:val="clear" w:color="auto" w:fill="FFFFFF"/>
        <w:spacing w:before="0" w:beforeAutospacing="0" w:after="0" w:afterAutospacing="0"/>
        <w:jc w:val="both"/>
        <w:rPr>
          <w:color w:val="000000"/>
          <w:sz w:val="28"/>
          <w:szCs w:val="28"/>
        </w:rPr>
      </w:pPr>
      <w:r w:rsidRPr="005D28A5">
        <w:rPr>
          <w:color w:val="000000"/>
          <w:sz w:val="28"/>
          <w:szCs w:val="28"/>
        </w:rPr>
        <w:tab/>
        <w:t xml:space="preserve">Повышение доступности улучшения жилищных условий граждан, проживающих </w:t>
      </w:r>
      <w:r w:rsidRPr="005D28A5">
        <w:rPr>
          <w:sz w:val="28"/>
          <w:szCs w:val="28"/>
        </w:rPr>
        <w:t>на сельских территориях</w:t>
      </w:r>
      <w:r w:rsidRPr="005D28A5">
        <w:rPr>
          <w:color w:val="000000"/>
          <w:sz w:val="28"/>
          <w:szCs w:val="28"/>
        </w:rPr>
        <w:t xml:space="preserve"> предусматривается осуществлять путем предоставления гражданам социальных выплат на строительство (приобретение) жилья в порядке и на условиях, которые установлены Положением о </w:t>
      </w:r>
      <w:r w:rsidRPr="005D28A5">
        <w:rPr>
          <w:color w:val="000000"/>
          <w:sz w:val="28"/>
          <w:szCs w:val="28"/>
        </w:rPr>
        <w:lastRenderedPageBreak/>
        <w:t xml:space="preserve">предоставлении социальных выплат на строительство (приобретение) жилья гражданам, проживающим на сельских территориях, предусмотренным приложением к Правилам предоставления и распределения субсидий из федерального бюджета бюджетам субъектов Российской Федерации на улучшение жилищных условий граждан, проживающих на сельских территориях, являющимся </w:t>
      </w:r>
      <w:hyperlink r:id="rId33" w:anchor="/document/70210644/entry/13000" w:history="1">
        <w:r w:rsidRPr="005D28A5">
          <w:rPr>
            <w:rStyle w:val="a4"/>
            <w:sz w:val="28"/>
            <w:szCs w:val="28"/>
          </w:rPr>
          <w:t>приложением № 3</w:t>
        </w:r>
      </w:hyperlink>
      <w:r w:rsidRPr="005D28A5">
        <w:rPr>
          <w:color w:val="000000"/>
          <w:sz w:val="28"/>
          <w:szCs w:val="28"/>
        </w:rPr>
        <w:t xml:space="preserve"> к Государственной программе Российской Федерации «Комплексное развитие сельских территорий», утвержденной </w:t>
      </w:r>
      <w:hyperlink r:id="rId34" w:anchor="/document/70210644/entry/0" w:history="1">
        <w:r w:rsidRPr="005D28A5">
          <w:rPr>
            <w:rStyle w:val="a4"/>
            <w:sz w:val="28"/>
            <w:szCs w:val="28"/>
          </w:rPr>
          <w:t>постановлением</w:t>
        </w:r>
      </w:hyperlink>
      <w:r w:rsidRPr="005D28A5">
        <w:rPr>
          <w:color w:val="000000"/>
          <w:sz w:val="28"/>
          <w:szCs w:val="28"/>
        </w:rPr>
        <w:t xml:space="preserve"> Правительства Российской Федерации от 31 мая 2019 г. № 696.</w:t>
      </w:r>
    </w:p>
    <w:p w:rsidR="00E7496B" w:rsidRPr="005D28A5" w:rsidRDefault="00E7496B" w:rsidP="00E7496B">
      <w:pPr>
        <w:pStyle w:val="s1"/>
        <w:shd w:val="clear" w:color="auto" w:fill="FFFFFF"/>
        <w:spacing w:before="0" w:beforeAutospacing="0" w:after="0" w:afterAutospacing="0"/>
        <w:jc w:val="both"/>
        <w:rPr>
          <w:color w:val="000000"/>
          <w:sz w:val="28"/>
          <w:szCs w:val="28"/>
        </w:rPr>
      </w:pPr>
      <w:r w:rsidRPr="005D28A5">
        <w:rPr>
          <w:color w:val="000000"/>
          <w:sz w:val="28"/>
          <w:szCs w:val="28"/>
        </w:rPr>
        <w:tab/>
        <w:t>Указанные социальные выплаты предполагается предоставлять на условиях софинансирования расходов за счет средств регионального бюджета.</w:t>
      </w:r>
    </w:p>
    <w:p w:rsidR="00E7496B" w:rsidRPr="005D28A5" w:rsidRDefault="00E7496B" w:rsidP="00E7496B">
      <w:pPr>
        <w:pStyle w:val="s1"/>
        <w:shd w:val="clear" w:color="auto" w:fill="FFFFFF"/>
        <w:spacing w:before="0" w:beforeAutospacing="0" w:after="0" w:afterAutospacing="0"/>
        <w:jc w:val="both"/>
        <w:rPr>
          <w:color w:val="000000"/>
          <w:sz w:val="28"/>
          <w:szCs w:val="28"/>
        </w:rPr>
      </w:pPr>
      <w:r w:rsidRPr="005D28A5">
        <w:rPr>
          <w:color w:val="000000"/>
          <w:sz w:val="28"/>
          <w:szCs w:val="28"/>
        </w:rPr>
        <w:tab/>
        <w:t>Порядок реализации мероприятий по улучшению жилищных условий граждан, проживающих на сельских территориях, утверждается постановлением Правительства Республики Мордовия.</w:t>
      </w:r>
    </w:p>
    <w:p w:rsidR="00E7496B" w:rsidRPr="005D28A5" w:rsidRDefault="00E7496B" w:rsidP="00E7496B">
      <w:pPr>
        <w:pStyle w:val="empty"/>
        <w:shd w:val="clear" w:color="auto" w:fill="FFFFFF"/>
        <w:spacing w:before="0" w:beforeAutospacing="0" w:after="0" w:afterAutospacing="0"/>
        <w:jc w:val="both"/>
        <w:rPr>
          <w:color w:val="000000"/>
          <w:sz w:val="28"/>
          <w:szCs w:val="28"/>
        </w:rPr>
      </w:pPr>
      <w:r w:rsidRPr="005D28A5">
        <w:rPr>
          <w:color w:val="000000"/>
          <w:sz w:val="28"/>
          <w:szCs w:val="28"/>
        </w:rPr>
        <w:t> </w:t>
      </w:r>
    </w:p>
    <w:p w:rsidR="00E7496B" w:rsidRPr="005D28A5" w:rsidRDefault="00E7496B" w:rsidP="00E7496B">
      <w:pPr>
        <w:pStyle w:val="s3"/>
        <w:shd w:val="clear" w:color="auto" w:fill="FFFFFF"/>
        <w:spacing w:before="0" w:beforeAutospacing="0" w:after="0" w:afterAutospacing="0"/>
        <w:jc w:val="center"/>
        <w:rPr>
          <w:b/>
          <w:color w:val="000000"/>
          <w:sz w:val="28"/>
          <w:szCs w:val="28"/>
        </w:rPr>
      </w:pPr>
      <w:r w:rsidRPr="005D28A5">
        <w:rPr>
          <w:b/>
          <w:color w:val="000000"/>
          <w:sz w:val="28"/>
          <w:szCs w:val="28"/>
        </w:rPr>
        <w:t>Глава 5. Мероприятие «С</w:t>
      </w:r>
      <w:r w:rsidRPr="005D28A5">
        <w:rPr>
          <w:b/>
          <w:sz w:val="28"/>
          <w:szCs w:val="28"/>
        </w:rPr>
        <w:t>троительство жилья, предоставляемого по договору найма жилого помещения</w:t>
      </w:r>
      <w:r w:rsidRPr="005D28A5">
        <w:rPr>
          <w:b/>
          <w:color w:val="000000"/>
          <w:sz w:val="28"/>
          <w:szCs w:val="28"/>
        </w:rPr>
        <w:t>»</w:t>
      </w:r>
    </w:p>
    <w:p w:rsidR="00E7496B" w:rsidRPr="005D28A5" w:rsidRDefault="00E7496B" w:rsidP="00E7496B">
      <w:pPr>
        <w:pStyle w:val="empty"/>
        <w:shd w:val="clear" w:color="auto" w:fill="FFFFFF"/>
        <w:spacing w:before="0" w:beforeAutospacing="0" w:after="0" w:afterAutospacing="0"/>
        <w:jc w:val="both"/>
        <w:rPr>
          <w:color w:val="000000"/>
          <w:sz w:val="28"/>
          <w:szCs w:val="28"/>
        </w:rPr>
      </w:pPr>
      <w:r w:rsidRPr="005D28A5">
        <w:rPr>
          <w:color w:val="000000"/>
          <w:sz w:val="28"/>
          <w:szCs w:val="28"/>
        </w:rPr>
        <w:t> </w:t>
      </w:r>
    </w:p>
    <w:p w:rsidR="00E7496B" w:rsidRPr="005D28A5" w:rsidRDefault="00E7496B" w:rsidP="00E7496B">
      <w:pPr>
        <w:pStyle w:val="s1"/>
        <w:shd w:val="clear" w:color="auto" w:fill="FFFFFF"/>
        <w:spacing w:before="0" w:beforeAutospacing="0" w:after="0" w:afterAutospacing="0"/>
        <w:jc w:val="both"/>
        <w:rPr>
          <w:color w:val="000000"/>
          <w:sz w:val="28"/>
          <w:szCs w:val="28"/>
        </w:rPr>
      </w:pPr>
      <w:r w:rsidRPr="005D28A5">
        <w:rPr>
          <w:color w:val="000000"/>
          <w:sz w:val="28"/>
          <w:szCs w:val="28"/>
        </w:rPr>
        <w:tab/>
        <w:t>Целями мероприятий по с</w:t>
      </w:r>
      <w:r w:rsidRPr="005D28A5">
        <w:rPr>
          <w:sz w:val="28"/>
          <w:szCs w:val="28"/>
        </w:rPr>
        <w:t>троительству жилья на сельских территориях, предоставляемого по договору найма жилого помещения</w:t>
      </w:r>
      <w:r w:rsidRPr="005D28A5">
        <w:rPr>
          <w:color w:val="000000"/>
          <w:sz w:val="28"/>
          <w:szCs w:val="28"/>
        </w:rPr>
        <w:t>, является удовлетворение потребностей сельского населения в благоустроенном жилье, привлечение и закрепление в сельской местности молодых специалистов.</w:t>
      </w:r>
    </w:p>
    <w:p w:rsidR="00E7496B" w:rsidRPr="005D28A5" w:rsidRDefault="00E7496B" w:rsidP="00E7496B">
      <w:pPr>
        <w:pStyle w:val="s1"/>
        <w:shd w:val="clear" w:color="auto" w:fill="FFFFFF"/>
        <w:spacing w:before="0" w:beforeAutospacing="0" w:after="0" w:afterAutospacing="0"/>
        <w:jc w:val="both"/>
        <w:rPr>
          <w:color w:val="000000"/>
          <w:sz w:val="28"/>
          <w:szCs w:val="28"/>
        </w:rPr>
      </w:pPr>
      <w:r w:rsidRPr="005D28A5">
        <w:rPr>
          <w:color w:val="000000"/>
          <w:sz w:val="28"/>
          <w:szCs w:val="28"/>
        </w:rPr>
        <w:tab/>
        <w:t>С</w:t>
      </w:r>
      <w:r w:rsidRPr="005D28A5">
        <w:rPr>
          <w:sz w:val="28"/>
          <w:szCs w:val="28"/>
        </w:rPr>
        <w:t>троительство жилья на сельских территориях, предоставляемого по договору найма жилого помещения,</w:t>
      </w:r>
      <w:r w:rsidRPr="005D28A5">
        <w:rPr>
          <w:color w:val="000000"/>
          <w:sz w:val="28"/>
          <w:szCs w:val="28"/>
        </w:rPr>
        <w:t xml:space="preserve"> предусматривается осуществлять путем предоставления органам местного самоуправление субсидий на софинансирование строительства жилья в порядке и на условиях, которые установлены Положением о предоставлении субсидий на оказание финансовой поддержки при исполнении расходных обязательств муниципальных образований по строительству жилого помещения (жилого дома), предоставляемого гражданам Российской Федерации, проживающим на сельских территориях, по договору найма жилого помещения, предусмотренным приложением к Правилам предоставления и распределения субсидий из федерального бюджета бюджетам субъектов Российской Федерации на оказание финансовой поддержки при исполнении расходных обязательств муниципальных образований по строительству жилья, предоставляемого по договору найма жилого помещения, являющимся </w:t>
      </w:r>
      <w:hyperlink r:id="rId35" w:anchor="/document/70210644/entry/13000" w:history="1">
        <w:r w:rsidRPr="005D28A5">
          <w:rPr>
            <w:rStyle w:val="a4"/>
            <w:sz w:val="28"/>
            <w:szCs w:val="28"/>
          </w:rPr>
          <w:t>приложением № </w:t>
        </w:r>
      </w:hyperlink>
      <w:r w:rsidRPr="005D28A5">
        <w:rPr>
          <w:sz w:val="28"/>
          <w:szCs w:val="28"/>
        </w:rPr>
        <w:t>4</w:t>
      </w:r>
      <w:r w:rsidRPr="005D28A5">
        <w:rPr>
          <w:color w:val="000000"/>
          <w:sz w:val="28"/>
          <w:szCs w:val="28"/>
        </w:rPr>
        <w:t xml:space="preserve"> к Государственной программе Российской Федерации «Комплексное развитие сельских территорий», утвержденной </w:t>
      </w:r>
      <w:hyperlink r:id="rId36" w:anchor="/document/70210644/entry/0" w:history="1">
        <w:r w:rsidRPr="005D28A5">
          <w:rPr>
            <w:rStyle w:val="a4"/>
            <w:sz w:val="28"/>
            <w:szCs w:val="28"/>
          </w:rPr>
          <w:t>постановлением</w:t>
        </w:r>
      </w:hyperlink>
      <w:r w:rsidRPr="005D28A5">
        <w:rPr>
          <w:color w:val="000000"/>
          <w:sz w:val="28"/>
          <w:szCs w:val="28"/>
        </w:rPr>
        <w:t xml:space="preserve"> Правительства Российской Федерации от 31 мая 2019 г. № 696.</w:t>
      </w:r>
    </w:p>
    <w:p w:rsidR="00E7496B" w:rsidRPr="005D28A5" w:rsidRDefault="00E7496B" w:rsidP="00E7496B">
      <w:pPr>
        <w:pStyle w:val="s1"/>
        <w:shd w:val="clear" w:color="auto" w:fill="FFFFFF"/>
        <w:spacing w:before="0" w:beforeAutospacing="0" w:after="0" w:afterAutospacing="0"/>
        <w:jc w:val="both"/>
        <w:rPr>
          <w:color w:val="000000"/>
          <w:sz w:val="28"/>
          <w:szCs w:val="28"/>
        </w:rPr>
      </w:pPr>
      <w:r w:rsidRPr="005D28A5">
        <w:rPr>
          <w:color w:val="000000"/>
          <w:sz w:val="28"/>
          <w:szCs w:val="28"/>
        </w:rPr>
        <w:tab/>
        <w:t>Указанные субсидии предполагается предоставлять на условиях софинансирования расходов за счет средств федерального бюджета.</w:t>
      </w:r>
    </w:p>
    <w:p w:rsidR="00E7496B" w:rsidRPr="005D28A5" w:rsidRDefault="00E7496B" w:rsidP="00E7496B">
      <w:pPr>
        <w:pStyle w:val="s1"/>
        <w:shd w:val="clear" w:color="auto" w:fill="FFFFFF"/>
        <w:spacing w:before="0" w:beforeAutospacing="0" w:after="0" w:afterAutospacing="0"/>
        <w:jc w:val="both"/>
        <w:rPr>
          <w:color w:val="000000"/>
          <w:sz w:val="28"/>
          <w:szCs w:val="28"/>
        </w:rPr>
      </w:pPr>
      <w:r w:rsidRPr="005D28A5">
        <w:rPr>
          <w:color w:val="000000"/>
          <w:sz w:val="28"/>
          <w:szCs w:val="28"/>
        </w:rPr>
        <w:tab/>
        <w:t>Порядок реализации мероприятий по с</w:t>
      </w:r>
      <w:r w:rsidRPr="005D28A5">
        <w:rPr>
          <w:sz w:val="28"/>
          <w:szCs w:val="28"/>
        </w:rPr>
        <w:t>троительству жилья на сельских территориях, предоставляемого по договору найма жилого помещения</w:t>
      </w:r>
      <w:r w:rsidRPr="005D28A5">
        <w:rPr>
          <w:color w:val="000000"/>
          <w:sz w:val="28"/>
          <w:szCs w:val="28"/>
        </w:rPr>
        <w:t>, утверждается постановлением Правительства Республики Мордовия.</w:t>
      </w:r>
    </w:p>
    <w:p w:rsidR="00E7496B" w:rsidRPr="005D28A5" w:rsidRDefault="00E7496B" w:rsidP="00E7496B">
      <w:pPr>
        <w:pStyle w:val="s1"/>
        <w:shd w:val="clear" w:color="auto" w:fill="FFFFFF"/>
        <w:spacing w:before="0" w:beforeAutospacing="0" w:after="0" w:afterAutospacing="0"/>
        <w:jc w:val="both"/>
        <w:rPr>
          <w:sz w:val="28"/>
          <w:szCs w:val="28"/>
        </w:rPr>
      </w:pPr>
    </w:p>
    <w:p w:rsidR="00E7496B" w:rsidRPr="005D28A5" w:rsidRDefault="00E7496B" w:rsidP="00E7496B">
      <w:pPr>
        <w:pStyle w:val="s3"/>
        <w:shd w:val="clear" w:color="auto" w:fill="FFFFFF"/>
        <w:spacing w:before="0" w:beforeAutospacing="0" w:after="0" w:afterAutospacing="0"/>
        <w:jc w:val="center"/>
        <w:rPr>
          <w:b/>
          <w:sz w:val="28"/>
          <w:szCs w:val="28"/>
        </w:rPr>
      </w:pPr>
      <w:r w:rsidRPr="005D28A5">
        <w:rPr>
          <w:b/>
          <w:sz w:val="28"/>
          <w:szCs w:val="28"/>
        </w:rPr>
        <w:t>Глава 6. Мероприятие «Льготная сельская ипотека»</w:t>
      </w:r>
    </w:p>
    <w:p w:rsidR="00E7496B" w:rsidRPr="005D28A5" w:rsidRDefault="00E7496B" w:rsidP="00E7496B">
      <w:pPr>
        <w:pStyle w:val="empty"/>
        <w:shd w:val="clear" w:color="auto" w:fill="FFFFFF"/>
        <w:spacing w:before="0" w:beforeAutospacing="0" w:after="0" w:afterAutospacing="0"/>
        <w:jc w:val="both"/>
        <w:rPr>
          <w:sz w:val="28"/>
          <w:szCs w:val="28"/>
        </w:rPr>
      </w:pPr>
      <w:r w:rsidRPr="005D28A5">
        <w:rPr>
          <w:sz w:val="28"/>
          <w:szCs w:val="28"/>
        </w:rPr>
        <w:t> </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lastRenderedPageBreak/>
        <w:tab/>
        <w:t>Целью мероприятий по льготной сельской ипотеке, является улучшение жилищных условий, проживающих на сельских территория, путем предоставления ипотечных кредитов (займов) по льготной ставке от 0,1 до 3% годовых с 1 января 2020 года по 31 декабря 2025 года.</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Предоставление ипотечных кредитов на строительство (приобретение) жилья в сельской местности по льготной ставке, предусматривается осуществлять путем предоставления субсидий из федерального и республиканского бюджетов российским кредитным организациям и акционерному обществу «ДОМ.РФ» (далее – кредитные организации, общество «ДОМ.РФ») на возмещение недополученных доходов кредитных организаций, общества «ДОМ.РФ».</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Указанные субсидии предполагается предоставлять на условиях софинансирования расходов за счет средств федерального бюджета.</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Порядок реализации мероприятий по льготной сельской ипотеке, утверждается постановлением Правительства Республики Мордовия.</w:t>
      </w:r>
    </w:p>
    <w:p w:rsidR="00E7496B" w:rsidRPr="005D28A5" w:rsidRDefault="00E7496B" w:rsidP="00E7496B">
      <w:pPr>
        <w:pStyle w:val="s1"/>
        <w:shd w:val="clear" w:color="auto" w:fill="FFFFFF"/>
        <w:spacing w:before="0" w:beforeAutospacing="0" w:after="0" w:afterAutospacing="0"/>
        <w:jc w:val="both"/>
        <w:rPr>
          <w:color w:val="000000"/>
          <w:sz w:val="28"/>
          <w:szCs w:val="28"/>
        </w:rPr>
      </w:pPr>
    </w:p>
    <w:p w:rsidR="00E7496B" w:rsidRPr="005D28A5" w:rsidRDefault="00E7496B" w:rsidP="00E7496B">
      <w:pPr>
        <w:pStyle w:val="s3"/>
        <w:shd w:val="clear" w:color="auto" w:fill="FFFFFF"/>
        <w:spacing w:before="0" w:beforeAutospacing="0" w:after="0" w:afterAutospacing="0"/>
        <w:jc w:val="center"/>
        <w:rPr>
          <w:b/>
          <w:color w:val="000000"/>
          <w:sz w:val="28"/>
          <w:szCs w:val="28"/>
        </w:rPr>
      </w:pPr>
      <w:r w:rsidRPr="005D28A5">
        <w:rPr>
          <w:b/>
          <w:color w:val="000000"/>
          <w:sz w:val="28"/>
          <w:szCs w:val="28"/>
        </w:rPr>
        <w:t xml:space="preserve">Глава 7. </w:t>
      </w:r>
      <w:r w:rsidRPr="005D28A5">
        <w:rPr>
          <w:b/>
          <w:sz w:val="28"/>
          <w:szCs w:val="28"/>
        </w:rPr>
        <w:t>Мероприятие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rsidR="00E7496B" w:rsidRPr="005D28A5" w:rsidRDefault="00E7496B" w:rsidP="00E7496B">
      <w:pPr>
        <w:pStyle w:val="s1"/>
        <w:shd w:val="clear" w:color="auto" w:fill="FFFFFF"/>
        <w:spacing w:before="0" w:beforeAutospacing="0" w:after="0" w:afterAutospacing="0"/>
        <w:jc w:val="both"/>
        <w:rPr>
          <w:color w:val="000000"/>
          <w:sz w:val="28"/>
          <w:szCs w:val="28"/>
        </w:rPr>
      </w:pP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 xml:space="preserve">Реализация мероприятий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предусматривается оказание государственной поддержки </w:t>
      </w:r>
      <w:r w:rsidRPr="005D28A5">
        <w:rPr>
          <w:color w:val="000000"/>
          <w:sz w:val="28"/>
          <w:szCs w:val="28"/>
        </w:rPr>
        <w:t>в порядке и на условиях, которые установлены</w:t>
      </w:r>
      <w:r w:rsidRPr="005D28A5">
        <w:rPr>
          <w:sz w:val="28"/>
          <w:szCs w:val="28"/>
        </w:rPr>
        <w:t xml:space="preserve"> Правилами предоставления и распределения субсидий из федерального бюджета бюджетам субъектов Российской Федерации на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 </w:t>
      </w:r>
      <w:r w:rsidRPr="005D28A5">
        <w:rPr>
          <w:color w:val="000000"/>
          <w:sz w:val="28"/>
          <w:szCs w:val="28"/>
        </w:rPr>
        <w:t xml:space="preserve">являющимся </w:t>
      </w:r>
      <w:hyperlink r:id="rId37" w:anchor="/document/70210644/entry/13000" w:history="1">
        <w:r w:rsidRPr="005D28A5">
          <w:rPr>
            <w:rStyle w:val="a4"/>
            <w:sz w:val="28"/>
            <w:szCs w:val="28"/>
          </w:rPr>
          <w:t>приложением № </w:t>
        </w:r>
      </w:hyperlink>
      <w:r w:rsidRPr="005D28A5">
        <w:rPr>
          <w:sz w:val="28"/>
          <w:szCs w:val="28"/>
        </w:rPr>
        <w:t>5</w:t>
      </w:r>
      <w:r w:rsidRPr="005D28A5">
        <w:rPr>
          <w:color w:val="000000"/>
          <w:sz w:val="28"/>
          <w:szCs w:val="28"/>
        </w:rPr>
        <w:t xml:space="preserve"> к Государственной программе Российской Федерации «Комплексное развитие сельских территорий», утвержденной </w:t>
      </w:r>
      <w:hyperlink r:id="rId38" w:anchor="/document/70210644/entry/0" w:history="1">
        <w:r w:rsidRPr="005D28A5">
          <w:rPr>
            <w:rStyle w:val="a4"/>
            <w:sz w:val="28"/>
            <w:szCs w:val="28"/>
          </w:rPr>
          <w:t>постановлением</w:t>
        </w:r>
      </w:hyperlink>
      <w:r w:rsidRPr="005D28A5">
        <w:rPr>
          <w:color w:val="000000"/>
          <w:sz w:val="28"/>
          <w:szCs w:val="28"/>
        </w:rPr>
        <w:t xml:space="preserve"> Правительства Российской Федерации от 31 мая 2019 г. № 696, </w:t>
      </w:r>
      <w:r w:rsidRPr="005D28A5">
        <w:rPr>
          <w:sz w:val="28"/>
          <w:szCs w:val="28"/>
        </w:rPr>
        <w:t>по следующим направлениям:</w:t>
      </w:r>
    </w:p>
    <w:p w:rsidR="00E7496B" w:rsidRPr="005D28A5" w:rsidRDefault="00E7496B" w:rsidP="00E7496B">
      <w:pPr>
        <w:ind w:firstLine="709"/>
        <w:rPr>
          <w:rFonts w:ascii="Times New Roman" w:hAnsi="Times New Roman" w:cs="Times New Roman"/>
          <w:sz w:val="28"/>
          <w:szCs w:val="28"/>
        </w:rPr>
      </w:pPr>
      <w:r w:rsidRPr="005D28A5">
        <w:rPr>
          <w:rFonts w:ascii="Times New Roman" w:hAnsi="Times New Roman" w:cs="Times New Roman"/>
          <w:sz w:val="28"/>
          <w:szCs w:val="28"/>
        </w:rPr>
        <w:t>строительство объектов инженерной инфраструктуры;</w:t>
      </w:r>
    </w:p>
    <w:p w:rsidR="00E7496B" w:rsidRPr="005D28A5" w:rsidRDefault="00E7496B" w:rsidP="00E7496B">
      <w:pPr>
        <w:ind w:firstLine="709"/>
        <w:rPr>
          <w:rFonts w:ascii="Times New Roman" w:hAnsi="Times New Roman" w:cs="Times New Roman"/>
          <w:sz w:val="28"/>
          <w:szCs w:val="28"/>
        </w:rPr>
      </w:pPr>
      <w:r w:rsidRPr="005D28A5">
        <w:rPr>
          <w:rFonts w:ascii="Times New Roman" w:hAnsi="Times New Roman" w:cs="Times New Roman"/>
          <w:sz w:val="28"/>
          <w:szCs w:val="28"/>
        </w:rPr>
        <w:t>обеспечение уличного освещения;</w:t>
      </w:r>
    </w:p>
    <w:p w:rsidR="00E7496B" w:rsidRPr="005D28A5" w:rsidRDefault="00E7496B" w:rsidP="00E7496B">
      <w:pPr>
        <w:ind w:firstLine="709"/>
        <w:rPr>
          <w:rFonts w:ascii="Times New Roman" w:hAnsi="Times New Roman" w:cs="Times New Roman"/>
          <w:sz w:val="28"/>
          <w:szCs w:val="28"/>
        </w:rPr>
      </w:pPr>
      <w:r w:rsidRPr="005D28A5">
        <w:rPr>
          <w:rFonts w:ascii="Times New Roman" w:hAnsi="Times New Roman" w:cs="Times New Roman"/>
          <w:sz w:val="28"/>
          <w:szCs w:val="28"/>
        </w:rPr>
        <w:t>строительство улично-дорожной сети;</w:t>
      </w:r>
    </w:p>
    <w:p w:rsidR="00E7496B" w:rsidRPr="005D28A5" w:rsidRDefault="00E7496B" w:rsidP="00E7496B">
      <w:pPr>
        <w:ind w:firstLine="709"/>
        <w:rPr>
          <w:rFonts w:ascii="Times New Roman" w:hAnsi="Times New Roman" w:cs="Times New Roman"/>
          <w:sz w:val="28"/>
          <w:szCs w:val="28"/>
        </w:rPr>
      </w:pPr>
      <w:r w:rsidRPr="005D28A5">
        <w:rPr>
          <w:rFonts w:ascii="Times New Roman" w:hAnsi="Times New Roman" w:cs="Times New Roman"/>
          <w:sz w:val="28"/>
          <w:szCs w:val="28"/>
        </w:rPr>
        <w:t>благоустройство, в том числе озеленение.</w:t>
      </w:r>
    </w:p>
    <w:p w:rsidR="00E7496B" w:rsidRPr="005D28A5" w:rsidRDefault="00E7496B" w:rsidP="00E7496B">
      <w:pPr>
        <w:pStyle w:val="s1"/>
        <w:shd w:val="clear" w:color="auto" w:fill="FFFFFF"/>
        <w:spacing w:before="0" w:beforeAutospacing="0" w:after="0" w:afterAutospacing="0"/>
        <w:ind w:firstLine="709"/>
        <w:jc w:val="both"/>
        <w:rPr>
          <w:color w:val="000000"/>
          <w:sz w:val="28"/>
          <w:szCs w:val="28"/>
        </w:rPr>
      </w:pPr>
      <w:r w:rsidRPr="005D28A5">
        <w:rPr>
          <w:color w:val="000000"/>
          <w:sz w:val="28"/>
          <w:szCs w:val="28"/>
        </w:rPr>
        <w:t>Указанные субсидии предполагается предоставлять на условиях софинансирования расходов за счет средств  регионального бюджета.</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color w:val="000000"/>
          <w:sz w:val="28"/>
          <w:szCs w:val="28"/>
        </w:rPr>
        <w:tab/>
      </w:r>
      <w:r w:rsidRPr="005D28A5">
        <w:rPr>
          <w:sz w:val="28"/>
          <w:szCs w:val="28"/>
        </w:rPr>
        <w:t>Порядок реализации мероприятий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утверждается постановлением Правительства Республики Мордовия.</w:t>
      </w:r>
    </w:p>
    <w:p w:rsidR="00E7496B" w:rsidRPr="005D28A5" w:rsidRDefault="00E7496B" w:rsidP="00E7496B">
      <w:pPr>
        <w:pStyle w:val="s1"/>
        <w:shd w:val="clear" w:color="auto" w:fill="FFFFFF"/>
        <w:spacing w:before="0" w:beforeAutospacing="0" w:after="0" w:afterAutospacing="0"/>
        <w:jc w:val="both"/>
        <w:rPr>
          <w:sz w:val="28"/>
          <w:szCs w:val="28"/>
        </w:rPr>
      </w:pPr>
    </w:p>
    <w:p w:rsidR="00E7496B" w:rsidRPr="005D28A5" w:rsidRDefault="00E7496B" w:rsidP="00E7496B">
      <w:pPr>
        <w:pStyle w:val="s3"/>
        <w:shd w:val="clear" w:color="auto" w:fill="FFFFFF"/>
        <w:spacing w:before="0" w:beforeAutospacing="0" w:after="0" w:afterAutospacing="0"/>
        <w:jc w:val="center"/>
        <w:rPr>
          <w:b/>
          <w:color w:val="000000"/>
          <w:sz w:val="28"/>
          <w:szCs w:val="28"/>
        </w:rPr>
      </w:pPr>
      <w:r w:rsidRPr="005D28A5">
        <w:rPr>
          <w:b/>
          <w:color w:val="000000"/>
          <w:sz w:val="28"/>
          <w:szCs w:val="28"/>
        </w:rPr>
        <w:t xml:space="preserve">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w:t>
      </w:r>
      <w:r w:rsidRPr="005D28A5">
        <w:rPr>
          <w:b/>
          <w:color w:val="000000"/>
          <w:sz w:val="28"/>
          <w:szCs w:val="28"/>
        </w:rPr>
        <w:lastRenderedPageBreak/>
        <w:t>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E7496B" w:rsidRPr="005D28A5" w:rsidRDefault="00E7496B" w:rsidP="00E7496B">
      <w:pPr>
        <w:pStyle w:val="empty"/>
        <w:shd w:val="clear" w:color="auto" w:fill="FFFFFF"/>
        <w:spacing w:before="0" w:beforeAutospacing="0" w:after="0" w:afterAutospacing="0"/>
        <w:jc w:val="both"/>
        <w:rPr>
          <w:color w:val="000000"/>
          <w:sz w:val="28"/>
          <w:szCs w:val="28"/>
        </w:rPr>
      </w:pPr>
      <w:r w:rsidRPr="005D28A5">
        <w:rPr>
          <w:color w:val="000000"/>
          <w:sz w:val="28"/>
          <w:szCs w:val="28"/>
        </w:rPr>
        <w:t> </w:t>
      </w:r>
    </w:p>
    <w:p w:rsidR="00E7496B" w:rsidRPr="005D28A5" w:rsidRDefault="00E7496B" w:rsidP="00E7496B">
      <w:pPr>
        <w:pStyle w:val="s3"/>
        <w:shd w:val="clear" w:color="auto" w:fill="FFFFFF"/>
        <w:spacing w:before="0" w:beforeAutospacing="0" w:after="0" w:afterAutospacing="0"/>
        <w:jc w:val="center"/>
        <w:rPr>
          <w:b/>
          <w:color w:val="000000"/>
          <w:sz w:val="28"/>
          <w:szCs w:val="28"/>
        </w:rPr>
      </w:pPr>
      <w:r w:rsidRPr="005D28A5">
        <w:rPr>
          <w:b/>
          <w:sz w:val="28"/>
          <w:szCs w:val="28"/>
        </w:rPr>
        <w:t xml:space="preserve">Глава 8. </w:t>
      </w:r>
      <w:r w:rsidRPr="005D28A5">
        <w:rPr>
          <w:b/>
          <w:color w:val="000000"/>
          <w:sz w:val="28"/>
          <w:szCs w:val="28"/>
        </w:rPr>
        <w:t>Характеристика мер государственного регулирования, прогноз сводных показателей государственных заданий по реализации подпрограммы</w:t>
      </w:r>
    </w:p>
    <w:p w:rsidR="00E7496B" w:rsidRPr="005D28A5" w:rsidRDefault="00E7496B" w:rsidP="00E7496B">
      <w:pPr>
        <w:pStyle w:val="empty"/>
        <w:shd w:val="clear" w:color="auto" w:fill="FFFFFF"/>
        <w:spacing w:before="0" w:beforeAutospacing="0" w:after="0" w:afterAutospacing="0"/>
        <w:jc w:val="both"/>
        <w:rPr>
          <w:color w:val="000000"/>
          <w:sz w:val="28"/>
          <w:szCs w:val="28"/>
        </w:rPr>
      </w:pPr>
      <w:r w:rsidRPr="005D28A5">
        <w:rPr>
          <w:color w:val="000000"/>
          <w:sz w:val="28"/>
          <w:szCs w:val="28"/>
        </w:rPr>
        <w:t> </w:t>
      </w:r>
    </w:p>
    <w:p w:rsidR="00E7496B" w:rsidRPr="005D28A5" w:rsidRDefault="00E7496B" w:rsidP="00E7496B">
      <w:pPr>
        <w:pStyle w:val="s1"/>
        <w:shd w:val="clear" w:color="auto" w:fill="FFFFFF"/>
        <w:spacing w:before="0" w:beforeAutospacing="0" w:after="0" w:afterAutospacing="0"/>
        <w:jc w:val="both"/>
        <w:rPr>
          <w:color w:val="000000"/>
          <w:sz w:val="28"/>
          <w:szCs w:val="28"/>
        </w:rPr>
      </w:pPr>
      <w:r w:rsidRPr="005D28A5">
        <w:rPr>
          <w:color w:val="000000"/>
          <w:sz w:val="28"/>
          <w:szCs w:val="28"/>
        </w:rPr>
        <w:tab/>
        <w:t>Меры государственного регулирования подпрограммой не предусмотрены.</w:t>
      </w:r>
    </w:p>
    <w:p w:rsidR="00E7496B" w:rsidRPr="005D28A5" w:rsidRDefault="00E7496B" w:rsidP="00E7496B">
      <w:pPr>
        <w:pStyle w:val="s1"/>
        <w:shd w:val="clear" w:color="auto" w:fill="FFFFFF"/>
        <w:spacing w:before="0" w:beforeAutospacing="0" w:after="0" w:afterAutospacing="0"/>
        <w:jc w:val="both"/>
        <w:rPr>
          <w:color w:val="000000"/>
          <w:sz w:val="28"/>
          <w:szCs w:val="28"/>
        </w:rPr>
      </w:pPr>
      <w:r w:rsidRPr="005D28A5">
        <w:rPr>
          <w:color w:val="000000"/>
          <w:sz w:val="28"/>
          <w:szCs w:val="28"/>
        </w:rPr>
        <w:tab/>
      </w:r>
      <w:r w:rsidRPr="005D28A5">
        <w:rPr>
          <w:color w:val="000000"/>
          <w:sz w:val="28"/>
          <w:szCs w:val="28"/>
        </w:rPr>
        <w:tab/>
        <w:t>Оказание государственных услуг (выполнение работ) подпрограммой не предусмотрено.</w:t>
      </w:r>
    </w:p>
    <w:p w:rsidR="00E7496B" w:rsidRPr="005D28A5" w:rsidRDefault="00E7496B" w:rsidP="00E7496B">
      <w:pPr>
        <w:pStyle w:val="empty"/>
        <w:shd w:val="clear" w:color="auto" w:fill="FFFFFF"/>
        <w:spacing w:before="0" w:beforeAutospacing="0" w:after="0" w:afterAutospacing="0"/>
        <w:jc w:val="both"/>
        <w:rPr>
          <w:color w:val="000000"/>
          <w:sz w:val="28"/>
          <w:szCs w:val="28"/>
        </w:rPr>
      </w:pPr>
      <w:r w:rsidRPr="005D28A5">
        <w:rPr>
          <w:color w:val="000000"/>
          <w:sz w:val="28"/>
          <w:szCs w:val="28"/>
        </w:rPr>
        <w:t> </w:t>
      </w:r>
    </w:p>
    <w:p w:rsidR="00E7496B" w:rsidRPr="005D28A5" w:rsidRDefault="00E7496B" w:rsidP="00E7496B">
      <w:pPr>
        <w:pStyle w:val="empty"/>
        <w:shd w:val="clear" w:color="auto" w:fill="FFFFFF"/>
        <w:spacing w:before="0" w:beforeAutospacing="0" w:after="0" w:afterAutospacing="0"/>
        <w:jc w:val="both"/>
        <w:rPr>
          <w:color w:val="000000"/>
          <w:sz w:val="28"/>
          <w:szCs w:val="28"/>
        </w:rPr>
      </w:pPr>
    </w:p>
    <w:p w:rsidR="00E7496B" w:rsidRPr="005D28A5" w:rsidRDefault="00E7496B" w:rsidP="00E7496B">
      <w:pPr>
        <w:pStyle w:val="s3"/>
        <w:shd w:val="clear" w:color="auto" w:fill="FFFFFF"/>
        <w:spacing w:before="0" w:beforeAutospacing="0" w:after="0" w:afterAutospacing="0"/>
        <w:jc w:val="center"/>
        <w:rPr>
          <w:b/>
          <w:color w:val="000000"/>
          <w:sz w:val="28"/>
          <w:szCs w:val="28"/>
        </w:rPr>
      </w:pPr>
      <w:r w:rsidRPr="005D28A5">
        <w:rPr>
          <w:b/>
          <w:color w:val="000000"/>
          <w:sz w:val="28"/>
          <w:szCs w:val="28"/>
        </w:rPr>
        <w:t>Глава 9. Участие государственных корпораций, акционерных обществ с государственным участием</w:t>
      </w:r>
    </w:p>
    <w:p w:rsidR="00E7496B" w:rsidRPr="005D28A5" w:rsidRDefault="00E7496B" w:rsidP="00E7496B">
      <w:pPr>
        <w:pStyle w:val="empty"/>
        <w:shd w:val="clear" w:color="auto" w:fill="FFFFFF"/>
        <w:spacing w:before="0" w:beforeAutospacing="0" w:after="0" w:afterAutospacing="0"/>
        <w:jc w:val="both"/>
        <w:rPr>
          <w:color w:val="000000"/>
          <w:sz w:val="28"/>
          <w:szCs w:val="28"/>
        </w:rPr>
      </w:pPr>
      <w:r w:rsidRPr="005D28A5">
        <w:rPr>
          <w:color w:val="000000"/>
          <w:sz w:val="28"/>
          <w:szCs w:val="28"/>
        </w:rPr>
        <w:t> </w:t>
      </w:r>
    </w:p>
    <w:p w:rsidR="00E7496B" w:rsidRPr="005D28A5" w:rsidRDefault="00E7496B" w:rsidP="00E7496B">
      <w:pPr>
        <w:pStyle w:val="s1"/>
        <w:shd w:val="clear" w:color="auto" w:fill="FFFFFF"/>
        <w:spacing w:before="0" w:beforeAutospacing="0" w:after="0" w:afterAutospacing="0"/>
        <w:jc w:val="both"/>
        <w:rPr>
          <w:color w:val="000000"/>
          <w:sz w:val="28"/>
          <w:szCs w:val="28"/>
        </w:rPr>
      </w:pPr>
      <w:r w:rsidRPr="005D28A5">
        <w:rPr>
          <w:color w:val="000000"/>
          <w:sz w:val="28"/>
          <w:szCs w:val="28"/>
        </w:rPr>
        <w:tab/>
        <w:t>Участие государственных корпораций, акционерных обществ с государственным участием подпрограммой не предусмотрено.</w:t>
      </w:r>
    </w:p>
    <w:p w:rsidR="00E7496B" w:rsidRPr="005D28A5" w:rsidRDefault="00E7496B" w:rsidP="00E7496B">
      <w:pPr>
        <w:pStyle w:val="empty"/>
        <w:shd w:val="clear" w:color="auto" w:fill="FFFFFF"/>
        <w:spacing w:before="0" w:beforeAutospacing="0" w:after="0" w:afterAutospacing="0"/>
        <w:jc w:val="both"/>
        <w:rPr>
          <w:color w:val="000000"/>
          <w:sz w:val="28"/>
          <w:szCs w:val="28"/>
        </w:rPr>
      </w:pPr>
      <w:r w:rsidRPr="005D28A5">
        <w:rPr>
          <w:color w:val="000000"/>
          <w:sz w:val="28"/>
          <w:szCs w:val="28"/>
        </w:rPr>
        <w:t> </w:t>
      </w:r>
    </w:p>
    <w:p w:rsidR="00E7496B" w:rsidRPr="005D28A5" w:rsidRDefault="00E7496B" w:rsidP="00E7496B">
      <w:pPr>
        <w:pStyle w:val="s3"/>
        <w:shd w:val="clear" w:color="auto" w:fill="FFFFFF"/>
        <w:spacing w:before="0" w:beforeAutospacing="0" w:after="0" w:afterAutospacing="0"/>
        <w:jc w:val="center"/>
        <w:rPr>
          <w:b/>
          <w:color w:val="000000"/>
          <w:sz w:val="28"/>
          <w:szCs w:val="28"/>
        </w:rPr>
      </w:pPr>
      <w:r w:rsidRPr="005D28A5">
        <w:rPr>
          <w:b/>
          <w:color w:val="000000"/>
          <w:sz w:val="28"/>
          <w:szCs w:val="28"/>
        </w:rPr>
        <w:t>Глава 10. Обоснование объема финансовых ресурсов, необходимых для реализации подпрограммы</w:t>
      </w:r>
    </w:p>
    <w:p w:rsidR="00E7496B" w:rsidRPr="005D28A5" w:rsidRDefault="00E7496B" w:rsidP="00E7496B">
      <w:pPr>
        <w:pStyle w:val="empty"/>
        <w:shd w:val="clear" w:color="auto" w:fill="FFFFFF"/>
        <w:spacing w:before="0" w:beforeAutospacing="0" w:after="0" w:afterAutospacing="0"/>
        <w:jc w:val="both"/>
        <w:rPr>
          <w:sz w:val="28"/>
          <w:szCs w:val="28"/>
        </w:rPr>
      </w:pPr>
      <w:r w:rsidRPr="005D28A5">
        <w:rPr>
          <w:color w:val="000000"/>
          <w:sz w:val="28"/>
          <w:szCs w:val="28"/>
        </w:rPr>
        <w:t> </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Подпрограмма реализуется за счет средств регионального, местного бюджетов и внебюджетных источников.</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Прогнозный объем финансирования подпрограммы в 2020 – 2025 годах составит 139593 тыс. рублей, из которых средства регионального бюджета – 116876,9 тыс. рублей,  местных бюджетов – 1396,1 тыс. рублей и внебюджетных источников – 21320 тыс. рублей.</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 xml:space="preserve">Объем финансовых ресурсов, необходимых для реализации подпрограммы, приведен в разрезе мероприятий в </w:t>
      </w:r>
      <w:hyperlink r:id="rId39" w:anchor="/document/9081125/entry/10005" w:history="1">
        <w:r w:rsidRPr="005D28A5">
          <w:rPr>
            <w:rStyle w:val="a4"/>
            <w:sz w:val="28"/>
            <w:szCs w:val="28"/>
          </w:rPr>
          <w:t xml:space="preserve">приложении </w:t>
        </w:r>
      </w:hyperlink>
      <w:r w:rsidRPr="005D28A5">
        <w:t>6</w:t>
      </w:r>
      <w:r w:rsidRPr="005D28A5">
        <w:rPr>
          <w:sz w:val="28"/>
          <w:szCs w:val="28"/>
        </w:rPr>
        <w:t xml:space="preserve">  к Муниципальной  программе.</w:t>
      </w:r>
    </w:p>
    <w:p w:rsidR="00E7496B" w:rsidRPr="005D28A5" w:rsidRDefault="00E7496B" w:rsidP="00E7496B">
      <w:pPr>
        <w:pStyle w:val="s1"/>
        <w:shd w:val="clear" w:color="auto" w:fill="FFFFFF"/>
        <w:spacing w:before="0" w:beforeAutospacing="0" w:after="0" w:afterAutospacing="0"/>
        <w:jc w:val="both"/>
        <w:rPr>
          <w:color w:val="000000"/>
          <w:sz w:val="28"/>
          <w:szCs w:val="28"/>
        </w:rPr>
      </w:pPr>
      <w:r w:rsidRPr="005D28A5">
        <w:rPr>
          <w:color w:val="000000"/>
          <w:sz w:val="28"/>
          <w:szCs w:val="28"/>
        </w:rPr>
        <w:tab/>
        <w:t>Прогнозируемые в рамках подпрограммы объемы софинансирования за счет указанных средств определены на основе анализа прогнозных показателей, представленных органами местного самоуправления Темниковского муниципального района Республики Мордовия.</w:t>
      </w:r>
    </w:p>
    <w:p w:rsidR="00E7496B" w:rsidRPr="005D28A5" w:rsidRDefault="00E7496B" w:rsidP="00E7496B">
      <w:pPr>
        <w:pStyle w:val="empty"/>
        <w:shd w:val="clear" w:color="auto" w:fill="FFFFFF"/>
        <w:spacing w:before="0" w:beforeAutospacing="0" w:after="0" w:afterAutospacing="0"/>
        <w:jc w:val="both"/>
        <w:rPr>
          <w:color w:val="000000"/>
          <w:sz w:val="28"/>
          <w:szCs w:val="28"/>
        </w:rPr>
      </w:pPr>
      <w:r w:rsidRPr="005D28A5">
        <w:rPr>
          <w:color w:val="000000"/>
          <w:sz w:val="28"/>
          <w:szCs w:val="28"/>
        </w:rPr>
        <w:t> </w:t>
      </w:r>
    </w:p>
    <w:p w:rsidR="00E7496B" w:rsidRPr="005D28A5" w:rsidRDefault="00E7496B" w:rsidP="00E7496B">
      <w:pPr>
        <w:pStyle w:val="s3"/>
        <w:shd w:val="clear" w:color="auto" w:fill="FFFFFF"/>
        <w:spacing w:before="0" w:beforeAutospacing="0" w:after="0" w:afterAutospacing="0"/>
        <w:jc w:val="center"/>
        <w:rPr>
          <w:b/>
          <w:color w:val="000000"/>
          <w:sz w:val="28"/>
          <w:szCs w:val="28"/>
        </w:rPr>
      </w:pPr>
      <w:r w:rsidRPr="005D28A5">
        <w:rPr>
          <w:b/>
          <w:color w:val="000000"/>
          <w:sz w:val="28"/>
          <w:szCs w:val="28"/>
        </w:rPr>
        <w:t>Глава 11. Анализ рисков реализации подпрограммы и описание мер управления рисками</w:t>
      </w:r>
    </w:p>
    <w:p w:rsidR="00E7496B" w:rsidRPr="005D28A5" w:rsidRDefault="00E7496B" w:rsidP="00E7496B">
      <w:pPr>
        <w:pStyle w:val="empty"/>
        <w:shd w:val="clear" w:color="auto" w:fill="FFFFFF"/>
        <w:spacing w:before="0" w:beforeAutospacing="0" w:after="0" w:afterAutospacing="0"/>
        <w:jc w:val="both"/>
        <w:rPr>
          <w:color w:val="000000"/>
          <w:sz w:val="28"/>
          <w:szCs w:val="28"/>
        </w:rPr>
      </w:pPr>
      <w:r w:rsidRPr="005D28A5">
        <w:rPr>
          <w:color w:val="000000"/>
          <w:sz w:val="28"/>
          <w:szCs w:val="28"/>
        </w:rPr>
        <w:t> </w:t>
      </w:r>
    </w:p>
    <w:p w:rsidR="00E7496B" w:rsidRPr="005D28A5" w:rsidRDefault="00E7496B" w:rsidP="00E7496B">
      <w:pPr>
        <w:pStyle w:val="s1"/>
        <w:shd w:val="clear" w:color="auto" w:fill="FFFFFF"/>
        <w:spacing w:before="0" w:beforeAutospacing="0" w:after="0" w:afterAutospacing="0"/>
        <w:jc w:val="both"/>
        <w:rPr>
          <w:color w:val="000000"/>
          <w:sz w:val="28"/>
          <w:szCs w:val="28"/>
        </w:rPr>
      </w:pPr>
      <w:r w:rsidRPr="005D28A5">
        <w:rPr>
          <w:color w:val="000000"/>
          <w:sz w:val="28"/>
          <w:szCs w:val="28"/>
        </w:rPr>
        <w:tab/>
        <w:t>К рискам, которые могут оказать влияние на достижение запланированных целей, относятся:</w:t>
      </w:r>
    </w:p>
    <w:p w:rsidR="00E7496B" w:rsidRPr="005D28A5" w:rsidRDefault="00E7496B" w:rsidP="00E7496B">
      <w:pPr>
        <w:pStyle w:val="s1"/>
        <w:shd w:val="clear" w:color="auto" w:fill="FFFFFF"/>
        <w:spacing w:before="0" w:beforeAutospacing="0" w:after="0" w:afterAutospacing="0"/>
        <w:jc w:val="both"/>
        <w:rPr>
          <w:color w:val="000000"/>
          <w:sz w:val="28"/>
          <w:szCs w:val="28"/>
        </w:rPr>
      </w:pPr>
      <w:r w:rsidRPr="005D28A5">
        <w:rPr>
          <w:color w:val="000000"/>
          <w:sz w:val="28"/>
          <w:szCs w:val="28"/>
        </w:rPr>
        <w:tab/>
        <w:t>-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подпрограммой;</w:t>
      </w:r>
    </w:p>
    <w:p w:rsidR="00E7496B" w:rsidRPr="005D28A5" w:rsidRDefault="00E7496B" w:rsidP="00E7496B">
      <w:pPr>
        <w:pStyle w:val="s1"/>
        <w:shd w:val="clear" w:color="auto" w:fill="FFFFFF"/>
        <w:spacing w:before="0" w:beforeAutospacing="0" w:after="0" w:afterAutospacing="0"/>
        <w:jc w:val="both"/>
        <w:rPr>
          <w:color w:val="000000"/>
          <w:sz w:val="28"/>
          <w:szCs w:val="28"/>
        </w:rPr>
      </w:pPr>
      <w:r w:rsidRPr="005D28A5">
        <w:rPr>
          <w:color w:val="000000"/>
          <w:sz w:val="28"/>
          <w:szCs w:val="28"/>
        </w:rPr>
        <w:tab/>
        <w:t>- операционные риски, связанные с ошибками управления реализацией подпрограммы;</w:t>
      </w:r>
    </w:p>
    <w:p w:rsidR="00E7496B" w:rsidRPr="005D28A5" w:rsidRDefault="00E7496B" w:rsidP="00E7496B">
      <w:pPr>
        <w:pStyle w:val="s1"/>
        <w:shd w:val="clear" w:color="auto" w:fill="FFFFFF"/>
        <w:spacing w:before="0" w:beforeAutospacing="0" w:after="0" w:afterAutospacing="0"/>
        <w:jc w:val="both"/>
        <w:rPr>
          <w:color w:val="000000"/>
          <w:sz w:val="28"/>
          <w:szCs w:val="28"/>
        </w:rPr>
      </w:pPr>
      <w:r w:rsidRPr="005D28A5">
        <w:rPr>
          <w:color w:val="000000"/>
          <w:sz w:val="28"/>
          <w:szCs w:val="28"/>
        </w:rPr>
        <w:lastRenderedPageBreak/>
        <w:tab/>
        <w:t>- риск финансового обеспечения, который связан с финансированием подпрограммы в неполном объеме.</w:t>
      </w:r>
    </w:p>
    <w:p w:rsidR="00E7496B" w:rsidRPr="005D28A5" w:rsidRDefault="00E7496B" w:rsidP="00E7496B">
      <w:pPr>
        <w:pStyle w:val="s1"/>
        <w:shd w:val="clear" w:color="auto" w:fill="FFFFFF"/>
        <w:spacing w:before="0" w:beforeAutospacing="0" w:after="0" w:afterAutospacing="0"/>
        <w:jc w:val="both"/>
        <w:rPr>
          <w:color w:val="000000"/>
          <w:sz w:val="28"/>
          <w:szCs w:val="28"/>
        </w:rPr>
      </w:pPr>
      <w:r w:rsidRPr="005D28A5">
        <w:rPr>
          <w:color w:val="000000"/>
          <w:sz w:val="28"/>
          <w:szCs w:val="28"/>
        </w:rPr>
        <w:tab/>
        <w:t>Реализации подпрограммы также угрожают следующие риски, которые связаны с изменением внешней среды и которыми невозможно управлять в рамках реализации подпрограммы:</w:t>
      </w:r>
    </w:p>
    <w:p w:rsidR="00E7496B" w:rsidRPr="005D28A5" w:rsidRDefault="00E7496B" w:rsidP="00E7496B">
      <w:pPr>
        <w:pStyle w:val="s1"/>
        <w:shd w:val="clear" w:color="auto" w:fill="FFFFFF"/>
        <w:spacing w:before="0" w:beforeAutospacing="0" w:after="0" w:afterAutospacing="0"/>
        <w:jc w:val="both"/>
        <w:rPr>
          <w:color w:val="000000"/>
          <w:sz w:val="28"/>
          <w:szCs w:val="28"/>
        </w:rPr>
      </w:pPr>
      <w:r w:rsidRPr="005D28A5">
        <w:rPr>
          <w:color w:val="000000"/>
          <w:sz w:val="28"/>
          <w:szCs w:val="28"/>
        </w:rPr>
        <w:tab/>
        <w:t>-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rsidR="00E7496B" w:rsidRPr="005D28A5" w:rsidRDefault="00E7496B" w:rsidP="00E7496B">
      <w:pPr>
        <w:pStyle w:val="s1"/>
        <w:shd w:val="clear" w:color="auto" w:fill="FFFFFF"/>
        <w:spacing w:before="0" w:beforeAutospacing="0" w:after="0" w:afterAutospacing="0"/>
        <w:jc w:val="both"/>
        <w:rPr>
          <w:color w:val="000000"/>
          <w:sz w:val="28"/>
          <w:szCs w:val="28"/>
        </w:rPr>
      </w:pPr>
      <w:r w:rsidRPr="005D28A5">
        <w:rPr>
          <w:color w:val="000000"/>
          <w:sz w:val="28"/>
          <w:szCs w:val="28"/>
        </w:rPr>
        <w:tab/>
        <w:t>- риск возникновения обстоятельств непреодолимой силы, в том числе природных и техногенных катастроф и катаклизмов.</w:t>
      </w:r>
    </w:p>
    <w:p w:rsidR="00E7496B" w:rsidRPr="005D28A5" w:rsidRDefault="00E7496B" w:rsidP="00E7496B">
      <w:pPr>
        <w:pStyle w:val="s1"/>
        <w:shd w:val="clear" w:color="auto" w:fill="FFFFFF"/>
        <w:spacing w:before="0" w:beforeAutospacing="0" w:after="0" w:afterAutospacing="0"/>
        <w:jc w:val="both"/>
        <w:rPr>
          <w:color w:val="000000"/>
          <w:sz w:val="28"/>
          <w:szCs w:val="28"/>
        </w:rPr>
      </w:pPr>
      <w:r w:rsidRPr="005D28A5">
        <w:rPr>
          <w:color w:val="000000"/>
          <w:sz w:val="28"/>
          <w:szCs w:val="28"/>
        </w:rPr>
        <w:tab/>
        <w:t>Управление рисками реализации подпрограммы будет осуществляться путем координации деятельности всех исполнителей, участвующих в реализации подпрограммы.</w:t>
      </w:r>
      <w:bookmarkEnd w:id="16"/>
    </w:p>
    <w:p w:rsidR="00E7496B" w:rsidRPr="005D28A5" w:rsidRDefault="00E7496B" w:rsidP="00E7496B">
      <w:pPr>
        <w:shd w:val="clear" w:color="auto" w:fill="FFFFFF"/>
        <w:spacing w:line="315" w:lineRule="atLeast"/>
        <w:textAlignment w:val="baseline"/>
        <w:rPr>
          <w:rFonts w:ascii="Times New Roman" w:hAnsi="Times New Roman" w:cs="Times New Roman"/>
          <w:spacing w:val="2"/>
          <w:sz w:val="28"/>
          <w:szCs w:val="28"/>
        </w:rPr>
      </w:pPr>
    </w:p>
    <w:p w:rsidR="00E7496B" w:rsidRPr="005D28A5" w:rsidRDefault="00E7496B" w:rsidP="00E7496B">
      <w:pPr>
        <w:shd w:val="clear" w:color="auto" w:fill="FFFFFF"/>
        <w:spacing w:line="315" w:lineRule="atLeast"/>
        <w:jc w:val="right"/>
        <w:textAlignment w:val="baseline"/>
        <w:rPr>
          <w:rFonts w:ascii="Times New Roman" w:hAnsi="Times New Roman" w:cs="Times New Roman"/>
          <w:spacing w:val="2"/>
          <w:sz w:val="28"/>
          <w:szCs w:val="28"/>
        </w:rPr>
      </w:pPr>
    </w:p>
    <w:p w:rsidR="00E7496B" w:rsidRPr="005D28A5" w:rsidRDefault="00E7496B" w:rsidP="00E7496B">
      <w:pPr>
        <w:jc w:val="right"/>
        <w:rPr>
          <w:rStyle w:val="af9"/>
          <w:rFonts w:ascii="Times New Roman" w:hAnsi="Times New Roman" w:cs="Times New Roman"/>
          <w:b w:val="0"/>
          <w:sz w:val="28"/>
          <w:szCs w:val="28"/>
        </w:rPr>
      </w:pPr>
      <w:r w:rsidRPr="005D28A5">
        <w:rPr>
          <w:rStyle w:val="af9"/>
          <w:rFonts w:ascii="Times New Roman" w:hAnsi="Times New Roman" w:cs="Times New Roman"/>
          <w:b w:val="0"/>
          <w:sz w:val="28"/>
          <w:szCs w:val="28"/>
        </w:rPr>
        <w:t>Приложение 2</w:t>
      </w:r>
    </w:p>
    <w:p w:rsidR="00E7496B" w:rsidRPr="005D28A5" w:rsidRDefault="00E7496B" w:rsidP="00E7496B">
      <w:pPr>
        <w:jc w:val="right"/>
        <w:rPr>
          <w:rStyle w:val="af9"/>
          <w:rFonts w:ascii="Times New Roman" w:hAnsi="Times New Roman" w:cs="Times New Roman"/>
          <w:b w:val="0"/>
          <w:sz w:val="28"/>
          <w:szCs w:val="28"/>
        </w:rPr>
      </w:pPr>
      <w:r w:rsidRPr="005D28A5">
        <w:rPr>
          <w:rStyle w:val="af9"/>
          <w:rFonts w:ascii="Times New Roman" w:hAnsi="Times New Roman" w:cs="Times New Roman"/>
          <w:b w:val="0"/>
          <w:sz w:val="28"/>
          <w:szCs w:val="28"/>
        </w:rPr>
        <w:t>к Муниципальной программе Темниковского муниципального района Республики Мордовия</w:t>
      </w:r>
    </w:p>
    <w:p w:rsidR="00E7496B" w:rsidRPr="005D28A5" w:rsidRDefault="00E7496B" w:rsidP="00E7496B">
      <w:pPr>
        <w:pStyle w:val="1"/>
        <w:spacing w:before="0" w:after="0"/>
        <w:jc w:val="right"/>
        <w:rPr>
          <w:rFonts w:ascii="Times New Roman" w:hAnsi="Times New Roman" w:cs="Times New Roman"/>
          <w:sz w:val="28"/>
          <w:szCs w:val="28"/>
        </w:rPr>
      </w:pPr>
      <w:r w:rsidRPr="005D28A5">
        <w:rPr>
          <w:rStyle w:val="af9"/>
          <w:rFonts w:ascii="Times New Roman" w:hAnsi="Times New Roman" w:cs="Times New Roman"/>
          <w:sz w:val="28"/>
          <w:szCs w:val="28"/>
        </w:rPr>
        <w:t>«Комплексное развитие сельских территорий на 2020  - 2025 годы»</w:t>
      </w:r>
    </w:p>
    <w:p w:rsidR="00E7496B" w:rsidRPr="005D28A5" w:rsidRDefault="00E7496B" w:rsidP="00E7496B">
      <w:pPr>
        <w:jc w:val="right"/>
        <w:rPr>
          <w:rStyle w:val="af9"/>
          <w:rFonts w:ascii="Times New Roman" w:hAnsi="Times New Roman" w:cs="Times New Roman"/>
          <w:sz w:val="28"/>
          <w:szCs w:val="28"/>
        </w:rPr>
      </w:pPr>
    </w:p>
    <w:p w:rsidR="00E7496B" w:rsidRPr="005D28A5" w:rsidRDefault="00E7496B" w:rsidP="00E7496B">
      <w:pPr>
        <w:pStyle w:val="1"/>
        <w:spacing w:before="0" w:after="0"/>
        <w:rPr>
          <w:rFonts w:ascii="Times New Roman" w:hAnsi="Times New Roman" w:cs="Times New Roman"/>
          <w:sz w:val="28"/>
          <w:szCs w:val="28"/>
        </w:rPr>
      </w:pPr>
      <w:r w:rsidRPr="005D28A5">
        <w:rPr>
          <w:rFonts w:ascii="Times New Roman" w:hAnsi="Times New Roman" w:cs="Times New Roman"/>
          <w:sz w:val="28"/>
          <w:szCs w:val="28"/>
        </w:rPr>
        <w:t>Паспорт</w:t>
      </w:r>
      <w:r w:rsidRPr="005D28A5">
        <w:rPr>
          <w:rFonts w:ascii="Times New Roman" w:hAnsi="Times New Roman" w:cs="Times New Roman"/>
          <w:sz w:val="28"/>
          <w:szCs w:val="28"/>
        </w:rPr>
        <w:br/>
        <w:t>Подпрограммы «Создание и развитие инфраструктуры на сельских территориях»</w:t>
      </w:r>
    </w:p>
    <w:tbl>
      <w:tblPr>
        <w:tblW w:w="9547"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142"/>
        <w:gridCol w:w="3636"/>
        <w:gridCol w:w="142"/>
        <w:gridCol w:w="142"/>
        <w:gridCol w:w="49"/>
        <w:gridCol w:w="5103"/>
        <w:gridCol w:w="142"/>
        <w:gridCol w:w="142"/>
        <w:gridCol w:w="49"/>
      </w:tblGrid>
      <w:tr w:rsidR="00E7496B" w:rsidRPr="005D28A5" w:rsidTr="00D10803">
        <w:trPr>
          <w:gridAfter w:val="3"/>
          <w:wAfter w:w="333" w:type="dxa"/>
        </w:trPr>
        <w:tc>
          <w:tcPr>
            <w:tcW w:w="3778" w:type="dxa"/>
            <w:gridSpan w:val="2"/>
            <w:tcBorders>
              <w:top w:val="nil"/>
              <w:left w:val="nil"/>
              <w:bottom w:val="nil"/>
              <w:right w:val="nil"/>
            </w:tcBorders>
          </w:tcPr>
          <w:p w:rsidR="00E7496B" w:rsidRPr="005D28A5" w:rsidRDefault="00E7496B" w:rsidP="00D10803">
            <w:pPr>
              <w:rPr>
                <w:rFonts w:ascii="Times New Roman" w:hAnsi="Times New Roman" w:cs="Times New Roman"/>
                <w:sz w:val="28"/>
                <w:szCs w:val="28"/>
              </w:rPr>
            </w:pPr>
          </w:p>
        </w:tc>
        <w:tc>
          <w:tcPr>
            <w:tcW w:w="5436" w:type="dxa"/>
            <w:gridSpan w:val="4"/>
            <w:tcBorders>
              <w:top w:val="nil"/>
              <w:left w:val="nil"/>
              <w:bottom w:val="nil"/>
              <w:right w:val="nil"/>
            </w:tcBorders>
          </w:tcPr>
          <w:p w:rsidR="00E7496B" w:rsidRPr="005D28A5" w:rsidRDefault="00E7496B" w:rsidP="00D10803">
            <w:pPr>
              <w:rPr>
                <w:rFonts w:ascii="Times New Roman" w:hAnsi="Times New Roman" w:cs="Times New Roman"/>
              </w:rPr>
            </w:pPr>
          </w:p>
        </w:tc>
      </w:tr>
      <w:tr w:rsidR="00E7496B" w:rsidRPr="005D28A5" w:rsidTr="00D10803">
        <w:trPr>
          <w:gridBefore w:val="1"/>
          <w:gridAfter w:val="1"/>
          <w:wBefore w:w="142" w:type="dxa"/>
          <w:wAfter w:w="49" w:type="dxa"/>
        </w:trPr>
        <w:tc>
          <w:tcPr>
            <w:tcW w:w="3920" w:type="dxa"/>
            <w:gridSpan w:val="3"/>
            <w:tcBorders>
              <w:top w:val="nil"/>
              <w:left w:val="nil"/>
              <w:bottom w:val="nil"/>
              <w:right w:val="nil"/>
            </w:tcBorders>
          </w:tcPr>
          <w:p w:rsidR="00E7496B" w:rsidRPr="005D28A5" w:rsidRDefault="00E7496B" w:rsidP="00D10803">
            <w:pPr>
              <w:pStyle w:val="af5"/>
              <w:rPr>
                <w:rStyle w:val="af9"/>
                <w:rFonts w:ascii="Times New Roman" w:hAnsi="Times New Roman" w:cs="Times New Roman"/>
                <w:sz w:val="28"/>
                <w:szCs w:val="28"/>
              </w:rPr>
            </w:pPr>
            <w:r w:rsidRPr="005D28A5">
              <w:rPr>
                <w:rStyle w:val="af9"/>
                <w:rFonts w:ascii="Times New Roman" w:hAnsi="Times New Roman" w:cs="Times New Roman"/>
                <w:sz w:val="28"/>
                <w:szCs w:val="28"/>
              </w:rPr>
              <w:t>Наименование подпрограммы</w:t>
            </w:r>
          </w:p>
          <w:p w:rsidR="00E7496B" w:rsidRPr="005D28A5" w:rsidRDefault="00E7496B" w:rsidP="00D10803">
            <w:pPr>
              <w:ind w:left="176"/>
              <w:rPr>
                <w:rFonts w:ascii="Times New Roman" w:hAnsi="Times New Roman" w:cs="Times New Roman"/>
                <w:sz w:val="28"/>
                <w:szCs w:val="28"/>
              </w:rPr>
            </w:pPr>
          </w:p>
        </w:tc>
        <w:tc>
          <w:tcPr>
            <w:tcW w:w="5436" w:type="dxa"/>
            <w:gridSpan w:val="4"/>
            <w:tcBorders>
              <w:top w:val="nil"/>
              <w:left w:val="nil"/>
              <w:bottom w:val="nil"/>
              <w:right w:val="nil"/>
            </w:tcBorders>
          </w:tcPr>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Создание и развитие инфраструктуры на сельских территориях (далее – подпрограмма)</w:t>
            </w:r>
          </w:p>
          <w:p w:rsidR="00E7496B" w:rsidRPr="005D28A5" w:rsidRDefault="00E7496B" w:rsidP="00D10803">
            <w:pPr>
              <w:rPr>
                <w:rFonts w:ascii="Times New Roman" w:hAnsi="Times New Roman" w:cs="Times New Roman"/>
              </w:rPr>
            </w:pPr>
          </w:p>
        </w:tc>
      </w:tr>
      <w:tr w:rsidR="00E7496B" w:rsidRPr="005D28A5" w:rsidTr="00D10803">
        <w:tc>
          <w:tcPr>
            <w:tcW w:w="4111" w:type="dxa"/>
            <w:gridSpan w:val="5"/>
            <w:tcBorders>
              <w:top w:val="nil"/>
              <w:left w:val="nil"/>
              <w:bottom w:val="nil"/>
              <w:right w:val="nil"/>
            </w:tcBorders>
          </w:tcPr>
          <w:p w:rsidR="00E7496B" w:rsidRPr="005D28A5" w:rsidRDefault="00E7496B" w:rsidP="00D10803">
            <w:pPr>
              <w:pStyle w:val="af5"/>
              <w:ind w:left="176"/>
              <w:rPr>
                <w:rStyle w:val="af9"/>
                <w:rFonts w:ascii="Times New Roman" w:hAnsi="Times New Roman" w:cs="Times New Roman"/>
                <w:sz w:val="28"/>
                <w:szCs w:val="28"/>
              </w:rPr>
            </w:pPr>
            <w:r w:rsidRPr="005D28A5">
              <w:rPr>
                <w:rStyle w:val="af9"/>
                <w:rFonts w:ascii="Times New Roman" w:hAnsi="Times New Roman" w:cs="Times New Roman"/>
                <w:sz w:val="28"/>
                <w:szCs w:val="28"/>
              </w:rPr>
              <w:t>Ответственный исполнитель подпрограммы</w:t>
            </w:r>
          </w:p>
          <w:p w:rsidR="00E7496B" w:rsidRPr="005D28A5" w:rsidRDefault="00E7496B" w:rsidP="00D10803">
            <w:pPr>
              <w:ind w:left="176"/>
              <w:rPr>
                <w:rFonts w:ascii="Times New Roman" w:hAnsi="Times New Roman" w:cs="Times New Roman"/>
                <w:sz w:val="28"/>
                <w:szCs w:val="28"/>
              </w:rPr>
            </w:pPr>
          </w:p>
        </w:tc>
        <w:tc>
          <w:tcPr>
            <w:tcW w:w="5436" w:type="dxa"/>
            <w:gridSpan w:val="4"/>
            <w:tcBorders>
              <w:top w:val="nil"/>
              <w:left w:val="nil"/>
              <w:bottom w:val="nil"/>
              <w:right w:val="nil"/>
            </w:tcBorders>
          </w:tcPr>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Администрация Темниковского муниципального района</w:t>
            </w:r>
          </w:p>
        </w:tc>
      </w:tr>
      <w:tr w:rsidR="00E7496B" w:rsidRPr="005D28A5" w:rsidTr="00D10803">
        <w:trPr>
          <w:gridBefore w:val="1"/>
          <w:gridAfter w:val="2"/>
          <w:wBefore w:w="142" w:type="dxa"/>
          <w:wAfter w:w="191" w:type="dxa"/>
        </w:trPr>
        <w:tc>
          <w:tcPr>
            <w:tcW w:w="3778" w:type="dxa"/>
            <w:gridSpan w:val="2"/>
            <w:tcBorders>
              <w:top w:val="nil"/>
              <w:left w:val="nil"/>
              <w:bottom w:val="nil"/>
              <w:right w:val="nil"/>
            </w:tcBorders>
          </w:tcPr>
          <w:p w:rsidR="00E7496B" w:rsidRPr="005D28A5" w:rsidRDefault="00E7496B" w:rsidP="00D10803">
            <w:pPr>
              <w:pStyle w:val="afa"/>
              <w:rPr>
                <w:rFonts w:ascii="Times New Roman" w:hAnsi="Times New Roman" w:cs="Times New Roman"/>
                <w:sz w:val="28"/>
                <w:szCs w:val="28"/>
              </w:rPr>
            </w:pPr>
          </w:p>
        </w:tc>
        <w:tc>
          <w:tcPr>
            <w:tcW w:w="5436" w:type="dxa"/>
            <w:gridSpan w:val="4"/>
            <w:tcBorders>
              <w:top w:val="nil"/>
              <w:left w:val="nil"/>
              <w:bottom w:val="nil"/>
              <w:right w:val="nil"/>
            </w:tcBorders>
          </w:tcPr>
          <w:p w:rsidR="00E7496B" w:rsidRPr="005D28A5" w:rsidRDefault="00E7496B" w:rsidP="00D10803">
            <w:pPr>
              <w:pStyle w:val="afa"/>
              <w:ind w:left="83"/>
              <w:rPr>
                <w:rFonts w:ascii="Times New Roman" w:hAnsi="Times New Roman" w:cs="Times New Roman"/>
                <w:sz w:val="28"/>
                <w:szCs w:val="28"/>
              </w:rPr>
            </w:pPr>
          </w:p>
        </w:tc>
      </w:tr>
      <w:tr w:rsidR="00E7496B" w:rsidRPr="005D28A5" w:rsidTr="00D10803">
        <w:trPr>
          <w:gridBefore w:val="1"/>
          <w:gridAfter w:val="1"/>
          <w:wBefore w:w="142" w:type="dxa"/>
          <w:wAfter w:w="49" w:type="dxa"/>
        </w:trPr>
        <w:tc>
          <w:tcPr>
            <w:tcW w:w="3920" w:type="dxa"/>
            <w:gridSpan w:val="3"/>
            <w:tcBorders>
              <w:top w:val="nil"/>
              <w:left w:val="nil"/>
              <w:bottom w:val="nil"/>
              <w:right w:val="nil"/>
            </w:tcBorders>
          </w:tcPr>
          <w:p w:rsidR="00E7496B" w:rsidRPr="005D28A5" w:rsidRDefault="00E7496B" w:rsidP="00D10803">
            <w:pPr>
              <w:pStyle w:val="af5"/>
              <w:rPr>
                <w:rFonts w:ascii="Times New Roman" w:hAnsi="Times New Roman" w:cs="Times New Roman"/>
                <w:sz w:val="28"/>
                <w:szCs w:val="28"/>
              </w:rPr>
            </w:pPr>
            <w:r w:rsidRPr="005D28A5">
              <w:rPr>
                <w:rStyle w:val="af9"/>
                <w:rFonts w:ascii="Times New Roman" w:hAnsi="Times New Roman" w:cs="Times New Roman"/>
                <w:sz w:val="28"/>
                <w:szCs w:val="28"/>
              </w:rPr>
              <w:t>Цели подпрограммы</w:t>
            </w:r>
          </w:p>
        </w:tc>
        <w:tc>
          <w:tcPr>
            <w:tcW w:w="5436" w:type="dxa"/>
            <w:gridSpan w:val="4"/>
            <w:tcBorders>
              <w:top w:val="nil"/>
              <w:left w:val="nil"/>
              <w:bottom w:val="nil"/>
              <w:right w:val="nil"/>
            </w:tcBorders>
          </w:tcPr>
          <w:p w:rsidR="00E7496B" w:rsidRPr="005D28A5" w:rsidRDefault="00E7496B" w:rsidP="00D10803">
            <w:pPr>
              <w:pStyle w:val="ConsPlusNormal"/>
              <w:jc w:val="both"/>
              <w:rPr>
                <w:rFonts w:ascii="Times New Roman" w:hAnsi="Times New Roman" w:cs="Times New Roman"/>
                <w:sz w:val="28"/>
                <w:szCs w:val="28"/>
              </w:rPr>
            </w:pPr>
            <w:r w:rsidRPr="005D28A5">
              <w:rPr>
                <w:rFonts w:ascii="Times New Roman" w:hAnsi="Times New Roman" w:cs="Times New Roman"/>
                <w:sz w:val="28"/>
                <w:szCs w:val="28"/>
              </w:rPr>
              <w:t>обеспечение создания комфортных условий жизнедеятельности в сельской местности;</w:t>
            </w:r>
          </w:p>
          <w:p w:rsidR="00E7496B" w:rsidRPr="005D28A5" w:rsidRDefault="00E7496B" w:rsidP="00D10803">
            <w:pPr>
              <w:pStyle w:val="ConsPlusNormal"/>
              <w:jc w:val="both"/>
              <w:rPr>
                <w:rFonts w:ascii="Times New Roman" w:hAnsi="Times New Roman" w:cs="Times New Roman"/>
                <w:sz w:val="28"/>
                <w:szCs w:val="28"/>
              </w:rPr>
            </w:pPr>
            <w:r w:rsidRPr="005D28A5">
              <w:rPr>
                <w:rFonts w:ascii="Times New Roman" w:hAnsi="Times New Roman" w:cs="Times New Roman"/>
                <w:sz w:val="28"/>
                <w:szCs w:val="28"/>
              </w:rPr>
              <w:t xml:space="preserve">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 </w:t>
            </w:r>
          </w:p>
          <w:p w:rsidR="00E7496B" w:rsidRPr="005D28A5" w:rsidRDefault="00E7496B" w:rsidP="00D10803">
            <w:pPr>
              <w:pStyle w:val="ConsPlusNormal"/>
              <w:jc w:val="both"/>
              <w:rPr>
                <w:rFonts w:ascii="Times New Roman" w:hAnsi="Times New Roman" w:cs="Times New Roman"/>
                <w:sz w:val="28"/>
                <w:szCs w:val="28"/>
              </w:rPr>
            </w:pPr>
          </w:p>
        </w:tc>
      </w:tr>
      <w:tr w:rsidR="00E7496B" w:rsidRPr="005D28A5" w:rsidTr="00D10803">
        <w:trPr>
          <w:gridBefore w:val="1"/>
          <w:gridAfter w:val="1"/>
          <w:wBefore w:w="142" w:type="dxa"/>
          <w:wAfter w:w="49" w:type="dxa"/>
        </w:trPr>
        <w:tc>
          <w:tcPr>
            <w:tcW w:w="3920" w:type="dxa"/>
            <w:gridSpan w:val="3"/>
            <w:tcBorders>
              <w:top w:val="nil"/>
              <w:left w:val="nil"/>
              <w:bottom w:val="nil"/>
              <w:right w:val="nil"/>
            </w:tcBorders>
          </w:tcPr>
          <w:p w:rsidR="00E7496B" w:rsidRPr="005D28A5" w:rsidRDefault="00E7496B" w:rsidP="00D10803">
            <w:pPr>
              <w:pStyle w:val="af5"/>
              <w:rPr>
                <w:rFonts w:ascii="Times New Roman" w:hAnsi="Times New Roman" w:cs="Times New Roman"/>
                <w:sz w:val="28"/>
                <w:szCs w:val="28"/>
              </w:rPr>
            </w:pPr>
            <w:r w:rsidRPr="005D28A5">
              <w:rPr>
                <w:rStyle w:val="af9"/>
                <w:rFonts w:ascii="Times New Roman" w:hAnsi="Times New Roman" w:cs="Times New Roman"/>
                <w:sz w:val="28"/>
                <w:szCs w:val="28"/>
              </w:rPr>
              <w:t>Задачи подпрограммы</w:t>
            </w:r>
          </w:p>
        </w:tc>
        <w:tc>
          <w:tcPr>
            <w:tcW w:w="5436" w:type="dxa"/>
            <w:gridSpan w:val="4"/>
            <w:tcBorders>
              <w:top w:val="nil"/>
              <w:left w:val="nil"/>
              <w:bottom w:val="nil"/>
              <w:right w:val="nil"/>
            </w:tcBorders>
          </w:tcPr>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 xml:space="preserve">обеспечение создания комфортных </w:t>
            </w:r>
            <w:r w:rsidRPr="005D28A5">
              <w:rPr>
                <w:rFonts w:ascii="Times New Roman" w:hAnsi="Times New Roman" w:cs="Times New Roman"/>
                <w:sz w:val="28"/>
                <w:szCs w:val="28"/>
              </w:rPr>
              <w:lastRenderedPageBreak/>
              <w:t>условий жизнедеятельности в сельской местности за счет:</w:t>
            </w:r>
          </w:p>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 развития инженерной инфраструктуры на сельских территориях;</w:t>
            </w:r>
          </w:p>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 развития социальной инфраструктуры на сельских территориях;</w:t>
            </w:r>
          </w:p>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 развития транспортной инфраструктуры на сельских территориях;</w:t>
            </w:r>
          </w:p>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благоустройство сельских территорий</w:t>
            </w:r>
          </w:p>
          <w:p w:rsidR="00E7496B" w:rsidRPr="005D28A5" w:rsidRDefault="00E7496B" w:rsidP="00D10803">
            <w:pPr>
              <w:rPr>
                <w:rFonts w:ascii="Times New Roman" w:hAnsi="Times New Roman" w:cs="Times New Roman"/>
                <w:sz w:val="28"/>
                <w:szCs w:val="28"/>
              </w:rPr>
            </w:pPr>
          </w:p>
          <w:p w:rsidR="00E7496B" w:rsidRPr="005D28A5" w:rsidRDefault="00E7496B" w:rsidP="00D10803">
            <w:pPr>
              <w:rPr>
                <w:rFonts w:ascii="Times New Roman" w:hAnsi="Times New Roman" w:cs="Times New Roman"/>
                <w:sz w:val="28"/>
                <w:szCs w:val="28"/>
              </w:rPr>
            </w:pPr>
          </w:p>
        </w:tc>
      </w:tr>
      <w:tr w:rsidR="00E7496B" w:rsidRPr="005D28A5" w:rsidTr="00D10803">
        <w:trPr>
          <w:gridBefore w:val="1"/>
          <w:gridAfter w:val="1"/>
          <w:wBefore w:w="142" w:type="dxa"/>
          <w:wAfter w:w="49" w:type="dxa"/>
        </w:trPr>
        <w:tc>
          <w:tcPr>
            <w:tcW w:w="3920" w:type="dxa"/>
            <w:gridSpan w:val="3"/>
            <w:tcBorders>
              <w:top w:val="nil"/>
              <w:left w:val="nil"/>
              <w:bottom w:val="nil"/>
              <w:right w:val="nil"/>
            </w:tcBorders>
          </w:tcPr>
          <w:p w:rsidR="00E7496B" w:rsidRPr="005D28A5" w:rsidRDefault="00E7496B" w:rsidP="00D10803">
            <w:pPr>
              <w:pStyle w:val="af5"/>
              <w:rPr>
                <w:rFonts w:ascii="Times New Roman" w:hAnsi="Times New Roman" w:cs="Times New Roman"/>
                <w:sz w:val="28"/>
                <w:szCs w:val="28"/>
              </w:rPr>
            </w:pPr>
            <w:r w:rsidRPr="005D28A5">
              <w:rPr>
                <w:rStyle w:val="af9"/>
                <w:rFonts w:ascii="Times New Roman" w:hAnsi="Times New Roman" w:cs="Times New Roman"/>
                <w:sz w:val="28"/>
                <w:szCs w:val="28"/>
              </w:rPr>
              <w:lastRenderedPageBreak/>
              <w:t>Целевые индикаторы и показатели подпрограммы</w:t>
            </w:r>
          </w:p>
        </w:tc>
        <w:tc>
          <w:tcPr>
            <w:tcW w:w="5436" w:type="dxa"/>
            <w:gridSpan w:val="4"/>
            <w:tcBorders>
              <w:top w:val="nil"/>
              <w:left w:val="nil"/>
              <w:bottom w:val="nil"/>
              <w:right w:val="nil"/>
            </w:tcBorders>
          </w:tcPr>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ввод в действие 16,7  км локальных водопроводов;</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ввод в эксплуатацию 7,19 км автомобильных дорог;</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реализация 14 общественно-значимого проекта по благоустройству территорий;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реализация 1 инициативного проекта комплексного развития сельских территорий</w:t>
            </w:r>
          </w:p>
          <w:p w:rsidR="00E7496B" w:rsidRPr="005D28A5" w:rsidRDefault="00E7496B" w:rsidP="00D10803">
            <w:pPr>
              <w:rPr>
                <w:rFonts w:ascii="Times New Roman" w:hAnsi="Times New Roman" w:cs="Times New Roman"/>
                <w:sz w:val="28"/>
                <w:szCs w:val="28"/>
              </w:rPr>
            </w:pPr>
          </w:p>
        </w:tc>
      </w:tr>
      <w:tr w:rsidR="00E7496B" w:rsidRPr="005D28A5" w:rsidTr="00D10803">
        <w:trPr>
          <w:gridBefore w:val="1"/>
          <w:gridAfter w:val="1"/>
          <w:wBefore w:w="142" w:type="dxa"/>
          <w:wAfter w:w="49" w:type="dxa"/>
        </w:trPr>
        <w:tc>
          <w:tcPr>
            <w:tcW w:w="3920" w:type="dxa"/>
            <w:gridSpan w:val="3"/>
            <w:tcBorders>
              <w:top w:val="nil"/>
              <w:left w:val="nil"/>
              <w:bottom w:val="nil"/>
              <w:right w:val="nil"/>
            </w:tcBorders>
          </w:tcPr>
          <w:p w:rsidR="00E7496B" w:rsidRPr="005D28A5" w:rsidRDefault="00E7496B" w:rsidP="00D10803">
            <w:pPr>
              <w:pStyle w:val="af5"/>
              <w:rPr>
                <w:rFonts w:ascii="Times New Roman" w:hAnsi="Times New Roman" w:cs="Times New Roman"/>
                <w:sz w:val="28"/>
                <w:szCs w:val="28"/>
              </w:rPr>
            </w:pPr>
            <w:r w:rsidRPr="005D28A5">
              <w:rPr>
                <w:rStyle w:val="af9"/>
                <w:rFonts w:ascii="Times New Roman" w:hAnsi="Times New Roman" w:cs="Times New Roman"/>
                <w:sz w:val="28"/>
                <w:szCs w:val="28"/>
              </w:rPr>
              <w:t>Этапы и сроки реализации подпрограммы</w:t>
            </w:r>
          </w:p>
        </w:tc>
        <w:tc>
          <w:tcPr>
            <w:tcW w:w="5436" w:type="dxa"/>
            <w:gridSpan w:val="4"/>
            <w:tcBorders>
              <w:top w:val="nil"/>
              <w:left w:val="nil"/>
              <w:bottom w:val="nil"/>
              <w:right w:val="nil"/>
            </w:tcBorders>
          </w:tcPr>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1 января 2020 – 31 декабря 2025 годы</w:t>
            </w:r>
          </w:p>
          <w:p w:rsidR="00E7496B" w:rsidRPr="005D28A5" w:rsidRDefault="00E7496B" w:rsidP="00D10803">
            <w:pPr>
              <w:pStyle w:val="afa"/>
              <w:rPr>
                <w:rFonts w:ascii="Times New Roman" w:hAnsi="Times New Roman" w:cs="Times New Roman"/>
                <w:sz w:val="28"/>
                <w:szCs w:val="28"/>
              </w:rPr>
            </w:pPr>
          </w:p>
          <w:p w:rsidR="00E7496B" w:rsidRPr="005D28A5" w:rsidRDefault="00E7496B" w:rsidP="00D10803">
            <w:pPr>
              <w:rPr>
                <w:rFonts w:ascii="Times New Roman" w:hAnsi="Times New Roman" w:cs="Times New Roman"/>
                <w:sz w:val="28"/>
                <w:szCs w:val="28"/>
              </w:rPr>
            </w:pPr>
          </w:p>
        </w:tc>
      </w:tr>
      <w:tr w:rsidR="00E7496B" w:rsidRPr="005D28A5" w:rsidTr="00D10803">
        <w:trPr>
          <w:gridBefore w:val="1"/>
          <w:gridAfter w:val="1"/>
          <w:wBefore w:w="142" w:type="dxa"/>
          <w:wAfter w:w="49" w:type="dxa"/>
        </w:trPr>
        <w:tc>
          <w:tcPr>
            <w:tcW w:w="3920" w:type="dxa"/>
            <w:gridSpan w:val="3"/>
            <w:tcBorders>
              <w:top w:val="nil"/>
              <w:left w:val="nil"/>
              <w:bottom w:val="nil"/>
              <w:right w:val="nil"/>
            </w:tcBorders>
          </w:tcPr>
          <w:p w:rsidR="00E7496B" w:rsidRPr="005D28A5" w:rsidRDefault="00E7496B" w:rsidP="00D10803">
            <w:pPr>
              <w:pStyle w:val="afa"/>
              <w:rPr>
                <w:rFonts w:ascii="Times New Roman" w:hAnsi="Times New Roman" w:cs="Times New Roman"/>
                <w:sz w:val="28"/>
                <w:szCs w:val="28"/>
              </w:rPr>
            </w:pPr>
            <w:r w:rsidRPr="005D28A5">
              <w:rPr>
                <w:rStyle w:val="af9"/>
                <w:rFonts w:ascii="Times New Roman" w:hAnsi="Times New Roman" w:cs="Times New Roman"/>
                <w:sz w:val="28"/>
                <w:szCs w:val="28"/>
              </w:rPr>
              <w:t>Объемы финансирования подпрограммы</w:t>
            </w:r>
          </w:p>
        </w:tc>
        <w:tc>
          <w:tcPr>
            <w:tcW w:w="5436" w:type="dxa"/>
            <w:gridSpan w:val="4"/>
            <w:tcBorders>
              <w:top w:val="nil"/>
              <w:left w:val="nil"/>
              <w:bottom w:val="nil"/>
              <w:right w:val="nil"/>
            </w:tcBorders>
          </w:tcPr>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общий объем финансирования подпрограммы составит:</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за счет всех источников финансирования – 95898,1 тыс. рублей, в том числе:</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2020 год – 45645,1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2021 год – 16448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2022 год – 5686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2023 год – 9373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2024 год – 9373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2025 год – 9373 тыс. рублей,</w:t>
            </w:r>
          </w:p>
          <w:p w:rsidR="00E7496B" w:rsidRPr="005D28A5" w:rsidRDefault="00E7496B" w:rsidP="00D10803">
            <w:pPr>
              <w:rPr>
                <w:rFonts w:ascii="Times New Roman" w:hAnsi="Times New Roman" w:cs="Times New Roman"/>
                <w:sz w:val="28"/>
                <w:szCs w:val="28"/>
              </w:rPr>
            </w:pPr>
            <w:r w:rsidRPr="005D28A5">
              <w:rPr>
                <w:rFonts w:ascii="Times New Roman" w:hAnsi="Times New Roman" w:cs="Times New Roman"/>
                <w:sz w:val="28"/>
                <w:szCs w:val="28"/>
              </w:rPr>
              <w:t>в том числе:</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за счет средств  регионального бюджета – 87061,6 тыс. рублей, в том числе:</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2020 год – 44608,6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2021 год – 15248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2022 год – 4486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2023 год – 7573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2024 год – 7573тыс.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2025 год – 7573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за счет средств местных бюджетов – 716,5 тыс. рублей, в том числе:</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lastRenderedPageBreak/>
              <w:t>2020 год – 456,5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2021 год – 40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2022 год – 40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2023 год – 60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2024 год – 60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2025 год – 60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внебюджетные источники – 8120 тыс. рублей, в том числе:</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2020 год – 580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2021 год – 1160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2022 год – 11 60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2023 год – 1740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2024 год – 1740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2025 год – 1740 тыс. рублей.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Объем финансирования подпрограммы подлежит ежегодному уточнению, исходя из реальных возможностей бюджетов всех уровней</w:t>
            </w:r>
          </w:p>
          <w:p w:rsidR="00E7496B" w:rsidRPr="005D28A5" w:rsidRDefault="00E7496B" w:rsidP="00D10803">
            <w:pPr>
              <w:rPr>
                <w:rFonts w:ascii="Times New Roman" w:hAnsi="Times New Roman" w:cs="Times New Roman"/>
                <w:sz w:val="28"/>
                <w:szCs w:val="28"/>
              </w:rPr>
            </w:pPr>
          </w:p>
        </w:tc>
      </w:tr>
      <w:tr w:rsidR="00E7496B" w:rsidRPr="005D28A5" w:rsidTr="00D10803">
        <w:trPr>
          <w:gridBefore w:val="1"/>
          <w:gridAfter w:val="1"/>
          <w:wBefore w:w="142" w:type="dxa"/>
          <w:wAfter w:w="49" w:type="dxa"/>
        </w:trPr>
        <w:tc>
          <w:tcPr>
            <w:tcW w:w="3920" w:type="dxa"/>
            <w:gridSpan w:val="3"/>
            <w:tcBorders>
              <w:top w:val="nil"/>
              <w:left w:val="nil"/>
              <w:bottom w:val="nil"/>
              <w:right w:val="nil"/>
            </w:tcBorders>
          </w:tcPr>
          <w:p w:rsidR="00E7496B" w:rsidRPr="005D28A5" w:rsidRDefault="00E7496B" w:rsidP="00D10803">
            <w:pPr>
              <w:pStyle w:val="af5"/>
              <w:rPr>
                <w:rFonts w:ascii="Times New Roman" w:hAnsi="Times New Roman" w:cs="Times New Roman"/>
                <w:sz w:val="28"/>
                <w:szCs w:val="28"/>
              </w:rPr>
            </w:pPr>
            <w:r w:rsidRPr="005D28A5">
              <w:rPr>
                <w:rStyle w:val="af9"/>
                <w:rFonts w:ascii="Times New Roman" w:hAnsi="Times New Roman" w:cs="Times New Roman"/>
                <w:sz w:val="28"/>
                <w:szCs w:val="28"/>
              </w:rPr>
              <w:lastRenderedPageBreak/>
              <w:t>Ожидаемые результаты реализации подпрограммы</w:t>
            </w:r>
          </w:p>
        </w:tc>
        <w:tc>
          <w:tcPr>
            <w:tcW w:w="5436" w:type="dxa"/>
            <w:gridSpan w:val="4"/>
            <w:tcBorders>
              <w:top w:val="nil"/>
              <w:left w:val="nil"/>
              <w:bottom w:val="nil"/>
              <w:right w:val="nil"/>
            </w:tcBorders>
          </w:tcPr>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повышение уровня инженерного обустройства населенных пунктов, расположенных в сельской местности:</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газом – с 60 (2018 г.) до 67 процентов;</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водой – с 65% (2018 г.) до 76,4 процентов;</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комплексное обустройство площадок под компактную жилищную застройку в 1 населенном пункте, расположенных в сельской местности;</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  14 общественно-значимых проектов по благоустройству территорий;</w:t>
            </w:r>
          </w:p>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- 1 инициативного проекта комплексного развития сельских территорий</w:t>
            </w:r>
          </w:p>
          <w:p w:rsidR="00E7496B" w:rsidRPr="005D28A5" w:rsidRDefault="00E7496B" w:rsidP="00D10803">
            <w:pPr>
              <w:pStyle w:val="afa"/>
              <w:rPr>
                <w:rFonts w:ascii="Times New Roman" w:hAnsi="Times New Roman" w:cs="Times New Roman"/>
                <w:sz w:val="28"/>
                <w:szCs w:val="28"/>
              </w:rPr>
            </w:pPr>
          </w:p>
        </w:tc>
      </w:tr>
    </w:tbl>
    <w:p w:rsidR="00E7496B" w:rsidRPr="005D28A5" w:rsidRDefault="00E7496B" w:rsidP="00E7496B">
      <w:pPr>
        <w:jc w:val="right"/>
        <w:rPr>
          <w:rStyle w:val="af9"/>
          <w:rFonts w:ascii="Times New Roman" w:hAnsi="Times New Roman" w:cs="Times New Roman"/>
          <w:sz w:val="28"/>
          <w:szCs w:val="28"/>
        </w:rPr>
      </w:pPr>
    </w:p>
    <w:p w:rsidR="00E7496B" w:rsidRPr="005D28A5" w:rsidRDefault="00E7496B" w:rsidP="00E7496B">
      <w:pPr>
        <w:pStyle w:val="s3"/>
        <w:shd w:val="clear" w:color="auto" w:fill="FFFFFF"/>
        <w:spacing w:before="0" w:beforeAutospacing="0" w:after="0" w:afterAutospacing="0"/>
        <w:jc w:val="center"/>
        <w:rPr>
          <w:b/>
          <w:sz w:val="28"/>
          <w:szCs w:val="28"/>
        </w:rPr>
      </w:pPr>
      <w:r w:rsidRPr="005D28A5">
        <w:rPr>
          <w:b/>
          <w:sz w:val="28"/>
          <w:szCs w:val="28"/>
        </w:rPr>
        <w:t>Раздел 1. Сфера реализации подпрограммы, основные проблемы, оценка последствий инерционного развития и прогноз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p>
    <w:p w:rsidR="00E7496B" w:rsidRPr="005D28A5" w:rsidRDefault="00E7496B" w:rsidP="00E7496B">
      <w:pPr>
        <w:pStyle w:val="empty"/>
        <w:shd w:val="clear" w:color="auto" w:fill="FFFFFF"/>
        <w:spacing w:before="0" w:beforeAutospacing="0" w:after="0" w:afterAutospacing="0"/>
        <w:jc w:val="both"/>
        <w:rPr>
          <w:sz w:val="28"/>
          <w:szCs w:val="28"/>
        </w:rPr>
      </w:pPr>
    </w:p>
    <w:p w:rsidR="00E7496B" w:rsidRPr="005D28A5" w:rsidRDefault="00E7496B" w:rsidP="00E7496B">
      <w:pPr>
        <w:pStyle w:val="s3"/>
        <w:shd w:val="clear" w:color="auto" w:fill="FFFFFF"/>
        <w:spacing w:before="0" w:beforeAutospacing="0" w:after="0" w:afterAutospacing="0"/>
        <w:jc w:val="center"/>
        <w:rPr>
          <w:b/>
          <w:sz w:val="28"/>
          <w:szCs w:val="28"/>
        </w:rPr>
      </w:pPr>
      <w:r w:rsidRPr="005D28A5">
        <w:rPr>
          <w:b/>
          <w:sz w:val="28"/>
          <w:szCs w:val="28"/>
        </w:rPr>
        <w:t>Глава 1. Сфера реализации подпрограммы, основные проблемы и оценка последствий инерционного развития, прогноз развития</w:t>
      </w:r>
    </w:p>
    <w:p w:rsidR="00E7496B" w:rsidRPr="005D28A5" w:rsidRDefault="00E7496B" w:rsidP="00E7496B">
      <w:pPr>
        <w:pStyle w:val="empty"/>
        <w:shd w:val="clear" w:color="auto" w:fill="FFFFFF"/>
        <w:spacing w:before="0" w:beforeAutospacing="0" w:after="0" w:afterAutospacing="0"/>
        <w:jc w:val="both"/>
        <w:rPr>
          <w:sz w:val="28"/>
          <w:szCs w:val="28"/>
        </w:rPr>
      </w:pPr>
      <w:r w:rsidRPr="005D28A5">
        <w:rPr>
          <w:sz w:val="28"/>
          <w:szCs w:val="28"/>
        </w:rPr>
        <w:t> </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 xml:space="preserve">В ходе реализации </w:t>
      </w:r>
      <w:hyperlink r:id="rId40" w:anchor="/document/8910658/entry/1000" w:history="1">
        <w:r w:rsidRPr="005D28A5">
          <w:rPr>
            <w:rStyle w:val="a4"/>
            <w:sz w:val="28"/>
            <w:szCs w:val="28"/>
          </w:rPr>
          <w:t>Республиканской целевой программы</w:t>
        </w:r>
      </w:hyperlink>
      <w:r w:rsidRPr="005D28A5">
        <w:rPr>
          <w:sz w:val="28"/>
          <w:szCs w:val="28"/>
        </w:rPr>
        <w:t xml:space="preserve"> «Социальное развитие села до 2013 года», утвержденной </w:t>
      </w:r>
      <w:hyperlink r:id="rId41" w:anchor="/document/8910658/entry/0" w:history="1">
        <w:r w:rsidRPr="005D28A5">
          <w:rPr>
            <w:rStyle w:val="a4"/>
            <w:sz w:val="28"/>
            <w:szCs w:val="28"/>
          </w:rPr>
          <w:t>постановлением</w:t>
        </w:r>
      </w:hyperlink>
      <w:r w:rsidRPr="005D28A5">
        <w:rPr>
          <w:sz w:val="28"/>
          <w:szCs w:val="28"/>
        </w:rPr>
        <w:t xml:space="preserve"> Правительства Республики Мордовия от 31 декабря 2002 г. № 620, </w:t>
      </w:r>
      <w:hyperlink r:id="rId42" w:anchor="/document/9023015/entry/1000" w:history="1">
        <w:r w:rsidRPr="005D28A5">
          <w:rPr>
            <w:rStyle w:val="a4"/>
            <w:sz w:val="28"/>
            <w:szCs w:val="28"/>
          </w:rPr>
          <w:t>Государственной программы</w:t>
        </w:r>
      </w:hyperlink>
      <w:r w:rsidRPr="005D28A5">
        <w:rPr>
          <w:sz w:val="28"/>
          <w:szCs w:val="28"/>
        </w:rPr>
        <w:t xml:space="preserve"> устойчивого развития сельских территорий Республики Мордовия на 2014 – 2017 годы и на период до 2020 года, утвержденной </w:t>
      </w:r>
      <w:hyperlink r:id="rId43" w:anchor="/document/9023015/entry/0" w:history="1">
        <w:r w:rsidRPr="005D28A5">
          <w:rPr>
            <w:rStyle w:val="a4"/>
            <w:sz w:val="28"/>
            <w:szCs w:val="28"/>
          </w:rPr>
          <w:t>постановлением</w:t>
        </w:r>
      </w:hyperlink>
      <w:r w:rsidRPr="005D28A5">
        <w:rPr>
          <w:sz w:val="28"/>
          <w:szCs w:val="28"/>
        </w:rPr>
        <w:t xml:space="preserve"> Правительства Республики Мордовия от 6 сентября 2013 г. № 37, были созданы правовые и организационные основы государственной политики в области строительства инженерной и социальной инфраструктуры, благоустройства в сельской местности, определены ее приоритетные направления и отработаны механизмы их реализации, сформирована необходимая нормативно-правовая база.</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Новые правовые условия создают основу для дальнейшей реализации поставленных целей, требуют широкомасштабных скоординированных действий на всех уровнях государственной власти и местного самоуправления, а также осуществления мер нормативно-правового, административно-организационного и бюджетно-финансового характера.</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Разработка подпрограммы обусловлена необходимостью:</w:t>
      </w:r>
    </w:p>
    <w:p w:rsidR="00E7496B" w:rsidRPr="005D28A5" w:rsidRDefault="00E7496B" w:rsidP="00E7496B">
      <w:pPr>
        <w:pStyle w:val="ConsPlusNormal"/>
        <w:jc w:val="both"/>
        <w:rPr>
          <w:rFonts w:ascii="Times New Roman" w:hAnsi="Times New Roman" w:cs="Times New Roman"/>
          <w:sz w:val="28"/>
          <w:szCs w:val="28"/>
        </w:rPr>
      </w:pPr>
      <w:r w:rsidRPr="005D28A5">
        <w:rPr>
          <w:rFonts w:ascii="Times New Roman" w:hAnsi="Times New Roman" w:cs="Times New Roman"/>
          <w:sz w:val="28"/>
          <w:szCs w:val="28"/>
        </w:rPr>
        <w:tab/>
        <w:t>обеспечения создания комфортных условий жизнедеятельности в сельской местности;</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активизации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За 2006 – 2018 годы  на строительство объектов социальной инфраструктуры в сельской местности направлено 27 млн. рублей, в том числе из федерального бюджета – 16,9 млн. рублей, из республиканского бюджета – 9,9 млн. рублей, местного бюджета – 0,2 млн. рублей.</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 xml:space="preserve">   2014 года началась реализация проектов по грантовой поддержке местных инициатив сельских граждан. </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 xml:space="preserve">   В результате реализации программных мероприятий по сравнению с 2006 годом значительно улучшилось инженерное обустройство жилищного фонда: уровень газификации увеличился с 56% до 60%, уровень обеспеченности сельского населения питьевой водой с 55% до 65%.</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Расширена сеть учреждений социальной сферы</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По состоянию на 01.01.2019 г в сельских поселениях района функционируют: 9 общеобразовательных школ на 1 320 ученических мест;</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3 детских сада на 60 мест;</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20 учреждений культурно – досугового типа на 2454  места ;</w:t>
      </w:r>
      <w:r w:rsidRPr="005D28A5">
        <w:rPr>
          <w:sz w:val="28"/>
          <w:szCs w:val="28"/>
        </w:rPr>
        <w:tab/>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28 фельдшерско-акушерских пунктов и 1 офис  врача общей практики;</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 xml:space="preserve">15 плоскостные спортивные сооружения общей площадью  5224 кв.м. </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lastRenderedPageBreak/>
        <w:tab/>
        <w:t>Комплексное развитие сельских территорий является одним из наиболее приоритетных направлений социально-экономической политики Администрации Темниковского муниципального района.</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Динамика комплексного развития сельских территорий на период до 2025 года будет формироваться под воздействием принятых в последние годы мер.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сельских территорий.</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В прогнозном периоде наметятся следующие значимые тенденции:</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увеличение бюджетных инвестиций в объекты муниципальной собственности;</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 xml:space="preserve">использование механизмов государственно-частного партнерства и привлечение дополнительных средств внебюджетных источников для </w:t>
      </w:r>
      <w:r w:rsidRPr="005D28A5">
        <w:rPr>
          <w:sz w:val="28"/>
          <w:szCs w:val="28"/>
        </w:rPr>
        <w:tab/>
        <w:t>финансирования мероприятий подпрограммы, включая средства населения и организаций.</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Подпрограмма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объектами социальной и инженерной инфраструктуры.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Прогноз реализации подпрограммы основывается на достижении уровней ее основных показателей (индикаторов):</w:t>
      </w:r>
    </w:p>
    <w:p w:rsidR="00E7496B" w:rsidRPr="005D28A5" w:rsidRDefault="00E7496B" w:rsidP="00E7496B">
      <w:pPr>
        <w:pStyle w:val="afa"/>
        <w:rPr>
          <w:rFonts w:ascii="Times New Roman" w:hAnsi="Times New Roman" w:cs="Times New Roman"/>
          <w:sz w:val="28"/>
          <w:szCs w:val="28"/>
        </w:rPr>
      </w:pPr>
      <w:r w:rsidRPr="005D28A5">
        <w:rPr>
          <w:rFonts w:ascii="Times New Roman" w:hAnsi="Times New Roman" w:cs="Times New Roman"/>
          <w:sz w:val="28"/>
          <w:szCs w:val="28"/>
        </w:rPr>
        <w:tab/>
        <w:t>ввод в действие локальных водопроводов;</w:t>
      </w:r>
    </w:p>
    <w:p w:rsidR="00E7496B" w:rsidRPr="005D28A5" w:rsidRDefault="00E7496B" w:rsidP="00E7496B">
      <w:pPr>
        <w:pStyle w:val="afa"/>
        <w:rPr>
          <w:rFonts w:ascii="Times New Roman" w:hAnsi="Times New Roman" w:cs="Times New Roman"/>
          <w:sz w:val="28"/>
          <w:szCs w:val="28"/>
        </w:rPr>
      </w:pPr>
      <w:r w:rsidRPr="005D28A5">
        <w:rPr>
          <w:rFonts w:ascii="Times New Roman" w:hAnsi="Times New Roman" w:cs="Times New Roman"/>
          <w:sz w:val="28"/>
          <w:szCs w:val="28"/>
        </w:rPr>
        <w:tab/>
        <w:t>ввод в эксплуатацию автомобильных дорог;</w:t>
      </w:r>
    </w:p>
    <w:p w:rsidR="00E7496B" w:rsidRPr="005D28A5" w:rsidRDefault="00E7496B" w:rsidP="00E7496B">
      <w:pPr>
        <w:pStyle w:val="afa"/>
        <w:rPr>
          <w:rFonts w:ascii="Times New Roman" w:hAnsi="Times New Roman" w:cs="Times New Roman"/>
          <w:sz w:val="28"/>
          <w:szCs w:val="28"/>
        </w:rPr>
      </w:pPr>
      <w:r w:rsidRPr="005D28A5">
        <w:rPr>
          <w:rFonts w:ascii="Times New Roman" w:hAnsi="Times New Roman" w:cs="Times New Roman"/>
          <w:sz w:val="28"/>
          <w:szCs w:val="28"/>
        </w:rPr>
        <w:tab/>
        <w:t>реализация общественно-значимых проектов по благоустройству территорий;</w:t>
      </w:r>
    </w:p>
    <w:p w:rsidR="00E7496B" w:rsidRPr="005D28A5" w:rsidRDefault="00E7496B" w:rsidP="00E7496B">
      <w:pPr>
        <w:rPr>
          <w:rFonts w:ascii="Times New Roman" w:hAnsi="Times New Roman" w:cs="Times New Roman"/>
        </w:rPr>
      </w:pPr>
      <w:r w:rsidRPr="005D28A5">
        <w:rPr>
          <w:rFonts w:ascii="Times New Roman" w:hAnsi="Times New Roman" w:cs="Times New Roman"/>
          <w:sz w:val="28"/>
          <w:szCs w:val="28"/>
        </w:rPr>
        <w:tab/>
        <w:t>реализация инициативных проектов комплексного развития сельских территорий.</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 </w:t>
      </w:r>
    </w:p>
    <w:p w:rsidR="00E7496B" w:rsidRPr="005D28A5" w:rsidRDefault="00E7496B" w:rsidP="00E7496B">
      <w:pPr>
        <w:pStyle w:val="s3"/>
        <w:shd w:val="clear" w:color="auto" w:fill="FFFFFF"/>
        <w:spacing w:before="0" w:beforeAutospacing="0" w:after="0" w:afterAutospacing="0"/>
        <w:jc w:val="center"/>
        <w:rPr>
          <w:b/>
          <w:sz w:val="28"/>
          <w:szCs w:val="28"/>
        </w:rPr>
      </w:pPr>
      <w:r w:rsidRPr="005D28A5">
        <w:rPr>
          <w:b/>
          <w:sz w:val="28"/>
          <w:szCs w:val="28"/>
        </w:rPr>
        <w:t>Глава 2. Приоритеты государственной политики в сфере реализации подпрограммы</w:t>
      </w:r>
    </w:p>
    <w:p w:rsidR="00E7496B" w:rsidRPr="005D28A5" w:rsidRDefault="00E7496B" w:rsidP="00E7496B">
      <w:pPr>
        <w:pStyle w:val="empty"/>
        <w:shd w:val="clear" w:color="auto" w:fill="FFFFFF"/>
        <w:spacing w:before="0" w:beforeAutospacing="0" w:after="0" w:afterAutospacing="0"/>
        <w:jc w:val="both"/>
        <w:rPr>
          <w:sz w:val="28"/>
          <w:szCs w:val="28"/>
        </w:rPr>
      </w:pPr>
      <w:r w:rsidRPr="005D28A5">
        <w:rPr>
          <w:sz w:val="28"/>
          <w:szCs w:val="28"/>
        </w:rPr>
        <w:t> </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Несмотря на положительный эффект от реализации Программ,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Без дальнейшего использования программно-целевого метода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Темниковского муниципального района Республики Мордовия.</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Целесообразность использования программно-целевого метода для решения задачи по комплексному развитию сельских территорий подкреплена:</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 xml:space="preserve">взаимосвязью целевых установок комплексного развития сельских территорий с приоритетами социально-экономического развития Темниковского </w:t>
      </w:r>
      <w:r w:rsidRPr="005D28A5">
        <w:rPr>
          <w:sz w:val="28"/>
          <w:szCs w:val="28"/>
        </w:rPr>
        <w:lastRenderedPageBreak/>
        <w:t>муниципального района Республики Мордовия в части повышения уровня и качества жизни на селе, создания социальных основ для экономического роста аграрного и других секторов экономики;</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долгосрочным характером социальных проблем сельских территорий, требующим системного подхода к их решению;</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высоким уровнем затратности решения накопившихся проблем села, требующим привлечения средств государственной поддержки.</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В связи с этим устойчивое развитие сельских территорий отнесено к числу приоритетных направлений государственной политики, инструментом реализации которых является настоящая подпрограмма.</w:t>
      </w:r>
    </w:p>
    <w:p w:rsidR="00E7496B" w:rsidRPr="005D28A5" w:rsidRDefault="00E7496B" w:rsidP="00E7496B">
      <w:pPr>
        <w:pStyle w:val="empty"/>
        <w:shd w:val="clear" w:color="auto" w:fill="FFFFFF"/>
        <w:spacing w:before="0" w:beforeAutospacing="0" w:after="0" w:afterAutospacing="0"/>
        <w:jc w:val="both"/>
        <w:rPr>
          <w:sz w:val="28"/>
          <w:szCs w:val="28"/>
        </w:rPr>
      </w:pPr>
      <w:r w:rsidRPr="005D28A5">
        <w:rPr>
          <w:sz w:val="28"/>
          <w:szCs w:val="28"/>
        </w:rPr>
        <w:t> </w:t>
      </w:r>
    </w:p>
    <w:p w:rsidR="00E7496B" w:rsidRPr="005D28A5" w:rsidRDefault="00E7496B" w:rsidP="00E7496B">
      <w:pPr>
        <w:pStyle w:val="s3"/>
        <w:shd w:val="clear" w:color="auto" w:fill="FFFFFF"/>
        <w:spacing w:before="0" w:beforeAutospacing="0" w:after="0" w:afterAutospacing="0"/>
        <w:jc w:val="center"/>
        <w:rPr>
          <w:b/>
          <w:sz w:val="28"/>
          <w:szCs w:val="28"/>
        </w:rPr>
      </w:pPr>
      <w:r w:rsidRPr="005D28A5">
        <w:rPr>
          <w:b/>
          <w:sz w:val="28"/>
          <w:szCs w:val="28"/>
        </w:rPr>
        <w:t>Глава 3. Цели, задачи и показатели (индикаторы) реализации подпрограммы, основные ожидаемые и конечные результаты подпрограммы и сроки ее реализации</w:t>
      </w:r>
    </w:p>
    <w:p w:rsidR="00E7496B" w:rsidRPr="005D28A5" w:rsidRDefault="00E7496B" w:rsidP="00E7496B">
      <w:pPr>
        <w:pStyle w:val="empty"/>
        <w:shd w:val="clear" w:color="auto" w:fill="FFFFFF"/>
        <w:spacing w:before="0" w:beforeAutospacing="0" w:after="0" w:afterAutospacing="0"/>
        <w:jc w:val="both"/>
        <w:rPr>
          <w:sz w:val="28"/>
          <w:szCs w:val="28"/>
        </w:rPr>
      </w:pPr>
      <w:r w:rsidRPr="005D28A5">
        <w:rPr>
          <w:sz w:val="28"/>
          <w:szCs w:val="28"/>
        </w:rPr>
        <w:t> </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Основными целями подпрограммы является:</w:t>
      </w:r>
    </w:p>
    <w:p w:rsidR="00E7496B" w:rsidRPr="005D28A5" w:rsidRDefault="00E7496B" w:rsidP="00E7496B">
      <w:pPr>
        <w:pStyle w:val="ConsPlusNormal"/>
        <w:jc w:val="both"/>
        <w:rPr>
          <w:rFonts w:ascii="Times New Roman" w:hAnsi="Times New Roman" w:cs="Times New Roman"/>
          <w:sz w:val="28"/>
          <w:szCs w:val="28"/>
        </w:rPr>
      </w:pPr>
      <w:r w:rsidRPr="005D28A5">
        <w:rPr>
          <w:rFonts w:ascii="Times New Roman" w:hAnsi="Times New Roman" w:cs="Times New Roman"/>
          <w:sz w:val="28"/>
          <w:szCs w:val="28"/>
        </w:rPr>
        <w:tab/>
        <w:t>- обеспечение создания комфортных условий жизнедеятельности в сельской местности;</w:t>
      </w:r>
    </w:p>
    <w:p w:rsidR="00E7496B" w:rsidRPr="005D28A5" w:rsidRDefault="00E7496B" w:rsidP="00E7496B">
      <w:pPr>
        <w:pStyle w:val="ConsPlusNormal"/>
        <w:jc w:val="both"/>
        <w:rPr>
          <w:rFonts w:ascii="Times New Roman" w:hAnsi="Times New Roman" w:cs="Times New Roman"/>
          <w:sz w:val="28"/>
          <w:szCs w:val="28"/>
        </w:rPr>
      </w:pPr>
      <w:r w:rsidRPr="005D28A5">
        <w:rPr>
          <w:rFonts w:ascii="Times New Roman" w:hAnsi="Times New Roman" w:cs="Times New Roman"/>
          <w:sz w:val="28"/>
          <w:szCs w:val="28"/>
        </w:rPr>
        <w:tab/>
        <w:t>- 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w:t>
      </w:r>
    </w:p>
    <w:p w:rsidR="00E7496B" w:rsidRPr="005D28A5" w:rsidRDefault="00E7496B" w:rsidP="00E7496B">
      <w:pPr>
        <w:pStyle w:val="ConsPlusNormal"/>
        <w:jc w:val="both"/>
        <w:rPr>
          <w:rFonts w:ascii="Times New Roman" w:hAnsi="Times New Roman" w:cs="Times New Roman"/>
          <w:sz w:val="28"/>
          <w:szCs w:val="28"/>
        </w:rPr>
      </w:pPr>
      <w:r w:rsidRPr="005D28A5">
        <w:rPr>
          <w:rFonts w:ascii="Times New Roman" w:hAnsi="Times New Roman" w:cs="Times New Roman"/>
          <w:sz w:val="28"/>
          <w:szCs w:val="28"/>
        </w:rPr>
        <w:tab/>
        <w:t>Основными задачами подпрограммы являются:</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ab/>
        <w:t>обеспечение создания комфортных условий жизнедеятельности в сельской местности за счет:</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ab/>
        <w:t>- развития инженерной инфраструктуры на сельских территориях;</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ab/>
        <w:t>- развития социальной инфраструктуры на сельских территориях;</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ab/>
        <w:t>- развития транспортной инфраструктуры на сельских территориях;</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ab/>
        <w:t>- благоустройство сельских территорий.</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ab/>
        <w:t>Показатели (индикаторы) реализации подпрограммы оцениваются в целом для подпрограммы.</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Эти показатели (индикаторы) предназначены для оценки наиболее существенных результатов реализации подпрограммы.</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В части основных показателей подпрограммы прогнозируются:</w:t>
      </w:r>
    </w:p>
    <w:p w:rsidR="00E7496B" w:rsidRPr="005D28A5" w:rsidRDefault="00E7496B" w:rsidP="00E7496B">
      <w:pPr>
        <w:pStyle w:val="afa"/>
        <w:rPr>
          <w:rFonts w:ascii="Times New Roman" w:hAnsi="Times New Roman" w:cs="Times New Roman"/>
          <w:sz w:val="28"/>
          <w:szCs w:val="28"/>
        </w:rPr>
      </w:pPr>
      <w:r w:rsidRPr="005D28A5">
        <w:rPr>
          <w:rFonts w:ascii="Times New Roman" w:hAnsi="Times New Roman" w:cs="Times New Roman"/>
          <w:sz w:val="28"/>
          <w:szCs w:val="28"/>
        </w:rPr>
        <w:t>вести в действие 16,7 км локальных водопроводов;</w:t>
      </w:r>
    </w:p>
    <w:p w:rsidR="00E7496B" w:rsidRPr="005D28A5" w:rsidRDefault="00E7496B" w:rsidP="00E7496B">
      <w:pPr>
        <w:pStyle w:val="afa"/>
        <w:rPr>
          <w:rFonts w:ascii="Times New Roman" w:hAnsi="Times New Roman" w:cs="Times New Roman"/>
          <w:sz w:val="28"/>
          <w:szCs w:val="28"/>
        </w:rPr>
      </w:pPr>
      <w:r w:rsidRPr="005D28A5">
        <w:rPr>
          <w:rFonts w:ascii="Times New Roman" w:hAnsi="Times New Roman" w:cs="Times New Roman"/>
          <w:sz w:val="28"/>
          <w:szCs w:val="28"/>
        </w:rPr>
        <w:tab/>
        <w:t>ввести в эксплуатацию 7,19 км автомобильных дорог;</w:t>
      </w:r>
    </w:p>
    <w:p w:rsidR="00E7496B" w:rsidRPr="005D28A5" w:rsidRDefault="00E7496B" w:rsidP="00E7496B">
      <w:pPr>
        <w:pStyle w:val="afa"/>
        <w:rPr>
          <w:rFonts w:ascii="Times New Roman" w:hAnsi="Times New Roman" w:cs="Times New Roman"/>
          <w:sz w:val="28"/>
          <w:szCs w:val="28"/>
        </w:rPr>
      </w:pPr>
      <w:r w:rsidRPr="005D28A5">
        <w:rPr>
          <w:rFonts w:ascii="Times New Roman" w:hAnsi="Times New Roman" w:cs="Times New Roman"/>
          <w:sz w:val="28"/>
          <w:szCs w:val="28"/>
        </w:rPr>
        <w:tab/>
        <w:t>реализовать 14 общественно-значимых проектов по благоустройству территорий;</w:t>
      </w:r>
    </w:p>
    <w:p w:rsidR="00E7496B" w:rsidRPr="005D28A5" w:rsidRDefault="00E7496B" w:rsidP="00E7496B">
      <w:pPr>
        <w:pStyle w:val="afa"/>
        <w:rPr>
          <w:rFonts w:ascii="Times New Roman" w:hAnsi="Times New Roman" w:cs="Times New Roman"/>
          <w:sz w:val="28"/>
          <w:szCs w:val="28"/>
        </w:rPr>
      </w:pPr>
      <w:r w:rsidRPr="005D28A5">
        <w:rPr>
          <w:rFonts w:ascii="Times New Roman" w:hAnsi="Times New Roman" w:cs="Times New Roman"/>
          <w:sz w:val="28"/>
          <w:szCs w:val="28"/>
        </w:rPr>
        <w:tab/>
        <w:t>реализовать 1 инициативный проект комплексного развития сельских территорий.</w:t>
      </w:r>
    </w:p>
    <w:p w:rsidR="00E7496B" w:rsidRPr="005D28A5" w:rsidRDefault="00E7496B" w:rsidP="00E7496B">
      <w:pPr>
        <w:pStyle w:val="s3"/>
        <w:shd w:val="clear" w:color="auto" w:fill="FFFFFF"/>
        <w:spacing w:before="0" w:beforeAutospacing="0" w:after="0" w:afterAutospacing="0"/>
        <w:jc w:val="center"/>
        <w:rPr>
          <w:b/>
          <w:sz w:val="28"/>
          <w:szCs w:val="28"/>
        </w:rPr>
      </w:pPr>
      <w:r w:rsidRPr="005D28A5">
        <w:rPr>
          <w:b/>
          <w:sz w:val="28"/>
          <w:szCs w:val="28"/>
        </w:rPr>
        <w:t>Раздел 2. Характеристика основных мероприятий подпрограммы</w:t>
      </w:r>
    </w:p>
    <w:p w:rsidR="00E7496B" w:rsidRPr="005D28A5" w:rsidRDefault="00E7496B" w:rsidP="00E7496B">
      <w:pPr>
        <w:pStyle w:val="empty"/>
        <w:shd w:val="clear" w:color="auto" w:fill="FFFFFF"/>
        <w:spacing w:before="0" w:beforeAutospacing="0" w:after="0" w:afterAutospacing="0"/>
        <w:jc w:val="both"/>
        <w:rPr>
          <w:sz w:val="28"/>
          <w:szCs w:val="28"/>
        </w:rPr>
      </w:pPr>
      <w:r w:rsidRPr="005D28A5">
        <w:rPr>
          <w:sz w:val="28"/>
          <w:szCs w:val="28"/>
        </w:rPr>
        <w:t> </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В состав подпрограммы включены следующие основные мероприятия:</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1) благоустройство сельских территорий;</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2) развитие инженерной инфраструктуры на сельских территориях;</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lastRenderedPageBreak/>
        <w:tab/>
        <w:t>3) р</w:t>
      </w:r>
      <w:r w:rsidRPr="005D28A5">
        <w:rPr>
          <w:sz w:val="28"/>
          <w:szCs w:val="28"/>
          <w:lang w:eastAsia="en-US"/>
        </w:rPr>
        <w:t>азвитие транспортной инфраструктуры на сельских территориях</w:t>
      </w:r>
      <w:r w:rsidRPr="005D28A5">
        <w:rPr>
          <w:bCs/>
          <w:sz w:val="28"/>
          <w:szCs w:val="28"/>
        </w:rPr>
        <w:t>;</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4) современный облик сельских территорий.</w:t>
      </w:r>
    </w:p>
    <w:p w:rsidR="00E7496B" w:rsidRPr="005D28A5" w:rsidRDefault="00E7496B" w:rsidP="00E7496B">
      <w:pPr>
        <w:pStyle w:val="s3"/>
        <w:shd w:val="clear" w:color="auto" w:fill="FFFFFF"/>
        <w:spacing w:before="0" w:beforeAutospacing="0" w:after="0" w:afterAutospacing="0"/>
        <w:jc w:val="both"/>
        <w:rPr>
          <w:sz w:val="28"/>
          <w:szCs w:val="28"/>
        </w:rPr>
      </w:pPr>
    </w:p>
    <w:p w:rsidR="00E7496B" w:rsidRPr="005D28A5" w:rsidRDefault="00E7496B" w:rsidP="00E7496B">
      <w:pPr>
        <w:pStyle w:val="s3"/>
        <w:shd w:val="clear" w:color="auto" w:fill="FFFFFF"/>
        <w:spacing w:before="0" w:beforeAutospacing="0" w:after="0" w:afterAutospacing="0"/>
        <w:jc w:val="center"/>
        <w:rPr>
          <w:b/>
          <w:sz w:val="28"/>
          <w:szCs w:val="28"/>
        </w:rPr>
      </w:pPr>
      <w:r w:rsidRPr="005D28A5">
        <w:rPr>
          <w:b/>
          <w:sz w:val="28"/>
          <w:szCs w:val="28"/>
        </w:rPr>
        <w:t>Глава 4. Мероприятие «Благоустройство сельских территорий»</w:t>
      </w:r>
    </w:p>
    <w:p w:rsidR="00E7496B" w:rsidRPr="005D28A5" w:rsidRDefault="00E7496B" w:rsidP="00E7496B">
      <w:pPr>
        <w:pStyle w:val="s1"/>
        <w:shd w:val="clear" w:color="auto" w:fill="FFFFFF"/>
        <w:spacing w:before="0" w:beforeAutospacing="0" w:after="0" w:afterAutospacing="0"/>
        <w:jc w:val="both"/>
        <w:rPr>
          <w:sz w:val="28"/>
          <w:szCs w:val="28"/>
        </w:rPr>
      </w:pP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Решение задачи по созданию условий для устойчивого развития сельских территорий предполагает активизацию человеческого потенциала, проживающего на этих территориях, формирование установки на социальную активность и мобильность сельского населения.</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В этой связи целями реализации мероприятия по благоустройству сельских территорий являются:</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активизация участия сельского населения в решении вопросов местного значения;</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мобилизация собственных материальных, трудовых и финансовых ресурсов граждан, их объединений, общественных организаций, предпринимательского сообщества, муниципальных образований на цели местного развития;</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формирование и развитие в сельской местности институтов гражданского общества, способствующих созданию условий для устойчивого развития сельских территорий.</w:t>
      </w:r>
    </w:p>
    <w:p w:rsidR="00E7496B" w:rsidRPr="005D28A5" w:rsidRDefault="00E7496B" w:rsidP="00E7496B">
      <w:pPr>
        <w:pStyle w:val="Default"/>
        <w:jc w:val="both"/>
        <w:rPr>
          <w:rFonts w:ascii="Times New Roman" w:hAnsi="Times New Roman" w:cs="Times New Roman"/>
          <w:color w:val="auto"/>
          <w:sz w:val="28"/>
          <w:szCs w:val="28"/>
        </w:rPr>
      </w:pPr>
      <w:r w:rsidRPr="005D28A5">
        <w:rPr>
          <w:rFonts w:ascii="Times New Roman" w:hAnsi="Times New Roman" w:cs="Times New Roman"/>
          <w:color w:val="auto"/>
          <w:sz w:val="28"/>
          <w:szCs w:val="28"/>
        </w:rPr>
        <w:tab/>
        <w:t>Реализацию мероприятий по благоустройству сельских территорий</w:t>
      </w:r>
      <w:r w:rsidRPr="005D28A5">
        <w:rPr>
          <w:rFonts w:ascii="Times New Roman" w:hAnsi="Times New Roman" w:cs="Times New Roman"/>
          <w:b/>
          <w:color w:val="auto"/>
          <w:sz w:val="28"/>
          <w:szCs w:val="28"/>
          <w:lang w:eastAsia="en-US"/>
        </w:rPr>
        <w:t xml:space="preserve"> </w:t>
      </w:r>
      <w:r w:rsidRPr="005D28A5">
        <w:rPr>
          <w:rFonts w:ascii="Times New Roman" w:hAnsi="Times New Roman" w:cs="Times New Roman"/>
          <w:color w:val="auto"/>
          <w:sz w:val="28"/>
          <w:szCs w:val="28"/>
        </w:rPr>
        <w:t xml:space="preserve">предусматривается осуществлять в порядке и на условиях,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 являющимся </w:t>
      </w:r>
      <w:hyperlink r:id="rId44" w:anchor="/document/70210644/entry/13000" w:history="1">
        <w:r w:rsidRPr="005D28A5">
          <w:rPr>
            <w:rStyle w:val="a4"/>
            <w:rFonts w:ascii="Times New Roman" w:hAnsi="Times New Roman" w:cs="Times New Roman"/>
            <w:color w:val="auto"/>
            <w:sz w:val="28"/>
            <w:szCs w:val="28"/>
          </w:rPr>
          <w:t>приложением № </w:t>
        </w:r>
      </w:hyperlink>
      <w:r w:rsidRPr="005D28A5">
        <w:rPr>
          <w:rFonts w:ascii="Times New Roman" w:hAnsi="Times New Roman" w:cs="Times New Roman"/>
          <w:color w:val="auto"/>
          <w:sz w:val="28"/>
          <w:szCs w:val="28"/>
        </w:rPr>
        <w:t xml:space="preserve">7 к Государственной программе Российской Федерации «Комплексное развитие сельских территорий», утвержденной </w:t>
      </w:r>
      <w:hyperlink r:id="rId45" w:anchor="/document/70210644/entry/0" w:history="1">
        <w:r w:rsidRPr="005D28A5">
          <w:rPr>
            <w:rStyle w:val="a4"/>
            <w:rFonts w:ascii="Times New Roman" w:hAnsi="Times New Roman" w:cs="Times New Roman"/>
            <w:color w:val="auto"/>
            <w:sz w:val="28"/>
            <w:szCs w:val="28"/>
          </w:rPr>
          <w:t>постановлением</w:t>
        </w:r>
      </w:hyperlink>
      <w:r w:rsidRPr="005D28A5">
        <w:rPr>
          <w:rFonts w:ascii="Times New Roman" w:hAnsi="Times New Roman" w:cs="Times New Roman"/>
          <w:color w:val="auto"/>
          <w:sz w:val="28"/>
          <w:szCs w:val="28"/>
        </w:rPr>
        <w:t xml:space="preserve"> Правительства Российской Федерации от 31 мая 2019 г. № 696.</w:t>
      </w:r>
    </w:p>
    <w:p w:rsidR="00E7496B" w:rsidRPr="005D28A5" w:rsidRDefault="00E7496B" w:rsidP="00E7496B">
      <w:pPr>
        <w:pStyle w:val="ConsPlusNormal"/>
        <w:spacing w:line="276" w:lineRule="auto"/>
        <w:ind w:firstLine="709"/>
        <w:jc w:val="both"/>
        <w:rPr>
          <w:rFonts w:ascii="Times New Roman" w:hAnsi="Times New Roman" w:cs="Times New Roman"/>
          <w:sz w:val="28"/>
          <w:szCs w:val="28"/>
        </w:rPr>
      </w:pPr>
      <w:r w:rsidRPr="005D28A5">
        <w:rPr>
          <w:rFonts w:ascii="Times New Roman" w:hAnsi="Times New Roman" w:cs="Times New Roman"/>
          <w:sz w:val="28"/>
          <w:szCs w:val="28"/>
        </w:rPr>
        <w:t>Субсидии на реализацию общественно-значимых проектов по благоустройству сельских территорий предоставляются по следующим направлениям:</w:t>
      </w:r>
    </w:p>
    <w:p w:rsidR="00E7496B" w:rsidRPr="005D28A5" w:rsidRDefault="00E7496B" w:rsidP="00E7496B">
      <w:pPr>
        <w:ind w:firstLine="709"/>
        <w:rPr>
          <w:rFonts w:ascii="Times New Roman" w:hAnsi="Times New Roman" w:cs="Times New Roman"/>
          <w:sz w:val="28"/>
          <w:szCs w:val="28"/>
        </w:rPr>
      </w:pPr>
      <w:r w:rsidRPr="005D28A5">
        <w:rPr>
          <w:rFonts w:ascii="Times New Roman" w:hAnsi="Times New Roman" w:cs="Times New Roman"/>
          <w:sz w:val="28"/>
          <w:szCs w:val="28"/>
        </w:rPr>
        <w:t>создание и обустройство зон отдыха, спортивных и детских игровых площадок, площадок для занятия адаптивной физической культурой и адаптивным спортом для лиц с ограниченными возможностями здоровья;</w:t>
      </w:r>
    </w:p>
    <w:p w:rsidR="00E7496B" w:rsidRPr="005D28A5" w:rsidRDefault="00E7496B" w:rsidP="00E7496B">
      <w:pPr>
        <w:ind w:firstLine="709"/>
        <w:rPr>
          <w:rFonts w:ascii="Times New Roman" w:hAnsi="Times New Roman" w:cs="Times New Roman"/>
          <w:sz w:val="28"/>
          <w:szCs w:val="28"/>
        </w:rPr>
      </w:pPr>
      <w:r w:rsidRPr="005D28A5">
        <w:rPr>
          <w:rFonts w:ascii="Times New Roman" w:hAnsi="Times New Roman" w:cs="Times New Roman"/>
          <w:sz w:val="28"/>
          <w:szCs w:val="28"/>
        </w:rPr>
        <w:t>организация освещения территории, в том числе с использованием энергосберегаемых технологий, в том числе архитектурную подсветку зданий, строений, сооружений;</w:t>
      </w:r>
    </w:p>
    <w:p w:rsidR="00E7496B" w:rsidRPr="005D28A5" w:rsidRDefault="00E7496B" w:rsidP="00E7496B">
      <w:pPr>
        <w:ind w:firstLine="709"/>
        <w:rPr>
          <w:rFonts w:ascii="Times New Roman" w:hAnsi="Times New Roman" w:cs="Times New Roman"/>
          <w:sz w:val="28"/>
          <w:szCs w:val="28"/>
        </w:rPr>
      </w:pPr>
      <w:r w:rsidRPr="005D28A5">
        <w:rPr>
          <w:rFonts w:ascii="Times New Roman" w:hAnsi="Times New Roman" w:cs="Times New Roman"/>
          <w:sz w:val="28"/>
          <w:szCs w:val="28"/>
        </w:rPr>
        <w:t>организация пешеходных коммуникаций и улично-дорожной сети, включая оборудование автобусных остановок;</w:t>
      </w:r>
    </w:p>
    <w:p w:rsidR="00E7496B" w:rsidRPr="005D28A5" w:rsidRDefault="00E7496B" w:rsidP="00E7496B">
      <w:pPr>
        <w:ind w:firstLine="709"/>
        <w:rPr>
          <w:rFonts w:ascii="Times New Roman" w:hAnsi="Times New Roman" w:cs="Times New Roman"/>
          <w:sz w:val="28"/>
          <w:szCs w:val="28"/>
        </w:rPr>
      </w:pPr>
      <w:r w:rsidRPr="005D28A5">
        <w:rPr>
          <w:rFonts w:ascii="Times New Roman" w:hAnsi="Times New Roman" w:cs="Times New Roman"/>
          <w:sz w:val="28"/>
          <w:szCs w:val="28"/>
        </w:rPr>
        <w:t>обустройство территории в целях обеспечения беспрепятственного передвижения инвалидов и других маломобильных групп населения, организацию ливневых стоков;</w:t>
      </w:r>
    </w:p>
    <w:p w:rsidR="00E7496B" w:rsidRPr="005D28A5" w:rsidRDefault="00E7496B" w:rsidP="00E7496B">
      <w:pPr>
        <w:ind w:firstLine="709"/>
        <w:rPr>
          <w:rFonts w:ascii="Times New Roman" w:hAnsi="Times New Roman" w:cs="Times New Roman"/>
          <w:sz w:val="28"/>
          <w:szCs w:val="28"/>
        </w:rPr>
      </w:pPr>
      <w:r w:rsidRPr="005D28A5">
        <w:rPr>
          <w:rFonts w:ascii="Times New Roman" w:hAnsi="Times New Roman" w:cs="Times New Roman"/>
          <w:sz w:val="28"/>
          <w:szCs w:val="28"/>
        </w:rPr>
        <w:t xml:space="preserve">обустройство общественных колодцев и водоразборных колонок; </w:t>
      </w:r>
    </w:p>
    <w:p w:rsidR="00E7496B" w:rsidRPr="005D28A5" w:rsidRDefault="00E7496B" w:rsidP="00E7496B">
      <w:pPr>
        <w:ind w:firstLine="709"/>
        <w:rPr>
          <w:rFonts w:ascii="Times New Roman" w:hAnsi="Times New Roman" w:cs="Times New Roman"/>
          <w:sz w:val="28"/>
          <w:szCs w:val="28"/>
        </w:rPr>
      </w:pPr>
      <w:r w:rsidRPr="005D28A5">
        <w:rPr>
          <w:rFonts w:ascii="Times New Roman" w:hAnsi="Times New Roman" w:cs="Times New Roman"/>
          <w:sz w:val="28"/>
          <w:szCs w:val="28"/>
        </w:rPr>
        <w:t>сохранение и восстановление природных ландшафтов и историко-культурных памятников.</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Указанные субсидии предполагается предоставлять на условиях софинансирования расходов за счет средств регионального бюджета.</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 xml:space="preserve">Предоставление бюджетных ассигнований на реализацию мероприятий </w:t>
      </w:r>
      <w:r w:rsidRPr="005D28A5">
        <w:rPr>
          <w:rFonts w:ascii="Times New Roman" w:hAnsi="Times New Roman" w:cs="Times New Roman"/>
          <w:sz w:val="28"/>
          <w:szCs w:val="28"/>
        </w:rPr>
        <w:lastRenderedPageBreak/>
        <w:t>осуществляется в порядке и на условиях определяемых Правительством Республики Мордовия.</w:t>
      </w:r>
    </w:p>
    <w:p w:rsidR="00E7496B" w:rsidRPr="005D28A5" w:rsidRDefault="00E7496B" w:rsidP="00E7496B">
      <w:pPr>
        <w:pStyle w:val="s3"/>
        <w:shd w:val="clear" w:color="auto" w:fill="FFFFFF"/>
        <w:spacing w:before="0" w:beforeAutospacing="0" w:after="0" w:afterAutospacing="0"/>
        <w:jc w:val="both"/>
        <w:rPr>
          <w:sz w:val="28"/>
          <w:szCs w:val="28"/>
        </w:rPr>
      </w:pPr>
    </w:p>
    <w:p w:rsidR="00E7496B" w:rsidRPr="005D28A5" w:rsidRDefault="00E7496B" w:rsidP="00E7496B">
      <w:pPr>
        <w:pStyle w:val="s3"/>
        <w:shd w:val="clear" w:color="auto" w:fill="FFFFFF"/>
        <w:spacing w:before="0" w:beforeAutospacing="0" w:after="0" w:afterAutospacing="0"/>
        <w:jc w:val="center"/>
        <w:rPr>
          <w:b/>
          <w:sz w:val="28"/>
          <w:szCs w:val="28"/>
        </w:rPr>
      </w:pPr>
      <w:r w:rsidRPr="005D28A5">
        <w:rPr>
          <w:b/>
          <w:sz w:val="28"/>
          <w:szCs w:val="28"/>
        </w:rPr>
        <w:t>Глава 5. Мероприятие «Развитие инженерной инфраструктуры на сельских территориях»</w:t>
      </w:r>
    </w:p>
    <w:p w:rsidR="00E7496B" w:rsidRPr="005D28A5" w:rsidRDefault="00E7496B" w:rsidP="00E7496B">
      <w:pPr>
        <w:pStyle w:val="empty"/>
        <w:shd w:val="clear" w:color="auto" w:fill="FFFFFF"/>
        <w:spacing w:before="0" w:beforeAutospacing="0" w:after="0" w:afterAutospacing="0"/>
        <w:jc w:val="both"/>
        <w:rPr>
          <w:b/>
          <w:sz w:val="28"/>
          <w:szCs w:val="28"/>
        </w:rPr>
      </w:pPr>
    </w:p>
    <w:p w:rsidR="00E7496B" w:rsidRPr="005D28A5" w:rsidRDefault="00E7496B" w:rsidP="00E7496B">
      <w:pPr>
        <w:pStyle w:val="ConsPlusNormal"/>
        <w:jc w:val="both"/>
        <w:rPr>
          <w:rFonts w:ascii="Times New Roman" w:hAnsi="Times New Roman" w:cs="Times New Roman"/>
          <w:sz w:val="28"/>
          <w:szCs w:val="28"/>
        </w:rPr>
      </w:pPr>
      <w:r w:rsidRPr="005D28A5">
        <w:rPr>
          <w:rFonts w:ascii="Times New Roman" w:hAnsi="Times New Roman" w:cs="Times New Roman"/>
          <w:sz w:val="28"/>
          <w:szCs w:val="28"/>
        </w:rPr>
        <w:tab/>
        <w:t xml:space="preserve">Целью мероприятий по развитию инженерной инфраструктуры на сельских территориях, является в срок до 31 декабря 2021 г. завершение строительства и ввод в эксплуатацию объектов незавершенного строительства, начатых в предыдущие годы в рамках подпрограммы «Устойчивое развитие сельских территорий» Государственной </w:t>
      </w:r>
      <w:hyperlink r:id="rId46" w:anchor="/document/8921364/entry/1000" w:history="1">
        <w:r w:rsidRPr="005D28A5">
          <w:rPr>
            <w:rStyle w:val="a4"/>
            <w:rFonts w:ascii="Times New Roman" w:hAnsi="Times New Roman" w:cs="Times New Roman"/>
            <w:sz w:val="28"/>
            <w:szCs w:val="28"/>
          </w:rPr>
          <w:t>программы</w:t>
        </w:r>
      </w:hyperlink>
      <w:r w:rsidRPr="005D28A5">
        <w:rPr>
          <w:rFonts w:ascii="Times New Roman" w:hAnsi="Times New Roman" w:cs="Times New Roman"/>
          <w:sz w:val="28"/>
          <w:szCs w:val="28"/>
        </w:rPr>
        <w:t xml:space="preserve"> Республики Мордовия развития сельского хозяйства и регулирования рынков сельскохозяйственной продукции, сырья и продовольствия на 2013 – 2025 годы, утвержденной </w:t>
      </w:r>
      <w:hyperlink r:id="rId47" w:anchor="/document/8921364/entry/0" w:history="1">
        <w:r w:rsidRPr="005D28A5">
          <w:rPr>
            <w:rStyle w:val="a4"/>
            <w:rFonts w:ascii="Times New Roman" w:hAnsi="Times New Roman" w:cs="Times New Roman"/>
            <w:sz w:val="28"/>
            <w:szCs w:val="28"/>
          </w:rPr>
          <w:t>постановлением</w:t>
        </w:r>
      </w:hyperlink>
      <w:r w:rsidRPr="005D28A5">
        <w:rPr>
          <w:rFonts w:ascii="Times New Roman" w:hAnsi="Times New Roman" w:cs="Times New Roman"/>
          <w:sz w:val="28"/>
          <w:szCs w:val="28"/>
        </w:rPr>
        <w:t xml:space="preserve"> Правительства Республики Мордовия от 19 ноября 2012 г. № 404.</w:t>
      </w:r>
    </w:p>
    <w:p w:rsidR="00E7496B" w:rsidRPr="005D28A5" w:rsidRDefault="00E7496B" w:rsidP="00E7496B">
      <w:pPr>
        <w:pStyle w:val="Default"/>
        <w:jc w:val="both"/>
        <w:rPr>
          <w:rFonts w:ascii="Times New Roman" w:hAnsi="Times New Roman" w:cs="Times New Roman"/>
          <w:color w:val="auto"/>
          <w:sz w:val="28"/>
          <w:szCs w:val="28"/>
        </w:rPr>
      </w:pPr>
      <w:r w:rsidRPr="005D28A5">
        <w:rPr>
          <w:rFonts w:ascii="Times New Roman" w:hAnsi="Times New Roman" w:cs="Times New Roman"/>
          <w:color w:val="auto"/>
          <w:sz w:val="28"/>
          <w:szCs w:val="28"/>
        </w:rPr>
        <w:tab/>
        <w:t xml:space="preserve">Реализация мероприятий по развитию инженерной инфраструктуры на сельских территориях предусматривается осуществлять путем предоставления органам местного самоуправления субсидий на софинансирование расходных обязательств в порядке и на условиях, которые установлены Правилами предоставления и распределения субсидий из регионального бюджета бюджетам субъектов Российской Федерации на развитие инженерной инфраструктуры на сельских территориях, являющимся </w:t>
      </w:r>
      <w:hyperlink r:id="rId48" w:anchor="/document/70210644/entry/13000" w:history="1">
        <w:r w:rsidRPr="005D28A5">
          <w:rPr>
            <w:rStyle w:val="a4"/>
            <w:rFonts w:ascii="Times New Roman" w:hAnsi="Times New Roman" w:cs="Times New Roman"/>
            <w:color w:val="auto"/>
            <w:sz w:val="28"/>
            <w:szCs w:val="28"/>
          </w:rPr>
          <w:t>приложением № </w:t>
        </w:r>
      </w:hyperlink>
      <w:r w:rsidRPr="005D28A5">
        <w:rPr>
          <w:rFonts w:ascii="Times New Roman" w:hAnsi="Times New Roman" w:cs="Times New Roman"/>
        </w:rPr>
        <w:t>6</w:t>
      </w:r>
      <w:r w:rsidRPr="005D28A5">
        <w:rPr>
          <w:rFonts w:ascii="Times New Roman" w:hAnsi="Times New Roman" w:cs="Times New Roman"/>
          <w:color w:val="auto"/>
          <w:sz w:val="28"/>
          <w:szCs w:val="28"/>
        </w:rPr>
        <w:t xml:space="preserve"> к Муниципальной программе Темниковского муниципального района Республики Мордовия «Комплексное развитие сельских территорий», утвержденной </w:t>
      </w:r>
      <w:hyperlink r:id="rId49" w:anchor="/document/70210644/entry/0" w:history="1">
        <w:r w:rsidRPr="005D28A5">
          <w:rPr>
            <w:rStyle w:val="a4"/>
            <w:rFonts w:ascii="Times New Roman" w:hAnsi="Times New Roman" w:cs="Times New Roman"/>
            <w:color w:val="auto"/>
            <w:sz w:val="28"/>
            <w:szCs w:val="28"/>
          </w:rPr>
          <w:t>постановлением</w:t>
        </w:r>
      </w:hyperlink>
      <w:r w:rsidRPr="005D28A5">
        <w:rPr>
          <w:rFonts w:ascii="Times New Roman" w:hAnsi="Times New Roman" w:cs="Times New Roman"/>
          <w:color w:val="auto"/>
          <w:sz w:val="28"/>
          <w:szCs w:val="28"/>
        </w:rPr>
        <w:t xml:space="preserve"> Правительства Российской Федерации от 31 мая 2019 г. № 696.</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Указанные субсидии предполагается предоставлять на условиях софинансирования расходов за счет средств регионального бюджета на:</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развитие газификации на сельских территориях;</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развитие водоснабжения на сельских территориях;</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реализацию проектов комплексного обустройства площадок под компактную жилищную застройку на сельских территориях, предусматривающих:</w:t>
      </w:r>
    </w:p>
    <w:p w:rsidR="00E7496B" w:rsidRPr="005D28A5" w:rsidRDefault="00E7496B" w:rsidP="00E7496B">
      <w:pPr>
        <w:ind w:firstLine="539"/>
        <w:rPr>
          <w:rFonts w:ascii="Times New Roman" w:hAnsi="Times New Roman" w:cs="Times New Roman"/>
          <w:sz w:val="28"/>
          <w:szCs w:val="28"/>
        </w:rPr>
      </w:pPr>
      <w:r w:rsidRPr="005D28A5">
        <w:rPr>
          <w:rFonts w:ascii="Times New Roman" w:hAnsi="Times New Roman" w:cs="Times New Roman"/>
          <w:sz w:val="28"/>
          <w:szCs w:val="28"/>
        </w:rPr>
        <w:t>инженерную подготовку площадки под компактную жилищную застройку;</w:t>
      </w:r>
    </w:p>
    <w:p w:rsidR="00E7496B" w:rsidRPr="005D28A5" w:rsidRDefault="00E7496B" w:rsidP="00E7496B">
      <w:pPr>
        <w:ind w:firstLine="539"/>
        <w:rPr>
          <w:rFonts w:ascii="Times New Roman" w:hAnsi="Times New Roman" w:cs="Times New Roman"/>
          <w:sz w:val="28"/>
          <w:szCs w:val="28"/>
        </w:rPr>
      </w:pPr>
      <w:r w:rsidRPr="005D28A5">
        <w:rPr>
          <w:rFonts w:ascii="Times New Roman" w:hAnsi="Times New Roman" w:cs="Times New Roman"/>
          <w:sz w:val="28"/>
          <w:szCs w:val="28"/>
        </w:rPr>
        <w:t>строительство и реконструкцию объектов социальной и культурной сферы (дошкольные образовательные и общеобразовательные организации, амбулаторно-поликлинические учреждения, фельдшерско-акушерские пункты, офисы врачей общей практики, учреждения культурно-досугового типа, спортивные сооружения и площадки);</w:t>
      </w:r>
    </w:p>
    <w:p w:rsidR="00E7496B" w:rsidRPr="005D28A5" w:rsidRDefault="00E7496B" w:rsidP="00E7496B">
      <w:pPr>
        <w:ind w:firstLine="539"/>
        <w:rPr>
          <w:rFonts w:ascii="Times New Roman" w:hAnsi="Times New Roman" w:cs="Times New Roman"/>
          <w:sz w:val="28"/>
          <w:szCs w:val="28"/>
        </w:rPr>
      </w:pPr>
      <w:r w:rsidRPr="005D28A5">
        <w:rPr>
          <w:rFonts w:ascii="Times New Roman" w:hAnsi="Times New Roman" w:cs="Times New Roman"/>
          <w:sz w:val="28"/>
          <w:szCs w:val="28"/>
        </w:rPr>
        <w:t>обеспечение уличного освещения, строительство улично-дорожной сети, а также благоустройство (в том числе озеленение).</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E7496B" w:rsidRPr="005D28A5" w:rsidRDefault="00E7496B" w:rsidP="00E7496B">
      <w:pPr>
        <w:pStyle w:val="s3"/>
        <w:shd w:val="clear" w:color="auto" w:fill="FFFFFF"/>
        <w:spacing w:before="0" w:beforeAutospacing="0" w:after="0" w:afterAutospacing="0"/>
        <w:jc w:val="center"/>
        <w:rPr>
          <w:sz w:val="28"/>
          <w:szCs w:val="28"/>
        </w:rPr>
      </w:pPr>
    </w:p>
    <w:p w:rsidR="00E7496B" w:rsidRPr="005D28A5" w:rsidRDefault="00E7496B" w:rsidP="00E7496B">
      <w:pPr>
        <w:pStyle w:val="s3"/>
        <w:shd w:val="clear" w:color="auto" w:fill="FFFFFF"/>
        <w:spacing w:before="0" w:beforeAutospacing="0" w:after="0" w:afterAutospacing="0"/>
        <w:jc w:val="center"/>
        <w:rPr>
          <w:b/>
          <w:sz w:val="28"/>
          <w:szCs w:val="28"/>
        </w:rPr>
      </w:pPr>
      <w:r w:rsidRPr="005D28A5">
        <w:rPr>
          <w:b/>
          <w:sz w:val="28"/>
          <w:szCs w:val="28"/>
        </w:rPr>
        <w:t>Глава 6. Мероприятие «Р</w:t>
      </w:r>
      <w:r w:rsidRPr="005D28A5">
        <w:rPr>
          <w:b/>
          <w:sz w:val="28"/>
          <w:szCs w:val="28"/>
          <w:lang w:eastAsia="en-US"/>
        </w:rPr>
        <w:t>азвитие транспортной инфраструктуры на сельских территориях</w:t>
      </w:r>
      <w:r w:rsidRPr="005D28A5">
        <w:rPr>
          <w:b/>
          <w:sz w:val="28"/>
          <w:szCs w:val="28"/>
        </w:rPr>
        <w:t>»</w:t>
      </w:r>
    </w:p>
    <w:p w:rsidR="00E7496B" w:rsidRPr="005D28A5" w:rsidRDefault="00E7496B" w:rsidP="00E7496B">
      <w:pPr>
        <w:pStyle w:val="empty"/>
        <w:shd w:val="clear" w:color="auto" w:fill="FFFFFF"/>
        <w:spacing w:before="0" w:beforeAutospacing="0" w:after="0" w:afterAutospacing="0"/>
        <w:jc w:val="both"/>
        <w:rPr>
          <w:b/>
          <w:sz w:val="28"/>
          <w:szCs w:val="28"/>
        </w:rPr>
      </w:pPr>
    </w:p>
    <w:p w:rsidR="00E7496B" w:rsidRPr="005D28A5" w:rsidRDefault="00E7496B" w:rsidP="00E7496B">
      <w:pPr>
        <w:pStyle w:val="ConsPlusNormal"/>
        <w:jc w:val="both"/>
        <w:rPr>
          <w:rFonts w:ascii="Times New Roman" w:hAnsi="Times New Roman" w:cs="Times New Roman"/>
          <w:sz w:val="28"/>
          <w:szCs w:val="28"/>
        </w:rPr>
      </w:pPr>
      <w:r w:rsidRPr="005D28A5">
        <w:rPr>
          <w:rFonts w:ascii="Times New Roman" w:hAnsi="Times New Roman" w:cs="Times New Roman"/>
          <w:sz w:val="28"/>
          <w:szCs w:val="28"/>
        </w:rPr>
        <w:lastRenderedPageBreak/>
        <w:tab/>
        <w:t xml:space="preserve">Целью настоящего мероприятия является </w:t>
      </w:r>
      <w:r w:rsidRPr="005D28A5">
        <w:rPr>
          <w:rFonts w:ascii="Times New Roman" w:hAnsi="Times New Roman" w:cs="Times New Roman"/>
          <w:sz w:val="28"/>
          <w:szCs w:val="28"/>
          <w:lang w:eastAsia="en-US"/>
        </w:rPr>
        <w:t>строительство и реконструкция автомобильных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w:t>
      </w:r>
      <w:r w:rsidRPr="005D28A5">
        <w:rPr>
          <w:rFonts w:ascii="Times New Roman" w:hAnsi="Times New Roman" w:cs="Times New Roman"/>
          <w:sz w:val="28"/>
          <w:szCs w:val="28"/>
        </w:rPr>
        <w:t>.</w:t>
      </w:r>
    </w:p>
    <w:p w:rsidR="00E7496B" w:rsidRPr="005D28A5" w:rsidRDefault="00E7496B" w:rsidP="00E7496B">
      <w:pPr>
        <w:ind w:firstLine="709"/>
        <w:rPr>
          <w:rFonts w:ascii="Times New Roman" w:hAnsi="Times New Roman" w:cs="Times New Roman"/>
          <w:sz w:val="28"/>
          <w:szCs w:val="28"/>
        </w:rPr>
      </w:pPr>
      <w:r w:rsidRPr="005D28A5">
        <w:rPr>
          <w:rFonts w:ascii="Times New Roman" w:hAnsi="Times New Roman" w:cs="Times New Roman"/>
          <w:sz w:val="28"/>
          <w:szCs w:val="28"/>
        </w:rPr>
        <w:t>К общественно значимым объектам сельских населенных пунктов  относятся расположенные в сельском населенном пункте здания (строения, сооружения), в которых размещены обособленные подразделения организаций почтовой связи, органы государственной власти или органы местного самоуправления, школы, детские сады, больницы, поликлиники, фельдшерско-акушерские пункты или офисы врачей общей практики, учреждения культурно-досугового типа или объекты культурного наследия, здания (строения, сооружения) автобусных станций,  объекты торговли. Приоритетность общественно значимых объектов сельских населенных пунктов определяется высшим исполнительным органом государственной власти субъекта Российской Федерации.</w:t>
      </w:r>
    </w:p>
    <w:p w:rsidR="00E7496B" w:rsidRPr="005D28A5" w:rsidRDefault="00E7496B" w:rsidP="00E7496B">
      <w:pPr>
        <w:pStyle w:val="Default"/>
        <w:jc w:val="both"/>
        <w:rPr>
          <w:rFonts w:ascii="Times New Roman" w:hAnsi="Times New Roman" w:cs="Times New Roman"/>
          <w:color w:val="auto"/>
          <w:sz w:val="28"/>
          <w:szCs w:val="28"/>
        </w:rPr>
      </w:pPr>
      <w:r w:rsidRPr="005D28A5">
        <w:rPr>
          <w:rFonts w:ascii="Times New Roman" w:hAnsi="Times New Roman" w:cs="Times New Roman"/>
          <w:color w:val="auto"/>
          <w:sz w:val="28"/>
          <w:szCs w:val="28"/>
        </w:rPr>
        <w:tab/>
        <w:t>К объектам производства и переработки продукции в настоящих Правилах относятся объекты капитального строительства, используемые или планируемые к использованию для производства, хранения и переработки продукции всех отраслей экономики, введенные в эксплуатацию или планируемые к вводу в эксплуатацию в году предоставления субсидии, построенные (реконструированные, модернизированные) на сельских территориях.</w:t>
      </w:r>
    </w:p>
    <w:p w:rsidR="00E7496B" w:rsidRPr="005D28A5" w:rsidRDefault="00E7496B" w:rsidP="00E7496B">
      <w:pPr>
        <w:pStyle w:val="Default"/>
        <w:jc w:val="both"/>
        <w:rPr>
          <w:rFonts w:ascii="Times New Roman" w:hAnsi="Times New Roman" w:cs="Times New Roman"/>
          <w:color w:val="auto"/>
          <w:sz w:val="28"/>
          <w:szCs w:val="28"/>
        </w:rPr>
      </w:pPr>
      <w:r w:rsidRPr="005D28A5">
        <w:rPr>
          <w:rFonts w:ascii="Times New Roman" w:hAnsi="Times New Roman" w:cs="Times New Roman"/>
          <w:color w:val="auto"/>
          <w:sz w:val="28"/>
          <w:szCs w:val="28"/>
        </w:rPr>
        <w:tab/>
        <w:t>Реализацию мероприятий по с</w:t>
      </w:r>
      <w:r w:rsidRPr="005D28A5">
        <w:rPr>
          <w:rFonts w:ascii="Times New Roman" w:hAnsi="Times New Roman" w:cs="Times New Roman"/>
          <w:color w:val="auto"/>
          <w:sz w:val="28"/>
          <w:szCs w:val="28"/>
          <w:lang w:eastAsia="en-US"/>
        </w:rPr>
        <w:t>троительству и реконструкции автомобильных дорог</w:t>
      </w:r>
      <w:r w:rsidRPr="005D28A5">
        <w:rPr>
          <w:rFonts w:ascii="Times New Roman" w:hAnsi="Times New Roman" w:cs="Times New Roman"/>
          <w:b/>
          <w:color w:val="auto"/>
          <w:sz w:val="28"/>
          <w:szCs w:val="28"/>
          <w:lang w:eastAsia="en-US"/>
        </w:rPr>
        <w:t xml:space="preserve"> </w:t>
      </w:r>
      <w:r w:rsidRPr="005D28A5">
        <w:rPr>
          <w:rFonts w:ascii="Times New Roman" w:hAnsi="Times New Roman" w:cs="Times New Roman"/>
          <w:color w:val="auto"/>
          <w:sz w:val="28"/>
          <w:szCs w:val="28"/>
        </w:rPr>
        <w:t xml:space="preserve">предусматривается осуществлять в порядке и на условиях,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 являющимся </w:t>
      </w:r>
      <w:hyperlink r:id="rId50" w:anchor="/document/70210644/entry/13000" w:history="1">
        <w:r w:rsidRPr="005D28A5">
          <w:rPr>
            <w:rStyle w:val="a4"/>
            <w:rFonts w:ascii="Times New Roman" w:hAnsi="Times New Roman" w:cs="Times New Roman"/>
            <w:color w:val="auto"/>
            <w:sz w:val="28"/>
            <w:szCs w:val="28"/>
          </w:rPr>
          <w:t>приложением № </w:t>
        </w:r>
      </w:hyperlink>
      <w:r w:rsidRPr="005D28A5">
        <w:rPr>
          <w:rFonts w:ascii="Times New Roman" w:hAnsi="Times New Roman" w:cs="Times New Roman"/>
          <w:color w:val="auto"/>
          <w:sz w:val="28"/>
          <w:szCs w:val="28"/>
        </w:rPr>
        <w:t xml:space="preserve">9 Государственной  программе Российской Федерации «Комплексное развитие сельских территорий», утвержденной </w:t>
      </w:r>
      <w:hyperlink r:id="rId51" w:anchor="/document/70210644/entry/0" w:history="1">
        <w:r w:rsidRPr="005D28A5">
          <w:rPr>
            <w:rStyle w:val="a4"/>
            <w:rFonts w:ascii="Times New Roman" w:hAnsi="Times New Roman" w:cs="Times New Roman"/>
            <w:color w:val="auto"/>
            <w:sz w:val="28"/>
            <w:szCs w:val="28"/>
          </w:rPr>
          <w:t>постановлением</w:t>
        </w:r>
      </w:hyperlink>
      <w:r w:rsidRPr="005D28A5">
        <w:rPr>
          <w:rFonts w:ascii="Times New Roman" w:hAnsi="Times New Roman" w:cs="Times New Roman"/>
          <w:color w:val="auto"/>
          <w:sz w:val="28"/>
          <w:szCs w:val="28"/>
        </w:rPr>
        <w:t xml:space="preserve"> Правительства Российской Федерации от 31 мая 2019 г. № 696.</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Указанные субсидии предполагается предоставлять на условиях софинансирования расходов за счет средств федерального бюджета.</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E7496B" w:rsidRPr="005D28A5" w:rsidRDefault="00E7496B" w:rsidP="00E7496B">
      <w:pPr>
        <w:pStyle w:val="s1"/>
        <w:shd w:val="clear" w:color="auto" w:fill="FFFFFF"/>
        <w:spacing w:before="0" w:beforeAutospacing="0" w:after="0" w:afterAutospacing="0"/>
        <w:jc w:val="both"/>
        <w:rPr>
          <w:sz w:val="28"/>
          <w:szCs w:val="28"/>
        </w:rPr>
      </w:pPr>
    </w:p>
    <w:p w:rsidR="00E7496B" w:rsidRPr="005D28A5" w:rsidRDefault="00E7496B" w:rsidP="00E7496B">
      <w:pPr>
        <w:pStyle w:val="s3"/>
        <w:shd w:val="clear" w:color="auto" w:fill="FFFFFF"/>
        <w:spacing w:before="0" w:beforeAutospacing="0" w:after="0" w:afterAutospacing="0"/>
        <w:jc w:val="center"/>
        <w:rPr>
          <w:b/>
          <w:sz w:val="28"/>
          <w:szCs w:val="28"/>
        </w:rPr>
      </w:pPr>
      <w:r w:rsidRPr="005D28A5">
        <w:rPr>
          <w:b/>
          <w:sz w:val="28"/>
          <w:szCs w:val="28"/>
        </w:rPr>
        <w:t>Глава 7. Мероприятие «Современный облик сельских территорий»</w:t>
      </w:r>
    </w:p>
    <w:p w:rsidR="00E7496B" w:rsidRPr="005D28A5" w:rsidRDefault="00E7496B" w:rsidP="00E7496B">
      <w:pPr>
        <w:pStyle w:val="s1"/>
        <w:shd w:val="clear" w:color="auto" w:fill="FFFFFF"/>
        <w:spacing w:before="0" w:beforeAutospacing="0" w:after="0" w:afterAutospacing="0"/>
        <w:jc w:val="both"/>
        <w:rPr>
          <w:sz w:val="28"/>
          <w:szCs w:val="28"/>
        </w:rPr>
      </w:pPr>
    </w:p>
    <w:p w:rsidR="00E7496B" w:rsidRPr="005D28A5" w:rsidRDefault="00E7496B" w:rsidP="00E7496B">
      <w:pPr>
        <w:ind w:firstLine="708"/>
        <w:rPr>
          <w:rFonts w:ascii="Times New Roman" w:hAnsi="Times New Roman" w:cs="Times New Roman"/>
          <w:sz w:val="28"/>
          <w:szCs w:val="28"/>
        </w:rPr>
      </w:pPr>
      <w:r w:rsidRPr="005D28A5">
        <w:rPr>
          <w:rFonts w:ascii="Times New Roman" w:hAnsi="Times New Roman" w:cs="Times New Roman"/>
          <w:sz w:val="28"/>
          <w:szCs w:val="28"/>
        </w:rPr>
        <w:t>Реализация мероприятий «Современный облик сельских территорий» будет способствовать созданию условий для комплексного развития сельских территорий и обеспечит достижение положительных результатов, определяющих ее социально-экономическую эффективность.</w:t>
      </w:r>
    </w:p>
    <w:p w:rsidR="00E7496B" w:rsidRPr="005D28A5" w:rsidRDefault="00E7496B" w:rsidP="00E7496B">
      <w:pPr>
        <w:ind w:firstLine="708"/>
        <w:rPr>
          <w:rFonts w:ascii="Times New Roman" w:hAnsi="Times New Roman" w:cs="Times New Roman"/>
          <w:sz w:val="28"/>
          <w:szCs w:val="28"/>
        </w:rPr>
      </w:pPr>
      <w:r w:rsidRPr="005D28A5">
        <w:rPr>
          <w:rFonts w:ascii="Times New Roman" w:hAnsi="Times New Roman" w:cs="Times New Roman"/>
          <w:sz w:val="28"/>
          <w:szCs w:val="28"/>
        </w:rPr>
        <w:t xml:space="preserve">В целом использование комплексного подхода приведёт к повышению уровня комфортности проживания на сельских территориях будет способствовать созданию благоприятных условий для повышения инвестиционной активности, созданию новых рабочих мест с учетом применения современных технологий в организации </w:t>
      </w:r>
      <w:r w:rsidRPr="005D28A5">
        <w:rPr>
          <w:rFonts w:ascii="Times New Roman" w:hAnsi="Times New Roman" w:cs="Times New Roman"/>
          <w:sz w:val="28"/>
          <w:szCs w:val="28"/>
        </w:rPr>
        <w:lastRenderedPageBreak/>
        <w:t>труда, повышению налогооблагаемой базы бюджетов муниципальных образований и обеспечению роста сельской экономики в целом.</w:t>
      </w:r>
    </w:p>
    <w:p w:rsidR="00E7496B" w:rsidRPr="005D28A5" w:rsidRDefault="00E7496B" w:rsidP="00E7496B">
      <w:pPr>
        <w:ind w:firstLine="709"/>
        <w:rPr>
          <w:rFonts w:ascii="Times New Roman" w:hAnsi="Times New Roman" w:cs="Times New Roman"/>
          <w:sz w:val="28"/>
          <w:szCs w:val="28"/>
        </w:rPr>
      </w:pPr>
      <w:r w:rsidRPr="005D28A5">
        <w:rPr>
          <w:rFonts w:ascii="Times New Roman" w:hAnsi="Times New Roman" w:cs="Times New Roman"/>
          <w:sz w:val="28"/>
          <w:szCs w:val="28"/>
        </w:rPr>
        <w:t xml:space="preserve">В рамках мероприятия «Современный облик сельских территорий» планируется реализация инициативных проектов комплексного развития сельских территорий, включающий </w:t>
      </w:r>
      <w:r w:rsidRPr="005D28A5">
        <w:rPr>
          <w:rFonts w:ascii="Times New Roman" w:eastAsia="Calibri" w:hAnsi="Times New Roman" w:cs="Times New Roman"/>
          <w:sz w:val="28"/>
          <w:szCs w:val="28"/>
        </w:rPr>
        <w:t>комплекс мероприятий, реализуемых на сельских территориях, предусматривающий:</w:t>
      </w:r>
    </w:p>
    <w:p w:rsidR="00E7496B" w:rsidRPr="005D28A5" w:rsidRDefault="00E7496B" w:rsidP="00E7496B">
      <w:pPr>
        <w:ind w:firstLine="709"/>
        <w:rPr>
          <w:rFonts w:ascii="Times New Roman" w:hAnsi="Times New Roman" w:cs="Times New Roman"/>
          <w:sz w:val="28"/>
          <w:szCs w:val="28"/>
        </w:rPr>
      </w:pPr>
      <w:r w:rsidRPr="005D28A5">
        <w:rPr>
          <w:rFonts w:ascii="Times New Roman" w:hAnsi="Times New Roman" w:cs="Times New Roman"/>
          <w:sz w:val="28"/>
          <w:szCs w:val="28"/>
        </w:rPr>
        <w:t xml:space="preserve">строительство, реконструкцию (модернизацию) и капитальный ремонт объектов социальной и культурной сферы, социокультурных и многофункциональных центров (дошкольные образовательные и общеобразовательные организации, медицинские организации, </w:t>
      </w:r>
      <w:r w:rsidRPr="005D28A5">
        <w:rPr>
          <w:rFonts w:ascii="Times New Roman" w:eastAsia="Calibri" w:hAnsi="Times New Roman" w:cs="Times New Roman"/>
          <w:sz w:val="28"/>
          <w:szCs w:val="28"/>
          <w:lang w:eastAsia="en-US"/>
        </w:rPr>
        <w:t>оказывающие первичную медико-санитарную помощь, учреждения отрасли культуры, спортивные сооружения)</w:t>
      </w:r>
      <w:r w:rsidRPr="005D28A5">
        <w:rPr>
          <w:rFonts w:ascii="Times New Roman" w:hAnsi="Times New Roman" w:cs="Times New Roman"/>
          <w:sz w:val="28"/>
          <w:szCs w:val="28"/>
        </w:rPr>
        <w:t>;</w:t>
      </w:r>
    </w:p>
    <w:p w:rsidR="00E7496B" w:rsidRPr="005D28A5" w:rsidRDefault="00E7496B" w:rsidP="00E7496B">
      <w:pPr>
        <w:ind w:firstLine="709"/>
        <w:rPr>
          <w:rFonts w:ascii="Times New Roman" w:eastAsia="Calibri" w:hAnsi="Times New Roman" w:cs="Times New Roman"/>
          <w:sz w:val="28"/>
          <w:szCs w:val="28"/>
          <w:lang w:eastAsia="en-US"/>
        </w:rPr>
      </w:pPr>
      <w:r w:rsidRPr="005D28A5">
        <w:rPr>
          <w:rFonts w:ascii="Times New Roman" w:eastAsia="Calibri" w:hAnsi="Times New Roman" w:cs="Times New Roman"/>
          <w:sz w:val="28"/>
          <w:szCs w:val="28"/>
          <w:lang w:eastAsia="en-US"/>
        </w:rPr>
        <w:t>приобретение новых транспортных средств и оборудования для обеспечения функционирования существующих или эксплуатации новых объектов (автобусы, автомобили скорой медицинской помощи, мобильные медицинские комплексы, оборудование для реализации проектов в области телемедицины, оборудование для предоставления дистанционных услуг);</w:t>
      </w:r>
    </w:p>
    <w:p w:rsidR="00E7496B" w:rsidRPr="005D28A5" w:rsidRDefault="00E7496B" w:rsidP="00E7496B">
      <w:pPr>
        <w:ind w:firstLine="709"/>
        <w:rPr>
          <w:rFonts w:ascii="Times New Roman" w:eastAsia="Calibri" w:hAnsi="Times New Roman" w:cs="Times New Roman"/>
          <w:sz w:val="28"/>
          <w:szCs w:val="28"/>
          <w:lang w:eastAsia="en-US"/>
        </w:rPr>
      </w:pPr>
      <w:r w:rsidRPr="005D28A5">
        <w:rPr>
          <w:rFonts w:ascii="Times New Roman" w:eastAsia="Calibri" w:hAnsi="Times New Roman" w:cs="Times New Roman"/>
          <w:sz w:val="28"/>
          <w:szCs w:val="28"/>
          <w:lang w:eastAsia="en-US"/>
        </w:rPr>
        <w:t>развитие питьевого и технического водоснабжения и водоотведения (строительство или реконструкция систем водоотведения и канализации, очистных сооружений,  локальных водопроводов, водозаборных сооружений);</w:t>
      </w:r>
    </w:p>
    <w:p w:rsidR="00E7496B" w:rsidRPr="005D28A5" w:rsidRDefault="00E7496B" w:rsidP="00E7496B">
      <w:pPr>
        <w:ind w:firstLine="709"/>
        <w:rPr>
          <w:rFonts w:ascii="Times New Roman" w:eastAsia="Calibri" w:hAnsi="Times New Roman" w:cs="Times New Roman"/>
          <w:sz w:val="28"/>
          <w:szCs w:val="28"/>
          <w:lang w:eastAsia="en-US"/>
        </w:rPr>
      </w:pPr>
      <w:r w:rsidRPr="005D28A5">
        <w:rPr>
          <w:rFonts w:ascii="Times New Roman" w:eastAsia="Calibri" w:hAnsi="Times New Roman" w:cs="Times New Roman"/>
          <w:sz w:val="28"/>
          <w:szCs w:val="28"/>
          <w:lang w:eastAsia="en-US"/>
        </w:rPr>
        <w:t>развитие жилищно-коммунальных объектов (строительство блочно-модульных котельных и перевод многоквартирных жилых домов на индивидуальное отопление);</w:t>
      </w:r>
    </w:p>
    <w:p w:rsidR="00E7496B" w:rsidRPr="005D28A5" w:rsidRDefault="00E7496B" w:rsidP="00E7496B">
      <w:pPr>
        <w:ind w:firstLine="709"/>
        <w:rPr>
          <w:rFonts w:ascii="Times New Roman" w:eastAsia="Calibri" w:hAnsi="Times New Roman" w:cs="Times New Roman"/>
          <w:sz w:val="28"/>
          <w:szCs w:val="28"/>
          <w:lang w:eastAsia="en-US"/>
        </w:rPr>
      </w:pPr>
      <w:r w:rsidRPr="005D28A5">
        <w:rPr>
          <w:rFonts w:ascii="Times New Roman" w:eastAsia="Calibri" w:hAnsi="Times New Roman" w:cs="Times New Roman"/>
          <w:sz w:val="28"/>
          <w:szCs w:val="28"/>
          <w:lang w:eastAsia="en-US"/>
        </w:rPr>
        <w:t>развитие энергообеспечения, строительство сетей электропередачи внутри муниципального образования, строительство уличных сетей освещения населенных пунктов (при обязательном использовании энергосберегающих технологий), строительство и оборудование автономных и возобновляемых источников энергии с применением технологий энергосбережения;</w:t>
      </w:r>
    </w:p>
    <w:p w:rsidR="00E7496B" w:rsidRPr="005D28A5" w:rsidRDefault="00E7496B" w:rsidP="00E7496B">
      <w:pPr>
        <w:ind w:firstLine="709"/>
        <w:rPr>
          <w:rFonts w:ascii="Times New Roman" w:hAnsi="Times New Roman" w:cs="Times New Roman"/>
          <w:sz w:val="28"/>
          <w:szCs w:val="28"/>
        </w:rPr>
      </w:pPr>
      <w:r w:rsidRPr="005D28A5">
        <w:rPr>
          <w:rFonts w:ascii="Times New Roman" w:eastAsia="Calibri" w:hAnsi="Times New Roman" w:cs="Times New Roman"/>
          <w:sz w:val="28"/>
          <w:szCs w:val="28"/>
          <w:lang w:eastAsia="en-US"/>
        </w:rPr>
        <w:t>развитие телекоммуникаций (приобретение и монтаж оборудования, строительство линий передачи данных, обеспечивающих возможность подключения к сети «Интернет»)</w:t>
      </w:r>
      <w:r w:rsidRPr="005D28A5">
        <w:rPr>
          <w:rFonts w:ascii="Times New Roman" w:hAnsi="Times New Roman" w:cs="Times New Roman"/>
          <w:sz w:val="28"/>
          <w:szCs w:val="28"/>
        </w:rPr>
        <w:t>.</w:t>
      </w:r>
    </w:p>
    <w:p w:rsidR="00E7496B" w:rsidRPr="005D28A5" w:rsidRDefault="00E7496B" w:rsidP="00E7496B">
      <w:pPr>
        <w:contextualSpacing/>
        <w:rPr>
          <w:rFonts w:ascii="Times New Roman" w:hAnsi="Times New Roman" w:cs="Times New Roman"/>
          <w:sz w:val="28"/>
          <w:szCs w:val="28"/>
        </w:rPr>
      </w:pPr>
      <w:r w:rsidRPr="005D28A5">
        <w:rPr>
          <w:rFonts w:ascii="Times New Roman" w:hAnsi="Times New Roman" w:cs="Times New Roman"/>
          <w:sz w:val="28"/>
          <w:szCs w:val="28"/>
        </w:rPr>
        <w:t>В рамках мероприятия «Современный облик сельских территорий» предусматривается реализация Муниципальной программы в г. Темников.</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Указанные субсидии предполагается предоставлять на условиях софинансирования расходов за счет средств федерального бюджета.</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E7496B" w:rsidRPr="005D28A5" w:rsidRDefault="00E7496B" w:rsidP="00E7496B">
      <w:pPr>
        <w:pStyle w:val="empty"/>
        <w:shd w:val="clear" w:color="auto" w:fill="FFFFFF"/>
        <w:spacing w:before="0" w:beforeAutospacing="0" w:after="0" w:afterAutospacing="0"/>
        <w:jc w:val="both"/>
        <w:rPr>
          <w:sz w:val="28"/>
          <w:szCs w:val="28"/>
        </w:rPr>
      </w:pPr>
      <w:r w:rsidRPr="005D28A5">
        <w:rPr>
          <w:sz w:val="28"/>
          <w:szCs w:val="28"/>
        </w:rPr>
        <w:t> </w:t>
      </w:r>
    </w:p>
    <w:p w:rsidR="00E7496B" w:rsidRPr="005D28A5" w:rsidRDefault="00E7496B" w:rsidP="00E7496B">
      <w:pPr>
        <w:pStyle w:val="s3"/>
        <w:shd w:val="clear" w:color="auto" w:fill="FFFFFF"/>
        <w:spacing w:before="0" w:beforeAutospacing="0" w:after="0" w:afterAutospacing="0"/>
        <w:jc w:val="center"/>
        <w:rPr>
          <w:b/>
          <w:sz w:val="28"/>
          <w:szCs w:val="28"/>
        </w:rPr>
      </w:pPr>
      <w:r w:rsidRPr="005D28A5">
        <w:rPr>
          <w:b/>
          <w:sz w:val="28"/>
          <w:szCs w:val="28"/>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E7496B" w:rsidRPr="005D28A5" w:rsidRDefault="00E7496B" w:rsidP="00E7496B">
      <w:pPr>
        <w:pStyle w:val="empty"/>
        <w:shd w:val="clear" w:color="auto" w:fill="FFFFFF"/>
        <w:spacing w:before="0" w:beforeAutospacing="0" w:after="0" w:afterAutospacing="0"/>
        <w:jc w:val="both"/>
        <w:rPr>
          <w:sz w:val="28"/>
          <w:szCs w:val="28"/>
        </w:rPr>
      </w:pPr>
      <w:r w:rsidRPr="005D28A5">
        <w:rPr>
          <w:sz w:val="28"/>
          <w:szCs w:val="28"/>
        </w:rPr>
        <w:lastRenderedPageBreak/>
        <w:t> </w:t>
      </w:r>
    </w:p>
    <w:p w:rsidR="00E7496B" w:rsidRPr="005D28A5" w:rsidRDefault="00E7496B" w:rsidP="00E7496B">
      <w:pPr>
        <w:pStyle w:val="s3"/>
        <w:shd w:val="clear" w:color="auto" w:fill="FFFFFF"/>
        <w:spacing w:before="0" w:beforeAutospacing="0" w:after="0" w:afterAutospacing="0"/>
        <w:jc w:val="center"/>
        <w:rPr>
          <w:b/>
          <w:sz w:val="28"/>
          <w:szCs w:val="28"/>
        </w:rPr>
      </w:pPr>
      <w:r w:rsidRPr="005D28A5">
        <w:rPr>
          <w:b/>
          <w:sz w:val="28"/>
          <w:szCs w:val="28"/>
        </w:rPr>
        <w:t>Глава 8. Характеристика мер государственного регулирования, прогноз сводных показателей государственных заданий по реализации подпрограммы</w:t>
      </w:r>
    </w:p>
    <w:p w:rsidR="00E7496B" w:rsidRPr="005D28A5" w:rsidRDefault="00E7496B" w:rsidP="00E7496B">
      <w:pPr>
        <w:pStyle w:val="empty"/>
        <w:shd w:val="clear" w:color="auto" w:fill="FFFFFF"/>
        <w:spacing w:before="0" w:beforeAutospacing="0" w:after="0" w:afterAutospacing="0"/>
        <w:jc w:val="both"/>
        <w:rPr>
          <w:sz w:val="28"/>
          <w:szCs w:val="28"/>
        </w:rPr>
      </w:pPr>
      <w:r w:rsidRPr="005D28A5">
        <w:rPr>
          <w:sz w:val="28"/>
          <w:szCs w:val="28"/>
        </w:rPr>
        <w:t> </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Меры государственного регулирования подпрограммой не предусмотрены.</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r>
      <w:r w:rsidRPr="005D28A5">
        <w:rPr>
          <w:sz w:val="28"/>
          <w:szCs w:val="28"/>
        </w:rPr>
        <w:tab/>
        <w:t>Оказание государственных услуг (выполнение работ) подпрограммой не предусмотрено.</w:t>
      </w:r>
    </w:p>
    <w:p w:rsidR="00E7496B" w:rsidRPr="005D28A5" w:rsidRDefault="00E7496B" w:rsidP="00E7496B">
      <w:pPr>
        <w:pStyle w:val="empty"/>
        <w:shd w:val="clear" w:color="auto" w:fill="FFFFFF"/>
        <w:spacing w:before="0" w:beforeAutospacing="0" w:after="0" w:afterAutospacing="0"/>
        <w:jc w:val="both"/>
        <w:rPr>
          <w:sz w:val="28"/>
          <w:szCs w:val="28"/>
        </w:rPr>
      </w:pPr>
      <w:r w:rsidRPr="005D28A5">
        <w:rPr>
          <w:sz w:val="28"/>
          <w:szCs w:val="28"/>
        </w:rPr>
        <w:t> </w:t>
      </w:r>
    </w:p>
    <w:p w:rsidR="00E7496B" w:rsidRPr="005D28A5" w:rsidRDefault="00E7496B" w:rsidP="00E7496B">
      <w:pPr>
        <w:pStyle w:val="s3"/>
        <w:shd w:val="clear" w:color="auto" w:fill="FFFFFF"/>
        <w:spacing w:before="0" w:beforeAutospacing="0" w:after="0" w:afterAutospacing="0"/>
        <w:jc w:val="center"/>
        <w:rPr>
          <w:b/>
          <w:sz w:val="28"/>
          <w:szCs w:val="28"/>
        </w:rPr>
      </w:pPr>
      <w:r w:rsidRPr="005D28A5">
        <w:rPr>
          <w:b/>
          <w:sz w:val="28"/>
          <w:szCs w:val="28"/>
        </w:rPr>
        <w:t>Глава 9. Участие государственных корпораций, акционерных обществ с государственным участием</w:t>
      </w:r>
    </w:p>
    <w:p w:rsidR="00E7496B" w:rsidRPr="005D28A5" w:rsidRDefault="00E7496B" w:rsidP="00E7496B">
      <w:pPr>
        <w:pStyle w:val="empty"/>
        <w:shd w:val="clear" w:color="auto" w:fill="FFFFFF"/>
        <w:spacing w:before="0" w:beforeAutospacing="0" w:after="0" w:afterAutospacing="0"/>
        <w:jc w:val="both"/>
        <w:rPr>
          <w:sz w:val="28"/>
          <w:szCs w:val="28"/>
        </w:rPr>
      </w:pPr>
      <w:r w:rsidRPr="005D28A5">
        <w:rPr>
          <w:sz w:val="28"/>
          <w:szCs w:val="28"/>
        </w:rPr>
        <w:t> </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Участие государственных корпораций, акционерных обществ с государственным участием подпрограммой не предусмотрено.</w:t>
      </w:r>
    </w:p>
    <w:p w:rsidR="00E7496B" w:rsidRPr="005D28A5" w:rsidRDefault="00E7496B" w:rsidP="00E7496B">
      <w:pPr>
        <w:pStyle w:val="empty"/>
        <w:shd w:val="clear" w:color="auto" w:fill="FFFFFF"/>
        <w:spacing w:before="0" w:beforeAutospacing="0" w:after="0" w:afterAutospacing="0"/>
        <w:jc w:val="both"/>
        <w:rPr>
          <w:sz w:val="28"/>
          <w:szCs w:val="28"/>
        </w:rPr>
      </w:pPr>
      <w:r w:rsidRPr="005D28A5">
        <w:rPr>
          <w:sz w:val="28"/>
          <w:szCs w:val="28"/>
        </w:rPr>
        <w:t> </w:t>
      </w:r>
    </w:p>
    <w:p w:rsidR="00E7496B" w:rsidRPr="005D28A5" w:rsidRDefault="00E7496B" w:rsidP="00E7496B">
      <w:pPr>
        <w:pStyle w:val="s3"/>
        <w:shd w:val="clear" w:color="auto" w:fill="FFFFFF"/>
        <w:spacing w:before="0" w:beforeAutospacing="0" w:after="0" w:afterAutospacing="0"/>
        <w:jc w:val="center"/>
        <w:rPr>
          <w:b/>
          <w:sz w:val="28"/>
          <w:szCs w:val="28"/>
        </w:rPr>
      </w:pPr>
      <w:r w:rsidRPr="005D28A5">
        <w:rPr>
          <w:b/>
          <w:sz w:val="28"/>
          <w:szCs w:val="28"/>
        </w:rPr>
        <w:t>Глава 10. Обоснование объема финансовых ресурсов, необходимых для реализации подпрограммы</w:t>
      </w:r>
    </w:p>
    <w:p w:rsidR="00E7496B" w:rsidRPr="005D28A5" w:rsidRDefault="00E7496B" w:rsidP="00E7496B">
      <w:pPr>
        <w:pStyle w:val="empty"/>
        <w:shd w:val="clear" w:color="auto" w:fill="FFFFFF"/>
        <w:spacing w:before="0" w:beforeAutospacing="0" w:after="0" w:afterAutospacing="0"/>
        <w:jc w:val="both"/>
        <w:rPr>
          <w:sz w:val="28"/>
          <w:szCs w:val="28"/>
        </w:rPr>
      </w:pPr>
      <w:r w:rsidRPr="005D28A5">
        <w:rPr>
          <w:sz w:val="28"/>
          <w:szCs w:val="28"/>
        </w:rPr>
        <w:t> </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Подпрограмма реализуется за счет средств регинального, местного бюджетов и внебюджетных источников.</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Прогнозный объем финансирования подпрограммы в 2020 – 2025 годах составит 95898,1 тыс. рублей, из которых средства  регионального бюджета – 87061,6 тыс. рублей,  местных бюджетов – 716,5 тыс. рублей и внебюджетных источников – 8120 тыс. рублей.</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 xml:space="preserve">Объем финансовых ресурсов, необходимых для реализации подпрограммы, приведен в разрезе мероприятий в </w:t>
      </w:r>
      <w:hyperlink r:id="rId52" w:anchor="/document/9081125/entry/10005" w:history="1">
        <w:r w:rsidRPr="005D28A5">
          <w:rPr>
            <w:rStyle w:val="a4"/>
            <w:sz w:val="28"/>
            <w:szCs w:val="28"/>
          </w:rPr>
          <w:t xml:space="preserve">приложении </w:t>
        </w:r>
      </w:hyperlink>
      <w:r w:rsidRPr="005D28A5">
        <w:t xml:space="preserve">6 </w:t>
      </w:r>
      <w:r w:rsidRPr="005D28A5">
        <w:rPr>
          <w:sz w:val="28"/>
          <w:szCs w:val="28"/>
        </w:rPr>
        <w:t>Муниципальной программе.</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Прогнозируемые в рамках подпрограммы объемы софинансирования за счет указанных средств определены на основе анализа прогнозных показателей, представленных органами местного самоуправления Темниковского муниципального района Республики Мордовия.</w:t>
      </w:r>
    </w:p>
    <w:p w:rsidR="00E7496B" w:rsidRPr="005D28A5" w:rsidRDefault="00E7496B" w:rsidP="00E7496B">
      <w:pPr>
        <w:pStyle w:val="empty"/>
        <w:shd w:val="clear" w:color="auto" w:fill="FFFFFF"/>
        <w:spacing w:before="0" w:beforeAutospacing="0" w:after="0" w:afterAutospacing="0"/>
        <w:jc w:val="both"/>
        <w:rPr>
          <w:sz w:val="28"/>
          <w:szCs w:val="28"/>
        </w:rPr>
      </w:pPr>
      <w:r w:rsidRPr="005D28A5">
        <w:rPr>
          <w:sz w:val="28"/>
          <w:szCs w:val="28"/>
        </w:rPr>
        <w:t> </w:t>
      </w:r>
    </w:p>
    <w:p w:rsidR="00E7496B" w:rsidRPr="005D28A5" w:rsidRDefault="00E7496B" w:rsidP="00E7496B">
      <w:pPr>
        <w:pStyle w:val="s3"/>
        <w:shd w:val="clear" w:color="auto" w:fill="FFFFFF"/>
        <w:spacing w:before="0" w:beforeAutospacing="0" w:after="0" w:afterAutospacing="0"/>
        <w:jc w:val="center"/>
        <w:rPr>
          <w:b/>
          <w:sz w:val="28"/>
          <w:szCs w:val="28"/>
        </w:rPr>
      </w:pPr>
      <w:r w:rsidRPr="005D28A5">
        <w:rPr>
          <w:b/>
          <w:sz w:val="28"/>
          <w:szCs w:val="28"/>
        </w:rPr>
        <w:t>Глава 11. Анализ рисков реализации подпрограммы и описание мер управления рисками</w:t>
      </w:r>
    </w:p>
    <w:p w:rsidR="00E7496B" w:rsidRPr="005D28A5" w:rsidRDefault="00E7496B" w:rsidP="00E7496B">
      <w:pPr>
        <w:pStyle w:val="empty"/>
        <w:shd w:val="clear" w:color="auto" w:fill="FFFFFF"/>
        <w:spacing w:before="0" w:beforeAutospacing="0" w:after="0" w:afterAutospacing="0"/>
        <w:jc w:val="both"/>
        <w:rPr>
          <w:sz w:val="28"/>
          <w:szCs w:val="28"/>
        </w:rPr>
      </w:pPr>
      <w:r w:rsidRPr="005D28A5">
        <w:rPr>
          <w:sz w:val="28"/>
          <w:szCs w:val="28"/>
        </w:rPr>
        <w:t> </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К рискам, которые могут оказать влияние на достижение запланированных целей, относятся:</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подпрограммой;</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 операционные риски, связанные с ошибками управления реализацией подпрограммы;</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 риск финансового обеспечения, который связан с финансированием подпрограммы в неполном объеме.</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Реализации подпрограммы также угрожают следующие риски, которые связаны с изменением внешней среды и которыми невозможно управлять в рамках реализации подпрограммы:</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lastRenderedPageBreak/>
        <w:tab/>
        <w:t>-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 риск возникновения обстоятельств непреодолимой силы, в том числе природных и техногенных катастроф и катаклизмов.</w:t>
      </w:r>
    </w:p>
    <w:p w:rsidR="00E7496B" w:rsidRPr="005D28A5" w:rsidRDefault="00E7496B" w:rsidP="00E7496B">
      <w:pPr>
        <w:pStyle w:val="s1"/>
        <w:shd w:val="clear" w:color="auto" w:fill="FFFFFF"/>
        <w:spacing w:before="0" w:beforeAutospacing="0" w:after="0" w:afterAutospacing="0"/>
        <w:jc w:val="both"/>
        <w:rPr>
          <w:sz w:val="28"/>
          <w:szCs w:val="28"/>
        </w:rPr>
      </w:pPr>
      <w:r w:rsidRPr="005D28A5">
        <w:rPr>
          <w:sz w:val="28"/>
          <w:szCs w:val="28"/>
        </w:rPr>
        <w:tab/>
        <w:t>Управление рисками реализации подпрограммы будет осуществляться путем координации деятельности всех исполнителей, участвующих в реализации подпрограммы.</w:t>
      </w:r>
    </w:p>
    <w:p w:rsidR="00E7496B" w:rsidRPr="005D28A5" w:rsidRDefault="00E7496B" w:rsidP="00E7496B">
      <w:pPr>
        <w:jc w:val="right"/>
        <w:rPr>
          <w:rStyle w:val="af9"/>
          <w:rFonts w:ascii="Times New Roman" w:hAnsi="Times New Roman" w:cs="Times New Roman"/>
          <w:sz w:val="28"/>
          <w:szCs w:val="28"/>
        </w:rPr>
      </w:pPr>
    </w:p>
    <w:p w:rsidR="00E7496B" w:rsidRPr="005D28A5" w:rsidRDefault="00E7496B" w:rsidP="00E7496B">
      <w:pPr>
        <w:jc w:val="right"/>
        <w:rPr>
          <w:rStyle w:val="af9"/>
          <w:rFonts w:ascii="Times New Roman" w:hAnsi="Times New Roman" w:cs="Times New Roman"/>
          <w:b w:val="0"/>
          <w:color w:val="000000"/>
          <w:sz w:val="28"/>
          <w:szCs w:val="28"/>
        </w:rPr>
      </w:pPr>
      <w:r w:rsidRPr="005D28A5">
        <w:rPr>
          <w:rStyle w:val="af9"/>
          <w:rFonts w:ascii="Times New Roman" w:hAnsi="Times New Roman" w:cs="Times New Roman"/>
          <w:b w:val="0"/>
          <w:color w:val="000000"/>
          <w:sz w:val="28"/>
          <w:szCs w:val="28"/>
        </w:rPr>
        <w:t>Приложение 3</w:t>
      </w:r>
    </w:p>
    <w:p w:rsidR="00E7496B" w:rsidRPr="005D28A5" w:rsidRDefault="00E7496B" w:rsidP="00E7496B">
      <w:pPr>
        <w:jc w:val="right"/>
        <w:rPr>
          <w:rStyle w:val="af9"/>
          <w:rFonts w:ascii="Times New Roman" w:hAnsi="Times New Roman" w:cs="Times New Roman"/>
          <w:b w:val="0"/>
          <w:color w:val="000000"/>
          <w:sz w:val="28"/>
          <w:szCs w:val="28"/>
        </w:rPr>
      </w:pPr>
      <w:r w:rsidRPr="005D28A5">
        <w:rPr>
          <w:rStyle w:val="af9"/>
          <w:rFonts w:ascii="Times New Roman" w:hAnsi="Times New Roman" w:cs="Times New Roman"/>
          <w:b w:val="0"/>
          <w:color w:val="000000"/>
          <w:sz w:val="28"/>
          <w:szCs w:val="28"/>
        </w:rPr>
        <w:t>к Муниципальной программе Темниковского</w:t>
      </w:r>
    </w:p>
    <w:p w:rsidR="00E7496B" w:rsidRPr="005D28A5" w:rsidRDefault="00E7496B" w:rsidP="00E7496B">
      <w:pPr>
        <w:jc w:val="right"/>
        <w:rPr>
          <w:rStyle w:val="af9"/>
          <w:rFonts w:ascii="Times New Roman" w:hAnsi="Times New Roman" w:cs="Times New Roman"/>
          <w:b w:val="0"/>
          <w:color w:val="000000"/>
          <w:sz w:val="28"/>
          <w:szCs w:val="28"/>
        </w:rPr>
      </w:pPr>
      <w:r w:rsidRPr="005D28A5">
        <w:rPr>
          <w:rStyle w:val="af9"/>
          <w:rFonts w:ascii="Times New Roman" w:hAnsi="Times New Roman" w:cs="Times New Roman"/>
          <w:b w:val="0"/>
          <w:color w:val="000000"/>
          <w:sz w:val="28"/>
          <w:szCs w:val="28"/>
        </w:rPr>
        <w:t xml:space="preserve"> муниципального района Республики Мордовия</w:t>
      </w:r>
    </w:p>
    <w:p w:rsidR="00E7496B" w:rsidRPr="005D28A5" w:rsidRDefault="00E7496B" w:rsidP="00E7496B">
      <w:pPr>
        <w:pStyle w:val="1"/>
        <w:spacing w:before="0" w:after="0"/>
        <w:jc w:val="right"/>
        <w:rPr>
          <w:rFonts w:ascii="Times New Roman" w:hAnsi="Times New Roman" w:cs="Times New Roman"/>
          <w:sz w:val="28"/>
          <w:szCs w:val="28"/>
        </w:rPr>
      </w:pPr>
      <w:r w:rsidRPr="005D28A5">
        <w:rPr>
          <w:rStyle w:val="af9"/>
          <w:rFonts w:ascii="Times New Roman" w:hAnsi="Times New Roman" w:cs="Times New Roman"/>
          <w:color w:val="000000"/>
          <w:sz w:val="28"/>
          <w:szCs w:val="28"/>
        </w:rPr>
        <w:t>«Комплексное развитие сельских территорий на 2020 – 2025 годы»</w:t>
      </w:r>
    </w:p>
    <w:p w:rsidR="00E7496B" w:rsidRPr="005D28A5" w:rsidRDefault="00E7496B" w:rsidP="00E7496B">
      <w:pPr>
        <w:pStyle w:val="1"/>
        <w:spacing w:before="0" w:after="0"/>
        <w:rPr>
          <w:rFonts w:ascii="Times New Roman" w:hAnsi="Times New Roman" w:cs="Times New Roman"/>
          <w:sz w:val="28"/>
          <w:szCs w:val="28"/>
        </w:rPr>
      </w:pPr>
    </w:p>
    <w:p w:rsidR="00E7496B" w:rsidRPr="005D28A5" w:rsidRDefault="00E7496B" w:rsidP="00E7496B">
      <w:pPr>
        <w:pStyle w:val="1"/>
        <w:spacing w:before="0" w:after="0"/>
        <w:rPr>
          <w:rFonts w:ascii="Times New Roman" w:hAnsi="Times New Roman" w:cs="Times New Roman"/>
          <w:sz w:val="28"/>
          <w:szCs w:val="28"/>
        </w:rPr>
      </w:pPr>
      <w:r w:rsidRPr="005D28A5">
        <w:rPr>
          <w:rFonts w:ascii="Times New Roman" w:hAnsi="Times New Roman" w:cs="Times New Roman"/>
          <w:sz w:val="28"/>
          <w:szCs w:val="28"/>
        </w:rPr>
        <w:t>Паспорт</w:t>
      </w:r>
      <w:r w:rsidRPr="005D28A5">
        <w:rPr>
          <w:rFonts w:ascii="Times New Roman" w:hAnsi="Times New Roman" w:cs="Times New Roman"/>
          <w:sz w:val="28"/>
          <w:szCs w:val="28"/>
        </w:rPr>
        <w:br/>
        <w:t>подпрограммы «Развитие рынка труда (кадрового потенциала) на сельских территориях»</w:t>
      </w:r>
    </w:p>
    <w:p w:rsidR="00E7496B" w:rsidRPr="005D28A5" w:rsidRDefault="00E7496B" w:rsidP="00E7496B">
      <w:pPr>
        <w:rPr>
          <w:rFonts w:ascii="Times New Roman" w:hAnsi="Times New Roman" w:cs="Times New Roman"/>
          <w:sz w:val="28"/>
          <w:szCs w:val="28"/>
        </w:rPr>
      </w:pPr>
    </w:p>
    <w:tbl>
      <w:tblPr>
        <w:tblW w:w="9356"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34"/>
        <w:gridCol w:w="3886"/>
        <w:gridCol w:w="83"/>
        <w:gridCol w:w="5353"/>
      </w:tblGrid>
      <w:tr w:rsidR="00E7496B" w:rsidRPr="005D28A5" w:rsidTr="00D10803">
        <w:tc>
          <w:tcPr>
            <w:tcW w:w="3920" w:type="dxa"/>
            <w:gridSpan w:val="2"/>
            <w:tcBorders>
              <w:top w:val="nil"/>
              <w:left w:val="nil"/>
              <w:bottom w:val="nil"/>
              <w:right w:val="nil"/>
            </w:tcBorders>
          </w:tcPr>
          <w:p w:rsidR="00E7496B" w:rsidRPr="005D28A5" w:rsidRDefault="00E7496B" w:rsidP="00D10803">
            <w:pPr>
              <w:pStyle w:val="af5"/>
              <w:rPr>
                <w:rStyle w:val="af9"/>
                <w:rFonts w:ascii="Times New Roman" w:hAnsi="Times New Roman" w:cs="Times New Roman"/>
                <w:sz w:val="28"/>
                <w:szCs w:val="28"/>
              </w:rPr>
            </w:pPr>
            <w:r w:rsidRPr="005D28A5">
              <w:rPr>
                <w:rStyle w:val="af9"/>
                <w:rFonts w:ascii="Times New Roman" w:hAnsi="Times New Roman" w:cs="Times New Roman"/>
                <w:sz w:val="28"/>
                <w:szCs w:val="28"/>
              </w:rPr>
              <w:t>Наименование подпрограммы</w:t>
            </w:r>
          </w:p>
          <w:p w:rsidR="00E7496B" w:rsidRPr="005D28A5" w:rsidRDefault="00E7496B" w:rsidP="00D10803">
            <w:pPr>
              <w:rPr>
                <w:rFonts w:ascii="Times New Roman" w:hAnsi="Times New Roman" w:cs="Times New Roman"/>
                <w:sz w:val="28"/>
                <w:szCs w:val="28"/>
              </w:rPr>
            </w:pPr>
          </w:p>
        </w:tc>
        <w:tc>
          <w:tcPr>
            <w:tcW w:w="5436" w:type="dxa"/>
            <w:gridSpan w:val="2"/>
            <w:tcBorders>
              <w:top w:val="nil"/>
              <w:left w:val="nil"/>
              <w:bottom w:val="nil"/>
              <w:right w:val="nil"/>
            </w:tcBorders>
          </w:tcPr>
          <w:p w:rsidR="00E7496B" w:rsidRPr="005D28A5" w:rsidRDefault="00E7496B" w:rsidP="00D10803">
            <w:pPr>
              <w:pStyle w:val="afa"/>
              <w:ind w:left="83"/>
              <w:rPr>
                <w:rFonts w:ascii="Times New Roman" w:hAnsi="Times New Roman" w:cs="Times New Roman"/>
                <w:sz w:val="28"/>
                <w:szCs w:val="28"/>
              </w:rPr>
            </w:pPr>
            <w:r w:rsidRPr="005D28A5">
              <w:rPr>
                <w:rFonts w:ascii="Times New Roman" w:hAnsi="Times New Roman" w:cs="Times New Roman"/>
                <w:sz w:val="28"/>
                <w:szCs w:val="28"/>
              </w:rPr>
              <w:t>Развитие рынка труда (кадрового потенциала) на сельских территориях (далее – подпрограмма)</w:t>
            </w:r>
          </w:p>
          <w:p w:rsidR="00E7496B" w:rsidRPr="005D28A5" w:rsidRDefault="00E7496B" w:rsidP="00D10803">
            <w:pPr>
              <w:rPr>
                <w:rFonts w:ascii="Times New Roman" w:hAnsi="Times New Roman" w:cs="Times New Roman"/>
              </w:rPr>
            </w:pPr>
          </w:p>
        </w:tc>
      </w:tr>
      <w:tr w:rsidR="00E7496B" w:rsidRPr="005D28A5" w:rsidTr="00D10803">
        <w:tc>
          <w:tcPr>
            <w:tcW w:w="3920" w:type="dxa"/>
            <w:gridSpan w:val="2"/>
            <w:tcBorders>
              <w:top w:val="nil"/>
              <w:left w:val="nil"/>
              <w:bottom w:val="nil"/>
              <w:right w:val="nil"/>
            </w:tcBorders>
          </w:tcPr>
          <w:p w:rsidR="00E7496B" w:rsidRPr="005D28A5" w:rsidRDefault="00E7496B" w:rsidP="00D10803">
            <w:pPr>
              <w:pStyle w:val="af5"/>
              <w:rPr>
                <w:rStyle w:val="af9"/>
                <w:rFonts w:ascii="Times New Roman" w:hAnsi="Times New Roman" w:cs="Times New Roman"/>
                <w:sz w:val="28"/>
                <w:szCs w:val="28"/>
              </w:rPr>
            </w:pPr>
            <w:r w:rsidRPr="005D28A5">
              <w:rPr>
                <w:rStyle w:val="af9"/>
                <w:rFonts w:ascii="Times New Roman" w:hAnsi="Times New Roman" w:cs="Times New Roman"/>
                <w:sz w:val="28"/>
                <w:szCs w:val="28"/>
              </w:rPr>
              <w:t>Ответственный исполнитель подпрограммы</w:t>
            </w:r>
          </w:p>
          <w:p w:rsidR="00E7496B" w:rsidRPr="005D28A5" w:rsidRDefault="00E7496B" w:rsidP="00D10803">
            <w:pPr>
              <w:rPr>
                <w:rFonts w:ascii="Times New Roman" w:hAnsi="Times New Roman" w:cs="Times New Roman"/>
                <w:sz w:val="28"/>
                <w:szCs w:val="28"/>
              </w:rPr>
            </w:pPr>
          </w:p>
        </w:tc>
        <w:tc>
          <w:tcPr>
            <w:tcW w:w="5436" w:type="dxa"/>
            <w:gridSpan w:val="2"/>
            <w:tcBorders>
              <w:top w:val="nil"/>
              <w:left w:val="nil"/>
              <w:bottom w:val="nil"/>
              <w:right w:val="nil"/>
            </w:tcBorders>
          </w:tcPr>
          <w:p w:rsidR="00E7496B" w:rsidRPr="005D28A5" w:rsidRDefault="00E7496B" w:rsidP="00D10803">
            <w:pPr>
              <w:pStyle w:val="afa"/>
              <w:ind w:left="83"/>
              <w:rPr>
                <w:rFonts w:ascii="Times New Roman" w:hAnsi="Times New Roman" w:cs="Times New Roman"/>
                <w:sz w:val="28"/>
                <w:szCs w:val="28"/>
              </w:rPr>
            </w:pPr>
            <w:r w:rsidRPr="005D28A5">
              <w:rPr>
                <w:rFonts w:ascii="Times New Roman" w:hAnsi="Times New Roman" w:cs="Times New Roman"/>
                <w:sz w:val="28"/>
                <w:szCs w:val="28"/>
              </w:rPr>
              <w:t>Администрация Темниковского муниципального района Республики Мордовия</w:t>
            </w:r>
          </w:p>
        </w:tc>
      </w:tr>
      <w:tr w:rsidR="00E7496B" w:rsidRPr="005D28A5" w:rsidTr="00D10803">
        <w:trPr>
          <w:gridBefore w:val="1"/>
          <w:wBefore w:w="34" w:type="dxa"/>
        </w:trPr>
        <w:tc>
          <w:tcPr>
            <w:tcW w:w="3969" w:type="dxa"/>
            <w:gridSpan w:val="2"/>
            <w:tcBorders>
              <w:top w:val="nil"/>
              <w:left w:val="nil"/>
              <w:bottom w:val="nil"/>
              <w:right w:val="nil"/>
            </w:tcBorders>
          </w:tcPr>
          <w:p w:rsidR="00E7496B" w:rsidRPr="005D28A5" w:rsidRDefault="00E7496B" w:rsidP="00D10803">
            <w:pPr>
              <w:pStyle w:val="afa"/>
              <w:rPr>
                <w:rFonts w:ascii="Times New Roman" w:hAnsi="Times New Roman" w:cs="Times New Roman"/>
                <w:sz w:val="28"/>
                <w:szCs w:val="28"/>
              </w:rPr>
            </w:pPr>
            <w:r w:rsidRPr="005D28A5">
              <w:rPr>
                <w:rStyle w:val="af9"/>
                <w:rFonts w:ascii="Times New Roman" w:hAnsi="Times New Roman" w:cs="Times New Roman"/>
                <w:bCs w:val="0"/>
                <w:sz w:val="28"/>
                <w:szCs w:val="28"/>
              </w:rPr>
              <w:t>Цель подпрограммы</w:t>
            </w:r>
          </w:p>
        </w:tc>
        <w:tc>
          <w:tcPr>
            <w:tcW w:w="5353" w:type="dxa"/>
            <w:tcBorders>
              <w:top w:val="nil"/>
              <w:left w:val="nil"/>
              <w:bottom w:val="nil"/>
              <w:right w:val="nil"/>
            </w:tcBorders>
          </w:tcPr>
          <w:p w:rsidR="00E7496B" w:rsidRPr="005D28A5" w:rsidRDefault="00E7496B" w:rsidP="00D10803">
            <w:pPr>
              <w:pStyle w:val="afa"/>
              <w:rPr>
                <w:rFonts w:ascii="Times New Roman" w:hAnsi="Times New Roman" w:cs="Times New Roman"/>
                <w:sz w:val="28"/>
                <w:szCs w:val="28"/>
              </w:rPr>
            </w:pPr>
            <w:r w:rsidRPr="005D28A5">
              <w:rPr>
                <w:rFonts w:ascii="Times New Roman" w:hAnsi="Times New Roman" w:cs="Times New Roman"/>
                <w:sz w:val="28"/>
                <w:szCs w:val="28"/>
              </w:rPr>
              <w:t>содействие занятости и привлечению кадров на село</w:t>
            </w:r>
          </w:p>
          <w:p w:rsidR="00E7496B" w:rsidRPr="005D28A5" w:rsidRDefault="00E7496B" w:rsidP="00D10803">
            <w:pPr>
              <w:rPr>
                <w:rFonts w:ascii="Times New Roman" w:hAnsi="Times New Roman" w:cs="Times New Roman"/>
              </w:rPr>
            </w:pPr>
          </w:p>
        </w:tc>
      </w:tr>
      <w:tr w:rsidR="00E7496B" w:rsidRPr="005D28A5" w:rsidTr="00D10803">
        <w:tc>
          <w:tcPr>
            <w:tcW w:w="3920" w:type="dxa"/>
            <w:gridSpan w:val="2"/>
            <w:tcBorders>
              <w:top w:val="nil"/>
              <w:left w:val="nil"/>
              <w:bottom w:val="nil"/>
              <w:right w:val="nil"/>
            </w:tcBorders>
          </w:tcPr>
          <w:p w:rsidR="00E7496B" w:rsidRPr="005D28A5" w:rsidRDefault="00E7496B" w:rsidP="00D10803">
            <w:pPr>
              <w:pStyle w:val="af5"/>
              <w:rPr>
                <w:rFonts w:ascii="Times New Roman" w:hAnsi="Times New Roman" w:cs="Times New Roman"/>
                <w:sz w:val="28"/>
                <w:szCs w:val="28"/>
              </w:rPr>
            </w:pPr>
            <w:r w:rsidRPr="005D28A5">
              <w:rPr>
                <w:rStyle w:val="af9"/>
                <w:rFonts w:ascii="Times New Roman" w:hAnsi="Times New Roman" w:cs="Times New Roman"/>
                <w:sz w:val="28"/>
                <w:szCs w:val="28"/>
              </w:rPr>
              <w:t>Задачи подпрограммы</w:t>
            </w:r>
          </w:p>
        </w:tc>
        <w:tc>
          <w:tcPr>
            <w:tcW w:w="5436" w:type="dxa"/>
            <w:gridSpan w:val="2"/>
            <w:tcBorders>
              <w:top w:val="nil"/>
              <w:left w:val="nil"/>
              <w:bottom w:val="nil"/>
              <w:right w:val="nil"/>
            </w:tcBorders>
          </w:tcPr>
          <w:p w:rsidR="00E7496B" w:rsidRPr="005D28A5" w:rsidRDefault="00E7496B" w:rsidP="00D10803">
            <w:pPr>
              <w:pStyle w:val="formattext"/>
              <w:shd w:val="clear" w:color="auto" w:fill="FFFFFF"/>
              <w:spacing w:before="0" w:beforeAutospacing="0" w:after="0" w:afterAutospacing="0" w:line="315" w:lineRule="atLeast"/>
              <w:ind w:left="83"/>
              <w:jc w:val="both"/>
              <w:textAlignment w:val="baseline"/>
              <w:rPr>
                <w:spacing w:val="2"/>
                <w:sz w:val="28"/>
                <w:szCs w:val="28"/>
              </w:rPr>
            </w:pPr>
            <w:r w:rsidRPr="005D28A5">
              <w:rPr>
                <w:spacing w:val="2"/>
                <w:sz w:val="28"/>
                <w:szCs w:val="28"/>
              </w:rPr>
              <w:t>оказание содействия сельскохозяйственным товаропроизводителям Темниковского муниципального района Республики Мордовия в обеспечении квалифицированными специалистами</w:t>
            </w:r>
          </w:p>
          <w:p w:rsidR="00E7496B" w:rsidRPr="005D28A5" w:rsidRDefault="00E7496B" w:rsidP="00D10803">
            <w:pPr>
              <w:ind w:left="83"/>
              <w:rPr>
                <w:rFonts w:ascii="Times New Roman" w:hAnsi="Times New Roman" w:cs="Times New Roman"/>
                <w:sz w:val="28"/>
                <w:szCs w:val="28"/>
              </w:rPr>
            </w:pPr>
          </w:p>
        </w:tc>
      </w:tr>
      <w:tr w:rsidR="00E7496B" w:rsidRPr="005D28A5" w:rsidTr="00D10803">
        <w:tc>
          <w:tcPr>
            <w:tcW w:w="3920" w:type="dxa"/>
            <w:gridSpan w:val="2"/>
            <w:tcBorders>
              <w:top w:val="nil"/>
              <w:left w:val="nil"/>
              <w:bottom w:val="nil"/>
              <w:right w:val="nil"/>
            </w:tcBorders>
          </w:tcPr>
          <w:p w:rsidR="00E7496B" w:rsidRPr="005D28A5" w:rsidRDefault="00E7496B" w:rsidP="00D10803">
            <w:pPr>
              <w:pStyle w:val="af5"/>
              <w:rPr>
                <w:rFonts w:ascii="Times New Roman" w:hAnsi="Times New Roman" w:cs="Times New Roman"/>
                <w:sz w:val="28"/>
                <w:szCs w:val="28"/>
              </w:rPr>
            </w:pPr>
            <w:r w:rsidRPr="005D28A5">
              <w:rPr>
                <w:rStyle w:val="af9"/>
                <w:rFonts w:ascii="Times New Roman" w:hAnsi="Times New Roman" w:cs="Times New Roman"/>
                <w:sz w:val="28"/>
                <w:szCs w:val="28"/>
              </w:rPr>
              <w:t>Целевые индикаторы и показатели подпрограммы</w:t>
            </w:r>
          </w:p>
        </w:tc>
        <w:tc>
          <w:tcPr>
            <w:tcW w:w="5436" w:type="dxa"/>
            <w:gridSpan w:val="2"/>
            <w:tcBorders>
              <w:top w:val="nil"/>
              <w:left w:val="nil"/>
              <w:bottom w:val="nil"/>
              <w:right w:val="nil"/>
            </w:tcBorders>
          </w:tcPr>
          <w:p w:rsidR="00E7496B" w:rsidRPr="005D28A5" w:rsidRDefault="00E7496B" w:rsidP="00D10803">
            <w:pPr>
              <w:widowControl/>
              <w:autoSpaceDE/>
              <w:autoSpaceDN/>
              <w:ind w:left="83"/>
              <w:rPr>
                <w:rFonts w:ascii="Times New Roman" w:hAnsi="Times New Roman" w:cs="Times New Roman"/>
                <w:sz w:val="28"/>
                <w:szCs w:val="28"/>
              </w:rPr>
            </w:pPr>
            <w:r w:rsidRPr="005D28A5">
              <w:rPr>
                <w:rFonts w:ascii="Times New Roman" w:hAnsi="Times New Roman" w:cs="Times New Roman"/>
                <w:sz w:val="28"/>
                <w:szCs w:val="28"/>
              </w:rPr>
              <w:t>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- 3 чел;</w:t>
            </w:r>
          </w:p>
          <w:p w:rsidR="00E7496B" w:rsidRPr="005D28A5" w:rsidRDefault="00E7496B" w:rsidP="00D10803">
            <w:pPr>
              <w:ind w:left="83"/>
              <w:rPr>
                <w:rFonts w:ascii="Times New Roman" w:hAnsi="Times New Roman" w:cs="Times New Roman"/>
                <w:sz w:val="28"/>
                <w:szCs w:val="28"/>
              </w:rPr>
            </w:pPr>
            <w:r w:rsidRPr="005D28A5">
              <w:rPr>
                <w:rFonts w:ascii="Times New Roman" w:hAnsi="Times New Roman" w:cs="Times New Roman"/>
                <w:sz w:val="28"/>
                <w:szCs w:val="28"/>
              </w:rPr>
              <w:t xml:space="preserve">количество студентов, обучающихся в федеральных государственных образовательных организациях высшего образования, подведомственных </w:t>
            </w:r>
            <w:r w:rsidRPr="005D28A5">
              <w:rPr>
                <w:rFonts w:ascii="Times New Roman" w:hAnsi="Times New Roman" w:cs="Times New Roman"/>
                <w:sz w:val="28"/>
                <w:szCs w:val="28"/>
              </w:rPr>
              <w:lastRenderedPageBreak/>
              <w:t>Министерству сельского хозяйства Российской Федерации, привлеченных для прохождения производственной практики – 3 чел.</w:t>
            </w:r>
          </w:p>
          <w:p w:rsidR="00E7496B" w:rsidRPr="005D28A5" w:rsidRDefault="00E7496B" w:rsidP="00D10803">
            <w:pPr>
              <w:rPr>
                <w:rFonts w:ascii="Times New Roman" w:hAnsi="Times New Roman" w:cs="Times New Roman"/>
                <w:color w:val="FF0000"/>
                <w:sz w:val="28"/>
                <w:szCs w:val="28"/>
              </w:rPr>
            </w:pPr>
          </w:p>
        </w:tc>
      </w:tr>
      <w:tr w:rsidR="00E7496B" w:rsidRPr="005D28A5" w:rsidTr="00D10803">
        <w:tc>
          <w:tcPr>
            <w:tcW w:w="3920" w:type="dxa"/>
            <w:gridSpan w:val="2"/>
            <w:tcBorders>
              <w:top w:val="nil"/>
              <w:left w:val="nil"/>
              <w:bottom w:val="nil"/>
              <w:right w:val="nil"/>
            </w:tcBorders>
          </w:tcPr>
          <w:p w:rsidR="00E7496B" w:rsidRPr="005D28A5" w:rsidRDefault="00E7496B" w:rsidP="00D10803">
            <w:pPr>
              <w:pStyle w:val="af5"/>
              <w:rPr>
                <w:rFonts w:ascii="Times New Roman" w:hAnsi="Times New Roman" w:cs="Times New Roman"/>
                <w:sz w:val="28"/>
                <w:szCs w:val="28"/>
              </w:rPr>
            </w:pPr>
            <w:r w:rsidRPr="005D28A5">
              <w:rPr>
                <w:rStyle w:val="af9"/>
                <w:rFonts w:ascii="Times New Roman" w:hAnsi="Times New Roman" w:cs="Times New Roman"/>
                <w:sz w:val="28"/>
                <w:szCs w:val="28"/>
              </w:rPr>
              <w:lastRenderedPageBreak/>
              <w:t>Этапы и сроки реализации подпрограммы</w:t>
            </w:r>
          </w:p>
        </w:tc>
        <w:tc>
          <w:tcPr>
            <w:tcW w:w="5436" w:type="dxa"/>
            <w:gridSpan w:val="2"/>
            <w:tcBorders>
              <w:top w:val="nil"/>
              <w:left w:val="nil"/>
              <w:bottom w:val="nil"/>
              <w:right w:val="nil"/>
            </w:tcBorders>
          </w:tcPr>
          <w:p w:rsidR="00E7496B" w:rsidRPr="005D28A5" w:rsidRDefault="00E7496B" w:rsidP="00D10803">
            <w:pPr>
              <w:pStyle w:val="afa"/>
              <w:ind w:left="83"/>
              <w:rPr>
                <w:rFonts w:ascii="Times New Roman" w:hAnsi="Times New Roman" w:cs="Times New Roman"/>
                <w:sz w:val="28"/>
                <w:szCs w:val="28"/>
              </w:rPr>
            </w:pPr>
            <w:r w:rsidRPr="005D28A5">
              <w:rPr>
                <w:rFonts w:ascii="Times New Roman" w:hAnsi="Times New Roman" w:cs="Times New Roman"/>
                <w:sz w:val="28"/>
                <w:szCs w:val="28"/>
              </w:rPr>
              <w:t>1 января 2020 – 31 декабря 2025 годы</w:t>
            </w:r>
          </w:p>
          <w:p w:rsidR="00E7496B" w:rsidRPr="005D28A5" w:rsidRDefault="00E7496B" w:rsidP="00D10803">
            <w:pPr>
              <w:pStyle w:val="afa"/>
              <w:rPr>
                <w:rFonts w:ascii="Times New Roman" w:hAnsi="Times New Roman" w:cs="Times New Roman"/>
                <w:sz w:val="28"/>
                <w:szCs w:val="28"/>
              </w:rPr>
            </w:pPr>
          </w:p>
          <w:p w:rsidR="00E7496B" w:rsidRPr="005D28A5" w:rsidRDefault="00E7496B" w:rsidP="00D10803">
            <w:pPr>
              <w:rPr>
                <w:rFonts w:ascii="Times New Roman" w:hAnsi="Times New Roman" w:cs="Times New Roman"/>
                <w:sz w:val="28"/>
                <w:szCs w:val="28"/>
              </w:rPr>
            </w:pPr>
          </w:p>
        </w:tc>
      </w:tr>
      <w:tr w:rsidR="00E7496B" w:rsidRPr="005D28A5" w:rsidTr="00D10803">
        <w:tc>
          <w:tcPr>
            <w:tcW w:w="3920" w:type="dxa"/>
            <w:gridSpan w:val="2"/>
            <w:tcBorders>
              <w:top w:val="nil"/>
              <w:left w:val="nil"/>
              <w:bottom w:val="nil"/>
              <w:right w:val="nil"/>
            </w:tcBorders>
          </w:tcPr>
          <w:p w:rsidR="00E7496B" w:rsidRPr="005D28A5" w:rsidRDefault="00E7496B" w:rsidP="00D10803">
            <w:pPr>
              <w:pStyle w:val="afa"/>
              <w:rPr>
                <w:rFonts w:ascii="Times New Roman" w:hAnsi="Times New Roman" w:cs="Times New Roman"/>
                <w:sz w:val="28"/>
                <w:szCs w:val="28"/>
              </w:rPr>
            </w:pPr>
          </w:p>
        </w:tc>
        <w:tc>
          <w:tcPr>
            <w:tcW w:w="5436" w:type="dxa"/>
            <w:gridSpan w:val="2"/>
            <w:tcBorders>
              <w:top w:val="nil"/>
              <w:left w:val="nil"/>
              <w:bottom w:val="nil"/>
              <w:right w:val="nil"/>
            </w:tcBorders>
          </w:tcPr>
          <w:p w:rsidR="00E7496B" w:rsidRPr="005D28A5" w:rsidRDefault="00E7496B" w:rsidP="00D10803">
            <w:pPr>
              <w:ind w:left="83"/>
              <w:rPr>
                <w:rFonts w:ascii="Times New Roman" w:hAnsi="Times New Roman" w:cs="Times New Roman"/>
                <w:sz w:val="28"/>
                <w:szCs w:val="28"/>
              </w:rPr>
            </w:pPr>
          </w:p>
        </w:tc>
      </w:tr>
      <w:tr w:rsidR="00E7496B" w:rsidRPr="005D28A5" w:rsidTr="00D10803">
        <w:trPr>
          <w:gridBefore w:val="1"/>
          <w:wBefore w:w="34" w:type="dxa"/>
        </w:trPr>
        <w:tc>
          <w:tcPr>
            <w:tcW w:w="3969" w:type="dxa"/>
            <w:gridSpan w:val="2"/>
            <w:tcBorders>
              <w:top w:val="nil"/>
              <w:left w:val="nil"/>
              <w:bottom w:val="nil"/>
              <w:right w:val="nil"/>
            </w:tcBorders>
          </w:tcPr>
          <w:p w:rsidR="00E7496B" w:rsidRPr="005D28A5" w:rsidRDefault="00E7496B" w:rsidP="00D10803">
            <w:pPr>
              <w:pStyle w:val="afa"/>
              <w:rPr>
                <w:rFonts w:ascii="Times New Roman" w:hAnsi="Times New Roman" w:cs="Times New Roman"/>
                <w:sz w:val="28"/>
                <w:szCs w:val="28"/>
              </w:rPr>
            </w:pPr>
            <w:r w:rsidRPr="005D28A5">
              <w:rPr>
                <w:rStyle w:val="af9"/>
                <w:rFonts w:ascii="Times New Roman" w:hAnsi="Times New Roman" w:cs="Times New Roman"/>
                <w:bCs w:val="0"/>
                <w:sz w:val="28"/>
                <w:szCs w:val="28"/>
              </w:rPr>
              <w:t>Ожидаемые результаты реализации подпрограммы</w:t>
            </w:r>
          </w:p>
        </w:tc>
        <w:tc>
          <w:tcPr>
            <w:tcW w:w="5353" w:type="dxa"/>
            <w:tcBorders>
              <w:top w:val="nil"/>
              <w:left w:val="nil"/>
              <w:bottom w:val="nil"/>
              <w:right w:val="nil"/>
            </w:tcBorders>
          </w:tcPr>
          <w:p w:rsidR="00E7496B" w:rsidRPr="005D28A5" w:rsidRDefault="00E7496B" w:rsidP="00D10803">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увеличение доли квалифицированных специалистов в сельскохозяйственном производстве до 85%;</w:t>
            </w:r>
          </w:p>
          <w:p w:rsidR="00E7496B" w:rsidRPr="005D28A5" w:rsidRDefault="00E7496B" w:rsidP="00D10803">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прохождение профессиональной подготовки, переподготовки и повышения квалификации по аграрным направлениям не менее 5 человек ежегодно;</w:t>
            </w:r>
          </w:p>
          <w:p w:rsidR="00E7496B" w:rsidRPr="005D28A5" w:rsidRDefault="00E7496B" w:rsidP="00D10803">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увеличение доли молодых специалистов в общей численности квалифицированных специалистов сельскохозяйственных организаций до 10%.</w:t>
            </w:r>
          </w:p>
          <w:p w:rsidR="00E7496B" w:rsidRPr="005D28A5" w:rsidRDefault="00E7496B" w:rsidP="00D10803">
            <w:pPr>
              <w:rPr>
                <w:rFonts w:ascii="Times New Roman" w:hAnsi="Times New Roman" w:cs="Times New Roman"/>
                <w:sz w:val="28"/>
                <w:szCs w:val="28"/>
              </w:rPr>
            </w:pPr>
          </w:p>
        </w:tc>
      </w:tr>
    </w:tbl>
    <w:p w:rsidR="00E7496B" w:rsidRPr="005D28A5" w:rsidRDefault="00E7496B" w:rsidP="00E7496B">
      <w:pPr>
        <w:widowControl/>
        <w:autoSpaceDE/>
        <w:autoSpaceDN/>
        <w:ind w:firstLine="680"/>
        <w:jc w:val="center"/>
        <w:rPr>
          <w:rFonts w:ascii="Times New Roman" w:hAnsi="Times New Roman" w:cs="Times New Roman"/>
          <w:b/>
          <w:sz w:val="28"/>
          <w:szCs w:val="28"/>
        </w:rPr>
      </w:pPr>
    </w:p>
    <w:p w:rsidR="00E7496B" w:rsidRPr="005D28A5" w:rsidRDefault="00E7496B" w:rsidP="00E7496B">
      <w:pPr>
        <w:widowControl/>
        <w:autoSpaceDE/>
        <w:autoSpaceDN/>
        <w:ind w:firstLine="680"/>
        <w:jc w:val="center"/>
        <w:rPr>
          <w:rFonts w:ascii="Times New Roman" w:hAnsi="Times New Roman" w:cs="Times New Roman"/>
          <w:b/>
          <w:sz w:val="28"/>
          <w:szCs w:val="28"/>
        </w:rPr>
      </w:pPr>
      <w:r w:rsidRPr="005D28A5">
        <w:rPr>
          <w:rFonts w:ascii="Times New Roman" w:hAnsi="Times New Roman" w:cs="Times New Roman"/>
          <w:b/>
          <w:sz w:val="28"/>
          <w:szCs w:val="28"/>
        </w:rPr>
        <w:t>Раздел 1. Сфера реализации подпрограммы, основные проблемы и 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E7496B" w:rsidRPr="005D28A5" w:rsidRDefault="00E7496B" w:rsidP="00E7496B">
      <w:pPr>
        <w:widowControl/>
        <w:autoSpaceDE/>
        <w:autoSpaceDN/>
        <w:ind w:firstLine="680"/>
        <w:jc w:val="center"/>
        <w:rPr>
          <w:rFonts w:ascii="Times New Roman" w:hAnsi="Times New Roman" w:cs="Times New Roman"/>
          <w:b/>
          <w:sz w:val="28"/>
          <w:szCs w:val="28"/>
        </w:rPr>
      </w:pPr>
    </w:p>
    <w:p w:rsidR="00E7496B" w:rsidRPr="005D28A5" w:rsidRDefault="00E7496B" w:rsidP="00E7496B">
      <w:pPr>
        <w:widowControl/>
        <w:autoSpaceDE/>
        <w:autoSpaceDN/>
        <w:ind w:firstLine="680"/>
        <w:jc w:val="center"/>
        <w:rPr>
          <w:rFonts w:ascii="Times New Roman" w:hAnsi="Times New Roman" w:cs="Times New Roman"/>
          <w:b/>
          <w:sz w:val="28"/>
          <w:szCs w:val="28"/>
        </w:rPr>
      </w:pPr>
      <w:r w:rsidRPr="005D28A5">
        <w:rPr>
          <w:rFonts w:ascii="Times New Roman" w:hAnsi="Times New Roman" w:cs="Times New Roman"/>
          <w:b/>
          <w:sz w:val="28"/>
          <w:szCs w:val="28"/>
        </w:rPr>
        <w:t>Глава 1. Сфера реализации подпрограммы, основные проблемы и оценка последствий инерционного развития</w:t>
      </w:r>
    </w:p>
    <w:p w:rsidR="00E7496B" w:rsidRPr="005D28A5" w:rsidRDefault="00E7496B" w:rsidP="00E7496B">
      <w:pPr>
        <w:widowControl/>
        <w:autoSpaceDE/>
        <w:autoSpaceDN/>
        <w:ind w:firstLine="680"/>
        <w:rPr>
          <w:rFonts w:ascii="Times New Roman" w:hAnsi="Times New Roman" w:cs="Times New Roman"/>
          <w:sz w:val="28"/>
          <w:szCs w:val="28"/>
        </w:rPr>
      </w:pPr>
    </w:p>
    <w:p w:rsidR="00E7496B" w:rsidRPr="005D28A5" w:rsidRDefault="00E7496B" w:rsidP="00E7496B">
      <w:pPr>
        <w:widowControl/>
        <w:autoSpaceDE/>
        <w:autoSpaceDN/>
        <w:ind w:firstLine="680"/>
        <w:rPr>
          <w:rFonts w:ascii="Times New Roman" w:hAnsi="Times New Roman" w:cs="Times New Roman"/>
          <w:sz w:val="28"/>
          <w:szCs w:val="28"/>
        </w:rPr>
      </w:pPr>
      <w:r w:rsidRPr="005D28A5">
        <w:rPr>
          <w:rFonts w:ascii="Times New Roman" w:hAnsi="Times New Roman" w:cs="Times New Roman"/>
          <w:sz w:val="28"/>
          <w:szCs w:val="28"/>
        </w:rPr>
        <w:t>Агропромышленный комплекс Темниковского муниципального района Республики Мордовия ежегодно модернизируется и становится все более высокотехнологичным, увеличиваются объемы сельскохозяйственной продукции - и, как следствие, увеличивается потребность отрасли в специалистах с высоким уровнем профессиональной подготовки и мотивацией к трудовой деятельности.</w:t>
      </w:r>
    </w:p>
    <w:p w:rsidR="00E7496B" w:rsidRPr="005D28A5" w:rsidRDefault="00E7496B" w:rsidP="00E7496B">
      <w:pPr>
        <w:widowControl/>
        <w:autoSpaceDE/>
        <w:autoSpaceDN/>
        <w:ind w:firstLine="680"/>
        <w:rPr>
          <w:rFonts w:ascii="Times New Roman" w:hAnsi="Times New Roman" w:cs="Times New Roman"/>
          <w:sz w:val="28"/>
          <w:szCs w:val="28"/>
        </w:rPr>
      </w:pPr>
      <w:r w:rsidRPr="005D28A5">
        <w:rPr>
          <w:rFonts w:ascii="Times New Roman" w:hAnsi="Times New Roman" w:cs="Times New Roman"/>
          <w:sz w:val="28"/>
          <w:szCs w:val="28"/>
        </w:rPr>
        <w:t xml:space="preserve">Проблема кадрового обеспечения агропромышленного комплекса с каждым годом становится все актуальнее. В АПК Темниковского муниципального района Республики Мордовия сегодня занято около 1424 человека, из них в сельскохозяйственном производстве 270 человек. По возрастному цензу удельный вес специалистов до 30 лет составляет 10,8%, но вместе с тем стабильно увеличивается доля специалистов предпенсионного и пенсионного возраста - 18,3%. По уровню образования 62% имеют высшее образование, 38% среднее профессиональное образование. Таким образом, анализируя кадровый состав агропромышленного комплекса республики, средний возраст работников сельского </w:t>
      </w:r>
      <w:r w:rsidRPr="005D28A5">
        <w:rPr>
          <w:rFonts w:ascii="Times New Roman" w:hAnsi="Times New Roman" w:cs="Times New Roman"/>
          <w:sz w:val="28"/>
          <w:szCs w:val="28"/>
        </w:rPr>
        <w:lastRenderedPageBreak/>
        <w:t>хозяйства приближается к пенсионному, а ощутимого вливания молодых кадров в сельское хозяйство не наблюдается. Агропромышленный комплекс нуждается в высококвалифицированных специалистах, которые могли бы с полной отдачей посвятить себя сельскому хозяйству.</w:t>
      </w:r>
    </w:p>
    <w:p w:rsidR="00E7496B" w:rsidRPr="005D28A5" w:rsidRDefault="00E7496B" w:rsidP="00E7496B">
      <w:pPr>
        <w:pStyle w:val="a9"/>
        <w:ind w:right="-2"/>
        <w:rPr>
          <w:rFonts w:ascii="Times New Roman" w:hAnsi="Times New Roman" w:cs="Times New Roman"/>
          <w:szCs w:val="28"/>
        </w:rPr>
      </w:pPr>
      <w:r w:rsidRPr="005D28A5">
        <w:rPr>
          <w:rFonts w:ascii="Times New Roman" w:hAnsi="Times New Roman" w:cs="Times New Roman"/>
          <w:szCs w:val="28"/>
        </w:rPr>
        <w:t>Поэтому, в целях привлечения кадров в агропромышленный комплекс в в Темниковском муниципальном районе Республики Мордовия реализуется программа поддержки молодых специалистов и студентов-аграриев. В соответствии с Указом Главы Республики Мордовия от 27 февраля 2015 г. № 91-УГ «О дополнительных мерах по подготовке и закреплению молодых специалистов в сельскохозяйственном производстве» и подпрограммой «Поддержка и развитие кадрового потенциала в АПК» предусматривается следующая поддержка:</w:t>
      </w:r>
    </w:p>
    <w:p w:rsidR="00E7496B" w:rsidRPr="005D28A5" w:rsidRDefault="00E7496B" w:rsidP="00E7496B">
      <w:pPr>
        <w:ind w:firstLine="709"/>
        <w:rPr>
          <w:rFonts w:ascii="Times New Roman" w:hAnsi="Times New Roman" w:cs="Times New Roman"/>
          <w:sz w:val="28"/>
          <w:szCs w:val="28"/>
        </w:rPr>
      </w:pPr>
      <w:r w:rsidRPr="005D28A5">
        <w:rPr>
          <w:rFonts w:ascii="Times New Roman" w:hAnsi="Times New Roman" w:cs="Times New Roman"/>
          <w:sz w:val="28"/>
          <w:szCs w:val="28"/>
        </w:rPr>
        <w:t xml:space="preserve">аграрные стипендии из республиканского бюджета и стипендии от работодателей студентам, поступившим на сельскохозяйственные специальности не менее 4 тыс. рублей – для студентов получающих высшее образования; 3 тыс. рублей – для студентов получающих среднее профессиональное образование; </w:t>
      </w:r>
    </w:p>
    <w:p w:rsidR="00E7496B" w:rsidRPr="005D28A5" w:rsidRDefault="00E7496B" w:rsidP="00E7496B">
      <w:pPr>
        <w:ind w:firstLine="709"/>
        <w:rPr>
          <w:rFonts w:ascii="Times New Roman" w:hAnsi="Times New Roman" w:cs="Times New Roman"/>
          <w:sz w:val="28"/>
          <w:szCs w:val="28"/>
        </w:rPr>
      </w:pPr>
      <w:r w:rsidRPr="005D28A5">
        <w:rPr>
          <w:rFonts w:ascii="Times New Roman" w:hAnsi="Times New Roman" w:cs="Times New Roman"/>
          <w:sz w:val="28"/>
          <w:szCs w:val="28"/>
        </w:rPr>
        <w:t>ежемесячное пособие к заработной плате молодым специалистам с высшим образованием – по 8 тыс. рублей, со средним профессиональным образованием – по 6 тыс. рублей, которое выплачивается первые три года работы;</w:t>
      </w:r>
    </w:p>
    <w:p w:rsidR="00E7496B" w:rsidRPr="005D28A5" w:rsidRDefault="00E7496B" w:rsidP="00E7496B">
      <w:pPr>
        <w:ind w:firstLine="709"/>
        <w:rPr>
          <w:rFonts w:ascii="Times New Roman" w:hAnsi="Times New Roman" w:cs="Times New Roman"/>
          <w:sz w:val="28"/>
          <w:szCs w:val="28"/>
        </w:rPr>
      </w:pPr>
      <w:r w:rsidRPr="005D28A5">
        <w:rPr>
          <w:rFonts w:ascii="Times New Roman" w:hAnsi="Times New Roman" w:cs="Times New Roman"/>
          <w:sz w:val="28"/>
          <w:szCs w:val="28"/>
        </w:rPr>
        <w:t>подъемные молодым специалистам с высшим образованием – по 100 тыс. рублей, со средним профессиональным образованием – по 70 тыс. рублей, которые выплачиваются ежегодно первые три года работы.</w:t>
      </w:r>
    </w:p>
    <w:p w:rsidR="00E7496B" w:rsidRPr="005D28A5" w:rsidRDefault="00E7496B" w:rsidP="00E7496B">
      <w:pPr>
        <w:ind w:firstLine="709"/>
        <w:rPr>
          <w:rFonts w:ascii="Times New Roman" w:hAnsi="Times New Roman" w:cs="Times New Roman"/>
          <w:color w:val="000000"/>
          <w:sz w:val="28"/>
          <w:szCs w:val="28"/>
        </w:rPr>
      </w:pPr>
      <w:r w:rsidRPr="005D28A5">
        <w:rPr>
          <w:rFonts w:ascii="Times New Roman" w:hAnsi="Times New Roman" w:cs="Times New Roman"/>
          <w:color w:val="000000"/>
          <w:sz w:val="28"/>
          <w:szCs w:val="28"/>
        </w:rPr>
        <w:t xml:space="preserve">Для полного устранения дефицита кадров в агропромышленном комплексе, решения проблем с миграционной убылью сельского населения в городские поселения и в дополнение к существующим программным мероприятиям необходимо принять меры по </w:t>
      </w:r>
      <w:r w:rsidRPr="005D28A5">
        <w:rPr>
          <w:rFonts w:ascii="Times New Roman" w:hAnsi="Times New Roman" w:cs="Times New Roman"/>
          <w:sz w:val="28"/>
          <w:szCs w:val="28"/>
        </w:rPr>
        <w:t>оказанию всестороннего содействия занятости и привлечению кадров в сельскую местность, а также увеличению числа высокопроизводительных рабочих мест во внебюджетном секторе экономики и увеличению численности занятых в сегменте малого и среднего предпринимательства.</w:t>
      </w:r>
    </w:p>
    <w:p w:rsidR="00E7496B" w:rsidRPr="005D28A5" w:rsidRDefault="00E7496B" w:rsidP="00E7496B">
      <w:pPr>
        <w:widowControl/>
        <w:tabs>
          <w:tab w:val="left" w:pos="709"/>
        </w:tabs>
        <w:autoSpaceDE/>
        <w:autoSpaceDN/>
        <w:rPr>
          <w:rFonts w:ascii="Times New Roman" w:hAnsi="Times New Roman" w:cs="Times New Roman"/>
          <w:sz w:val="28"/>
          <w:szCs w:val="28"/>
        </w:rPr>
      </w:pPr>
      <w:r w:rsidRPr="005D28A5">
        <w:rPr>
          <w:rFonts w:ascii="Times New Roman" w:hAnsi="Times New Roman" w:cs="Times New Roman"/>
          <w:sz w:val="28"/>
          <w:szCs w:val="28"/>
        </w:rPr>
        <w:tab/>
        <w:t xml:space="preserve">Предлагается использовать стимулирующие механизмы в отношении индивидуальных предпринимателей, организаций, являющихся сельскохозяйственными товаропроизводителями (кроме граждан, ведущих личное подсобное хозяйство), заключающих со своими работниками ученические договора, а также привлекающих на производственную практику студентов. </w:t>
      </w:r>
    </w:p>
    <w:p w:rsidR="00E7496B" w:rsidRPr="005D28A5" w:rsidRDefault="00E7496B" w:rsidP="00E7496B">
      <w:pPr>
        <w:widowControl/>
        <w:autoSpaceDE/>
        <w:autoSpaceDN/>
        <w:ind w:firstLine="680"/>
        <w:rPr>
          <w:rFonts w:ascii="Times New Roman" w:hAnsi="Times New Roman" w:cs="Times New Roman"/>
          <w:sz w:val="28"/>
          <w:szCs w:val="28"/>
        </w:rPr>
      </w:pPr>
      <w:r w:rsidRPr="005D28A5">
        <w:rPr>
          <w:rFonts w:ascii="Times New Roman" w:hAnsi="Times New Roman" w:cs="Times New Roman"/>
          <w:sz w:val="28"/>
          <w:szCs w:val="28"/>
        </w:rPr>
        <w:t>Достижение подпрограммной цели позволит увеличить долю квалифицированных кадров с инновационным мышлением и бизнес-подходом к сельскохозяйственному производству на основе развития системы непрерывного агрообразования, повысить привлекательность сельскохозяйственных специальностей для молодых специалистов и сократить дефицит трудовых ресурсов аграрной отрасли.</w:t>
      </w:r>
    </w:p>
    <w:p w:rsidR="00E7496B" w:rsidRPr="005D28A5" w:rsidRDefault="00E7496B" w:rsidP="00E7496B">
      <w:pPr>
        <w:widowControl/>
        <w:autoSpaceDE/>
        <w:autoSpaceDN/>
        <w:rPr>
          <w:rFonts w:ascii="Times New Roman" w:hAnsi="Times New Roman" w:cs="Times New Roman"/>
          <w:sz w:val="28"/>
          <w:szCs w:val="28"/>
        </w:rPr>
      </w:pPr>
    </w:p>
    <w:p w:rsidR="00E7496B" w:rsidRPr="005D28A5" w:rsidRDefault="00E7496B" w:rsidP="00E7496B">
      <w:pPr>
        <w:widowControl/>
        <w:autoSpaceDE/>
        <w:autoSpaceDN/>
        <w:ind w:firstLine="680"/>
        <w:jc w:val="center"/>
        <w:rPr>
          <w:rFonts w:ascii="Times New Roman" w:hAnsi="Times New Roman" w:cs="Times New Roman"/>
          <w:b/>
          <w:sz w:val="28"/>
          <w:szCs w:val="28"/>
        </w:rPr>
      </w:pPr>
      <w:r w:rsidRPr="005D28A5">
        <w:rPr>
          <w:rFonts w:ascii="Times New Roman" w:hAnsi="Times New Roman" w:cs="Times New Roman"/>
          <w:b/>
          <w:sz w:val="28"/>
          <w:szCs w:val="28"/>
        </w:rPr>
        <w:t>Глава 2. Приоритеты государственной политики в сфере реализации подпрограммы</w:t>
      </w:r>
    </w:p>
    <w:p w:rsidR="00E7496B" w:rsidRPr="005D28A5" w:rsidRDefault="00E7496B" w:rsidP="00E7496B">
      <w:pPr>
        <w:widowControl/>
        <w:autoSpaceDE/>
        <w:autoSpaceDN/>
        <w:ind w:firstLine="680"/>
        <w:rPr>
          <w:rFonts w:ascii="Times New Roman" w:hAnsi="Times New Roman" w:cs="Times New Roman"/>
          <w:sz w:val="28"/>
          <w:szCs w:val="28"/>
          <w:highlight w:val="yellow"/>
        </w:rPr>
      </w:pPr>
    </w:p>
    <w:p w:rsidR="00E7496B" w:rsidRPr="005D28A5" w:rsidRDefault="00E7496B" w:rsidP="00E7496B">
      <w:pPr>
        <w:widowControl/>
        <w:autoSpaceDE/>
        <w:autoSpaceDN/>
        <w:ind w:firstLine="680"/>
        <w:rPr>
          <w:rFonts w:ascii="Times New Roman" w:hAnsi="Times New Roman" w:cs="Times New Roman"/>
          <w:color w:val="000000"/>
          <w:sz w:val="28"/>
          <w:szCs w:val="28"/>
          <w:shd w:val="clear" w:color="auto" w:fill="FFFFFF"/>
        </w:rPr>
      </w:pPr>
      <w:r w:rsidRPr="005D28A5">
        <w:rPr>
          <w:rFonts w:ascii="Times New Roman" w:hAnsi="Times New Roman" w:cs="Times New Roman"/>
          <w:color w:val="000000"/>
          <w:sz w:val="28"/>
          <w:szCs w:val="28"/>
          <w:shd w:val="clear" w:color="auto" w:fill="FFFFFF"/>
        </w:rPr>
        <w:t>Приоритетами государственной политики в сфере реализации подпрограммы являются:</w:t>
      </w:r>
    </w:p>
    <w:p w:rsidR="00E7496B" w:rsidRPr="005D28A5" w:rsidRDefault="00E7496B" w:rsidP="00E7496B">
      <w:pPr>
        <w:widowControl/>
        <w:autoSpaceDE/>
        <w:autoSpaceDN/>
        <w:ind w:firstLine="680"/>
        <w:rPr>
          <w:rFonts w:ascii="Times New Roman" w:hAnsi="Times New Roman" w:cs="Times New Roman"/>
          <w:color w:val="000000"/>
          <w:sz w:val="28"/>
          <w:szCs w:val="28"/>
          <w:shd w:val="clear" w:color="auto" w:fill="FFFFFF"/>
        </w:rPr>
      </w:pPr>
      <w:r w:rsidRPr="005D28A5">
        <w:rPr>
          <w:rFonts w:ascii="Times New Roman" w:hAnsi="Times New Roman" w:cs="Times New Roman"/>
          <w:color w:val="000000"/>
          <w:sz w:val="28"/>
          <w:szCs w:val="28"/>
          <w:shd w:val="clear" w:color="auto" w:fill="FFFFFF"/>
        </w:rPr>
        <w:lastRenderedPageBreak/>
        <w:t>повышение кадрового потенциала агропромышленного комплекса;</w:t>
      </w:r>
      <w:r w:rsidRPr="005D28A5">
        <w:rPr>
          <w:rFonts w:ascii="Times New Roman" w:hAnsi="Times New Roman" w:cs="Times New Roman"/>
          <w:color w:val="000000"/>
          <w:sz w:val="28"/>
          <w:szCs w:val="28"/>
        </w:rPr>
        <w:br/>
      </w:r>
      <w:r w:rsidRPr="005D28A5">
        <w:rPr>
          <w:rFonts w:ascii="Times New Roman" w:hAnsi="Times New Roman" w:cs="Times New Roman"/>
          <w:color w:val="000000"/>
          <w:sz w:val="28"/>
          <w:szCs w:val="28"/>
          <w:shd w:val="clear" w:color="auto" w:fill="FFFFFF"/>
        </w:rPr>
        <w:t xml:space="preserve">      обеспечение агропромышленного комплекса квалифицированными, профессионально подготовленными кадрами; </w:t>
      </w:r>
    </w:p>
    <w:p w:rsidR="00E7496B" w:rsidRPr="005D28A5" w:rsidRDefault="00E7496B" w:rsidP="00E7496B">
      <w:pPr>
        <w:widowControl/>
        <w:autoSpaceDE/>
        <w:autoSpaceDN/>
        <w:ind w:firstLine="680"/>
        <w:rPr>
          <w:rFonts w:ascii="Times New Roman" w:hAnsi="Times New Roman" w:cs="Times New Roman"/>
          <w:color w:val="000000"/>
          <w:sz w:val="28"/>
          <w:szCs w:val="28"/>
          <w:shd w:val="clear" w:color="auto" w:fill="FFFFFF"/>
        </w:rPr>
      </w:pPr>
      <w:r w:rsidRPr="005D28A5">
        <w:rPr>
          <w:rFonts w:ascii="Times New Roman" w:hAnsi="Times New Roman" w:cs="Times New Roman"/>
          <w:color w:val="000000"/>
          <w:sz w:val="28"/>
          <w:szCs w:val="28"/>
          <w:shd w:val="clear" w:color="auto" w:fill="FFFFFF"/>
        </w:rPr>
        <w:t>эффективное трудоустройство молодых специалистов.</w:t>
      </w:r>
    </w:p>
    <w:p w:rsidR="00E7496B" w:rsidRPr="005D28A5" w:rsidRDefault="00E7496B" w:rsidP="00E7496B">
      <w:pPr>
        <w:widowControl/>
        <w:autoSpaceDE/>
        <w:autoSpaceDN/>
        <w:rPr>
          <w:rFonts w:ascii="Times New Roman" w:hAnsi="Times New Roman" w:cs="Times New Roman"/>
          <w:color w:val="000000"/>
          <w:sz w:val="28"/>
          <w:szCs w:val="28"/>
          <w:shd w:val="clear" w:color="auto" w:fill="FFFFFF"/>
        </w:rPr>
      </w:pPr>
    </w:p>
    <w:p w:rsidR="00E7496B" w:rsidRPr="005D28A5" w:rsidRDefault="00E7496B" w:rsidP="00E7496B">
      <w:pPr>
        <w:widowControl/>
        <w:autoSpaceDE/>
        <w:autoSpaceDN/>
        <w:rPr>
          <w:rFonts w:ascii="Times New Roman" w:hAnsi="Times New Roman" w:cs="Times New Roman"/>
          <w:color w:val="000000"/>
          <w:sz w:val="28"/>
          <w:szCs w:val="28"/>
          <w:shd w:val="clear" w:color="auto" w:fill="FFFFFF"/>
        </w:rPr>
      </w:pPr>
    </w:p>
    <w:p w:rsidR="00E7496B" w:rsidRPr="005D28A5" w:rsidRDefault="00E7496B" w:rsidP="00E7496B">
      <w:pPr>
        <w:widowControl/>
        <w:autoSpaceDE/>
        <w:autoSpaceDN/>
        <w:ind w:firstLine="680"/>
        <w:jc w:val="center"/>
        <w:rPr>
          <w:rFonts w:ascii="Times New Roman" w:hAnsi="Times New Roman" w:cs="Times New Roman"/>
          <w:b/>
          <w:sz w:val="28"/>
          <w:szCs w:val="28"/>
        </w:rPr>
      </w:pPr>
      <w:r w:rsidRPr="005D28A5">
        <w:rPr>
          <w:rFonts w:ascii="Times New Roman" w:hAnsi="Times New Roman" w:cs="Times New Roman"/>
          <w:b/>
          <w:sz w:val="28"/>
          <w:szCs w:val="28"/>
        </w:rPr>
        <w:t>Глава 3. Цель, задачи и показатели (индикаторы) реализации подпрограммы, основные ожидаемые конечные результаты подпрограммы, сроки ее реализации</w:t>
      </w:r>
    </w:p>
    <w:p w:rsidR="00E7496B" w:rsidRPr="005D28A5" w:rsidRDefault="00E7496B" w:rsidP="00E7496B">
      <w:pPr>
        <w:widowControl/>
        <w:autoSpaceDE/>
        <w:autoSpaceDN/>
        <w:ind w:firstLine="680"/>
        <w:rPr>
          <w:rFonts w:ascii="Times New Roman" w:hAnsi="Times New Roman" w:cs="Times New Roman"/>
          <w:sz w:val="28"/>
          <w:szCs w:val="28"/>
        </w:rPr>
      </w:pPr>
    </w:p>
    <w:p w:rsidR="00E7496B" w:rsidRPr="005D28A5" w:rsidRDefault="00E7496B" w:rsidP="00E7496B">
      <w:pPr>
        <w:widowControl/>
        <w:autoSpaceDE/>
        <w:autoSpaceDN/>
        <w:ind w:firstLine="680"/>
        <w:rPr>
          <w:rFonts w:ascii="Times New Roman" w:hAnsi="Times New Roman" w:cs="Times New Roman"/>
          <w:sz w:val="28"/>
          <w:szCs w:val="28"/>
        </w:rPr>
      </w:pPr>
      <w:r w:rsidRPr="005D28A5">
        <w:rPr>
          <w:rFonts w:ascii="Times New Roman" w:hAnsi="Times New Roman" w:cs="Times New Roman"/>
          <w:sz w:val="28"/>
          <w:szCs w:val="28"/>
        </w:rPr>
        <w:t>Основной целью подпрограммы является содействие занятости и привлечение кадров на село, а также увеличение числа высокопроизводительных рабочих мест во внебюджетном секторе экономики и увеличение численности занятых в сегменте малого и среднего предпринимательства.</w:t>
      </w:r>
    </w:p>
    <w:p w:rsidR="00E7496B" w:rsidRPr="005D28A5" w:rsidRDefault="00E7496B" w:rsidP="00E7496B">
      <w:pPr>
        <w:widowControl/>
        <w:autoSpaceDE/>
        <w:autoSpaceDN/>
        <w:ind w:firstLine="680"/>
        <w:rPr>
          <w:rFonts w:ascii="Times New Roman" w:hAnsi="Times New Roman" w:cs="Times New Roman"/>
          <w:sz w:val="28"/>
          <w:szCs w:val="28"/>
        </w:rPr>
      </w:pPr>
      <w:r w:rsidRPr="005D28A5">
        <w:rPr>
          <w:rFonts w:ascii="Times New Roman" w:hAnsi="Times New Roman" w:cs="Times New Roman"/>
          <w:sz w:val="28"/>
          <w:szCs w:val="28"/>
        </w:rPr>
        <w:t>Основными задачами подпрограммы являются:</w:t>
      </w:r>
    </w:p>
    <w:p w:rsidR="00E7496B" w:rsidRPr="005D28A5" w:rsidRDefault="00E7496B" w:rsidP="00E7496B">
      <w:pPr>
        <w:pStyle w:val="formattext"/>
        <w:shd w:val="clear" w:color="auto" w:fill="FFFFFF"/>
        <w:spacing w:before="0" w:beforeAutospacing="0" w:after="0" w:afterAutospacing="0" w:line="315" w:lineRule="atLeast"/>
        <w:jc w:val="both"/>
        <w:textAlignment w:val="baseline"/>
        <w:rPr>
          <w:spacing w:val="2"/>
          <w:sz w:val="28"/>
          <w:szCs w:val="28"/>
        </w:rPr>
      </w:pPr>
      <w:r w:rsidRPr="005D28A5">
        <w:rPr>
          <w:spacing w:val="2"/>
          <w:sz w:val="28"/>
          <w:szCs w:val="28"/>
        </w:rPr>
        <w:t xml:space="preserve">      оказание содействия сельскохозяйственным товаропроизводителям  Темниковского муниципального района Республики Мордовия в обеспечении квалифицированными специалистами;</w:t>
      </w:r>
    </w:p>
    <w:p w:rsidR="00E7496B" w:rsidRPr="005D28A5" w:rsidRDefault="00E7496B" w:rsidP="00E7496B">
      <w:pPr>
        <w:rPr>
          <w:rFonts w:ascii="Times New Roman" w:hAnsi="Times New Roman" w:cs="Times New Roman"/>
          <w:sz w:val="28"/>
          <w:szCs w:val="28"/>
        </w:rPr>
      </w:pPr>
      <w:r w:rsidRPr="005D28A5">
        <w:rPr>
          <w:rFonts w:ascii="Times New Roman" w:hAnsi="Times New Roman" w:cs="Times New Roman"/>
          <w:sz w:val="28"/>
          <w:szCs w:val="28"/>
        </w:rPr>
        <w:t>создание условий для привлечения молодых специалистов для трудоустройства на сельских территориях.</w:t>
      </w:r>
    </w:p>
    <w:p w:rsidR="00E7496B" w:rsidRPr="005D28A5" w:rsidRDefault="00E7496B" w:rsidP="00E7496B">
      <w:pPr>
        <w:widowControl/>
        <w:autoSpaceDE/>
        <w:autoSpaceDN/>
        <w:ind w:firstLine="680"/>
        <w:rPr>
          <w:rFonts w:ascii="Times New Roman" w:hAnsi="Times New Roman" w:cs="Times New Roman"/>
          <w:sz w:val="28"/>
          <w:szCs w:val="28"/>
        </w:rPr>
      </w:pPr>
      <w:r w:rsidRPr="005D28A5">
        <w:rPr>
          <w:rFonts w:ascii="Times New Roman" w:hAnsi="Times New Roman" w:cs="Times New Roman"/>
          <w:sz w:val="28"/>
          <w:szCs w:val="28"/>
        </w:rPr>
        <w:t>Показатели (индикаторы) реализации подпрограммы оцениваются в целом для программы.</w:t>
      </w:r>
    </w:p>
    <w:p w:rsidR="00E7496B" w:rsidRPr="005D28A5" w:rsidRDefault="00E7496B" w:rsidP="00E7496B">
      <w:pPr>
        <w:widowControl/>
        <w:autoSpaceDE/>
        <w:autoSpaceDN/>
        <w:ind w:firstLine="680"/>
        <w:rPr>
          <w:rFonts w:ascii="Times New Roman" w:hAnsi="Times New Roman" w:cs="Times New Roman"/>
          <w:sz w:val="28"/>
          <w:szCs w:val="28"/>
        </w:rPr>
      </w:pPr>
      <w:r w:rsidRPr="005D28A5">
        <w:rPr>
          <w:rFonts w:ascii="Times New Roman" w:hAnsi="Times New Roman" w:cs="Times New Roman"/>
          <w:sz w:val="28"/>
          <w:szCs w:val="28"/>
        </w:rPr>
        <w:t>Эти показатели (индикаторы) предназначены для оценки наиболее существенных результатов реализации подпрограммы.</w:t>
      </w:r>
    </w:p>
    <w:p w:rsidR="00E7496B" w:rsidRPr="005D28A5" w:rsidRDefault="00E7496B" w:rsidP="00E7496B">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Основными показателями реализации подпрограммы будут являться:</w:t>
      </w:r>
    </w:p>
    <w:p w:rsidR="00E7496B" w:rsidRPr="005D28A5" w:rsidRDefault="00E7496B" w:rsidP="00E7496B">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 xml:space="preserve">      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w:t>
      </w:r>
    </w:p>
    <w:p w:rsidR="00E7496B" w:rsidRPr="005D28A5" w:rsidRDefault="00E7496B" w:rsidP="00E7496B">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 xml:space="preserve">      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p w:rsidR="00E7496B" w:rsidRPr="005D28A5" w:rsidRDefault="00E7496B" w:rsidP="00E7496B">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 xml:space="preserve">      Срок реализации подпрограммы – 2020 – 2025 годы.</w:t>
      </w:r>
    </w:p>
    <w:p w:rsidR="00E7496B" w:rsidRPr="005D28A5" w:rsidRDefault="00E7496B" w:rsidP="00E7496B">
      <w:pPr>
        <w:widowControl/>
        <w:autoSpaceDE/>
        <w:autoSpaceDN/>
        <w:ind w:firstLine="680"/>
        <w:jc w:val="center"/>
        <w:rPr>
          <w:rFonts w:ascii="Times New Roman" w:hAnsi="Times New Roman" w:cs="Times New Roman"/>
          <w:b/>
          <w:sz w:val="28"/>
          <w:szCs w:val="28"/>
          <w:highlight w:val="yellow"/>
        </w:rPr>
      </w:pPr>
    </w:p>
    <w:p w:rsidR="00E7496B" w:rsidRPr="005D28A5" w:rsidRDefault="00E7496B" w:rsidP="00E7496B">
      <w:pPr>
        <w:widowControl/>
        <w:autoSpaceDE/>
        <w:autoSpaceDN/>
        <w:ind w:firstLine="680"/>
        <w:jc w:val="center"/>
        <w:rPr>
          <w:rFonts w:ascii="Times New Roman" w:hAnsi="Times New Roman" w:cs="Times New Roman"/>
          <w:b/>
          <w:sz w:val="28"/>
          <w:szCs w:val="28"/>
        </w:rPr>
      </w:pPr>
    </w:p>
    <w:p w:rsidR="00E7496B" w:rsidRPr="005D28A5" w:rsidRDefault="00E7496B" w:rsidP="00E7496B">
      <w:pPr>
        <w:widowControl/>
        <w:autoSpaceDE/>
        <w:autoSpaceDN/>
        <w:ind w:firstLine="680"/>
        <w:jc w:val="center"/>
        <w:rPr>
          <w:rFonts w:ascii="Times New Roman" w:hAnsi="Times New Roman" w:cs="Times New Roman"/>
          <w:b/>
          <w:sz w:val="28"/>
          <w:szCs w:val="28"/>
        </w:rPr>
      </w:pPr>
    </w:p>
    <w:p w:rsidR="00E7496B" w:rsidRPr="005D28A5" w:rsidRDefault="00E7496B" w:rsidP="00E7496B">
      <w:pPr>
        <w:widowControl/>
        <w:autoSpaceDE/>
        <w:autoSpaceDN/>
        <w:ind w:firstLine="680"/>
        <w:jc w:val="center"/>
        <w:rPr>
          <w:rFonts w:ascii="Times New Roman" w:hAnsi="Times New Roman" w:cs="Times New Roman"/>
          <w:b/>
          <w:sz w:val="28"/>
          <w:szCs w:val="28"/>
        </w:rPr>
      </w:pPr>
    </w:p>
    <w:p w:rsidR="00E7496B" w:rsidRPr="005D28A5" w:rsidRDefault="00E7496B" w:rsidP="00E7496B">
      <w:pPr>
        <w:widowControl/>
        <w:autoSpaceDE/>
        <w:autoSpaceDN/>
        <w:ind w:firstLine="680"/>
        <w:jc w:val="center"/>
        <w:rPr>
          <w:rFonts w:ascii="Times New Roman" w:hAnsi="Times New Roman" w:cs="Times New Roman"/>
          <w:b/>
          <w:sz w:val="28"/>
          <w:szCs w:val="28"/>
        </w:rPr>
      </w:pPr>
      <w:r w:rsidRPr="005D28A5">
        <w:rPr>
          <w:rFonts w:ascii="Times New Roman" w:hAnsi="Times New Roman" w:cs="Times New Roman"/>
          <w:b/>
          <w:sz w:val="28"/>
          <w:szCs w:val="28"/>
        </w:rPr>
        <w:t>Раздел 2. Характеристика основных мероприятий подпрограммы</w:t>
      </w:r>
    </w:p>
    <w:p w:rsidR="00E7496B" w:rsidRPr="005D28A5" w:rsidRDefault="00E7496B" w:rsidP="00E7496B">
      <w:pPr>
        <w:widowControl/>
        <w:autoSpaceDE/>
        <w:autoSpaceDN/>
        <w:ind w:firstLine="680"/>
        <w:rPr>
          <w:rFonts w:ascii="Times New Roman" w:hAnsi="Times New Roman" w:cs="Times New Roman"/>
          <w:sz w:val="28"/>
          <w:szCs w:val="28"/>
        </w:rPr>
      </w:pPr>
    </w:p>
    <w:p w:rsidR="00E7496B" w:rsidRPr="005D28A5" w:rsidRDefault="00E7496B" w:rsidP="00E7496B">
      <w:pPr>
        <w:widowControl/>
        <w:autoSpaceDE/>
        <w:autoSpaceDN/>
        <w:ind w:firstLine="680"/>
        <w:rPr>
          <w:rFonts w:ascii="Times New Roman" w:hAnsi="Times New Roman" w:cs="Times New Roman"/>
          <w:sz w:val="28"/>
          <w:szCs w:val="28"/>
        </w:rPr>
      </w:pPr>
      <w:r w:rsidRPr="005D28A5">
        <w:rPr>
          <w:rFonts w:ascii="Times New Roman" w:hAnsi="Times New Roman" w:cs="Times New Roman"/>
          <w:sz w:val="28"/>
          <w:szCs w:val="28"/>
        </w:rPr>
        <w:t xml:space="preserve">Для достижения цели и задач подпрограммы необходимо реализовать мероприятие, направленное на оказание содействия </w:t>
      </w:r>
      <w:r w:rsidRPr="005D28A5">
        <w:rPr>
          <w:rFonts w:ascii="Times New Roman" w:hAnsi="Times New Roman" w:cs="Times New Roman"/>
          <w:spacing w:val="2"/>
          <w:sz w:val="28"/>
          <w:szCs w:val="28"/>
        </w:rPr>
        <w:t>сельскохозяйственным товаропроизводителям в обеспечении квалифицированными специалистами.</w:t>
      </w:r>
    </w:p>
    <w:p w:rsidR="00E7496B" w:rsidRPr="005D28A5" w:rsidRDefault="00E7496B" w:rsidP="00E7496B">
      <w:pPr>
        <w:widowControl/>
        <w:autoSpaceDE/>
        <w:autoSpaceDN/>
        <w:ind w:firstLine="680"/>
        <w:jc w:val="center"/>
        <w:rPr>
          <w:rFonts w:ascii="Times New Roman" w:hAnsi="Times New Roman" w:cs="Times New Roman"/>
          <w:b/>
          <w:sz w:val="28"/>
          <w:szCs w:val="28"/>
        </w:rPr>
      </w:pPr>
    </w:p>
    <w:p w:rsidR="00E7496B" w:rsidRPr="005D28A5" w:rsidRDefault="00E7496B" w:rsidP="00E7496B">
      <w:pPr>
        <w:widowControl/>
        <w:autoSpaceDE/>
        <w:autoSpaceDN/>
        <w:jc w:val="center"/>
        <w:rPr>
          <w:rFonts w:ascii="Times New Roman" w:hAnsi="Times New Roman" w:cs="Times New Roman"/>
          <w:b/>
          <w:spacing w:val="2"/>
          <w:sz w:val="28"/>
          <w:szCs w:val="28"/>
        </w:rPr>
      </w:pPr>
      <w:r w:rsidRPr="005D28A5">
        <w:rPr>
          <w:rFonts w:ascii="Times New Roman" w:hAnsi="Times New Roman" w:cs="Times New Roman"/>
          <w:b/>
          <w:sz w:val="28"/>
          <w:szCs w:val="28"/>
        </w:rPr>
        <w:t xml:space="preserve">Глава 4. Мероприятие «Содействие </w:t>
      </w:r>
      <w:r w:rsidRPr="005D28A5">
        <w:rPr>
          <w:rFonts w:ascii="Times New Roman" w:hAnsi="Times New Roman" w:cs="Times New Roman"/>
          <w:b/>
          <w:spacing w:val="2"/>
          <w:sz w:val="28"/>
          <w:szCs w:val="28"/>
        </w:rPr>
        <w:t>сельскохозяйственным товаропроизводителям в обеспечении квалифицированными специалистами»</w:t>
      </w:r>
    </w:p>
    <w:p w:rsidR="00E7496B" w:rsidRPr="005D28A5" w:rsidRDefault="00E7496B" w:rsidP="00E7496B">
      <w:pPr>
        <w:widowControl/>
        <w:autoSpaceDE/>
        <w:autoSpaceDN/>
        <w:ind w:firstLine="680"/>
        <w:jc w:val="center"/>
        <w:rPr>
          <w:rFonts w:ascii="Times New Roman" w:hAnsi="Times New Roman" w:cs="Times New Roman"/>
          <w:b/>
          <w:sz w:val="28"/>
          <w:szCs w:val="28"/>
        </w:rPr>
      </w:pPr>
    </w:p>
    <w:p w:rsidR="00E7496B" w:rsidRPr="005D28A5" w:rsidRDefault="00E7496B" w:rsidP="00E7496B">
      <w:pPr>
        <w:widowControl/>
        <w:autoSpaceDE/>
        <w:autoSpaceDN/>
        <w:ind w:firstLine="680"/>
        <w:rPr>
          <w:rFonts w:ascii="Times New Roman" w:hAnsi="Times New Roman" w:cs="Times New Roman"/>
          <w:sz w:val="28"/>
          <w:szCs w:val="28"/>
        </w:rPr>
      </w:pPr>
      <w:r w:rsidRPr="005D28A5">
        <w:rPr>
          <w:rFonts w:ascii="Times New Roman" w:hAnsi="Times New Roman" w:cs="Times New Roman"/>
          <w:sz w:val="28"/>
          <w:szCs w:val="28"/>
        </w:rPr>
        <w:t>Мероприятие по содействию сельскохозяйственным товаропроизводителям в обеспечении квалифицированными специалистами направлено на повышение качества подготовки специалистов агропромышленного комплекса, а также привлечению молодых специалистов для трудоустройства на сельских территориях.</w:t>
      </w:r>
    </w:p>
    <w:p w:rsidR="00E7496B" w:rsidRPr="005D28A5" w:rsidRDefault="00E7496B" w:rsidP="00E7496B">
      <w:pPr>
        <w:widowControl/>
        <w:autoSpaceDE/>
        <w:autoSpaceDN/>
        <w:ind w:firstLine="680"/>
        <w:rPr>
          <w:rFonts w:ascii="Times New Roman" w:hAnsi="Times New Roman" w:cs="Times New Roman"/>
          <w:sz w:val="28"/>
          <w:szCs w:val="28"/>
        </w:rPr>
      </w:pPr>
      <w:r w:rsidRPr="005D28A5">
        <w:rPr>
          <w:rFonts w:ascii="Times New Roman" w:hAnsi="Times New Roman" w:cs="Times New Roman"/>
          <w:sz w:val="28"/>
          <w:szCs w:val="28"/>
        </w:rPr>
        <w:t>В рамках осуществления основного мероприятия предусматривается:</w:t>
      </w:r>
    </w:p>
    <w:p w:rsidR="00E7496B" w:rsidRPr="005D28A5" w:rsidRDefault="00E7496B" w:rsidP="00E7496B">
      <w:pPr>
        <w:widowControl/>
        <w:autoSpaceDE/>
        <w:autoSpaceDN/>
        <w:ind w:firstLine="680"/>
        <w:rPr>
          <w:rFonts w:ascii="Times New Roman" w:hAnsi="Times New Roman" w:cs="Times New Roman"/>
          <w:sz w:val="28"/>
          <w:szCs w:val="28"/>
        </w:rPr>
      </w:pPr>
      <w:r w:rsidRPr="005D28A5">
        <w:rPr>
          <w:rFonts w:ascii="Times New Roman" w:hAnsi="Times New Roman" w:cs="Times New Roman"/>
          <w:sz w:val="28"/>
          <w:szCs w:val="28"/>
        </w:rPr>
        <w:t>возмещение индивидуальным предпринимателям и организациям,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 фактически понесенных в году предоставления субсидии затрат по заключенным с работниками ученическим договорам, проходящим обучение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p w:rsidR="00E7496B" w:rsidRPr="005D28A5" w:rsidRDefault="00E7496B" w:rsidP="00E7496B">
      <w:pPr>
        <w:widowControl/>
        <w:autoSpaceDE/>
        <w:autoSpaceDN/>
        <w:ind w:firstLine="680"/>
        <w:rPr>
          <w:rFonts w:ascii="Times New Roman" w:hAnsi="Times New Roman" w:cs="Times New Roman"/>
          <w:sz w:val="28"/>
          <w:szCs w:val="28"/>
        </w:rPr>
      </w:pPr>
      <w:r w:rsidRPr="005D28A5">
        <w:rPr>
          <w:rFonts w:ascii="Times New Roman" w:hAnsi="Times New Roman" w:cs="Times New Roman"/>
          <w:sz w:val="28"/>
          <w:szCs w:val="28"/>
        </w:rPr>
        <w:t>возмещение индивидуальным предпринимателям и организациям,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 фактически понесенных в году предоставления субсидии затрат, связанных с оплатой труда и проживанием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p w:rsidR="00E7496B" w:rsidRPr="005D28A5" w:rsidRDefault="00E7496B" w:rsidP="00E7496B">
      <w:pPr>
        <w:widowControl/>
        <w:autoSpaceDE/>
        <w:autoSpaceDN/>
        <w:ind w:firstLine="680"/>
        <w:rPr>
          <w:rFonts w:ascii="Times New Roman" w:hAnsi="Times New Roman" w:cs="Times New Roman"/>
          <w:sz w:val="28"/>
          <w:szCs w:val="28"/>
        </w:rPr>
      </w:pPr>
      <w:r w:rsidRPr="005D28A5">
        <w:rPr>
          <w:rFonts w:ascii="Times New Roman" w:hAnsi="Times New Roman" w:cs="Times New Roman"/>
          <w:sz w:val="28"/>
          <w:szCs w:val="28"/>
        </w:rPr>
        <w:t>Указанные выплаты предполагается предоставлять на условиях софинансирования расходов за счет средств  регионального бюджета.</w:t>
      </w:r>
    </w:p>
    <w:p w:rsidR="00E7496B" w:rsidRPr="005D28A5" w:rsidRDefault="00E7496B" w:rsidP="00E7496B">
      <w:pPr>
        <w:widowControl/>
        <w:autoSpaceDE/>
        <w:autoSpaceDN/>
        <w:rPr>
          <w:rFonts w:ascii="Times New Roman" w:hAnsi="Times New Roman" w:cs="Times New Roman"/>
          <w:sz w:val="28"/>
          <w:szCs w:val="28"/>
        </w:rPr>
      </w:pPr>
      <w:r w:rsidRPr="005D28A5">
        <w:rPr>
          <w:rFonts w:ascii="Times New Roman" w:hAnsi="Times New Roman" w:cs="Times New Roman"/>
          <w:sz w:val="28"/>
          <w:szCs w:val="28"/>
        </w:rPr>
        <w:t xml:space="preserve">      Порядок и условия предоставления указанных выплат устанавливаются Правительством Республики Мордовия.</w:t>
      </w:r>
    </w:p>
    <w:p w:rsidR="00E7496B" w:rsidRPr="005D28A5" w:rsidRDefault="00E7496B" w:rsidP="00E7496B">
      <w:pPr>
        <w:widowControl/>
        <w:autoSpaceDE/>
        <w:autoSpaceDN/>
        <w:ind w:firstLine="680"/>
        <w:jc w:val="center"/>
        <w:rPr>
          <w:rFonts w:ascii="Times New Roman" w:hAnsi="Times New Roman" w:cs="Times New Roman"/>
          <w:b/>
          <w:sz w:val="28"/>
          <w:szCs w:val="28"/>
        </w:rPr>
      </w:pPr>
    </w:p>
    <w:p w:rsidR="00E7496B" w:rsidRPr="005D28A5" w:rsidRDefault="00E7496B" w:rsidP="00E7496B">
      <w:pPr>
        <w:widowControl/>
        <w:autoSpaceDE/>
        <w:autoSpaceDN/>
        <w:ind w:firstLine="680"/>
        <w:jc w:val="center"/>
        <w:rPr>
          <w:rFonts w:ascii="Times New Roman" w:hAnsi="Times New Roman" w:cs="Times New Roman"/>
          <w:b/>
          <w:sz w:val="28"/>
          <w:szCs w:val="28"/>
        </w:rPr>
      </w:pPr>
      <w:r w:rsidRPr="005D28A5">
        <w:rPr>
          <w:rFonts w:ascii="Times New Roman" w:hAnsi="Times New Roman" w:cs="Times New Roman"/>
          <w:b/>
          <w:sz w:val="28"/>
          <w:szCs w:val="28"/>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E7496B" w:rsidRPr="005D28A5" w:rsidRDefault="00E7496B" w:rsidP="00E7496B">
      <w:pPr>
        <w:widowControl/>
        <w:autoSpaceDE/>
        <w:autoSpaceDN/>
        <w:ind w:firstLine="680"/>
        <w:jc w:val="center"/>
        <w:rPr>
          <w:rFonts w:ascii="Times New Roman" w:hAnsi="Times New Roman" w:cs="Times New Roman"/>
          <w:b/>
          <w:sz w:val="28"/>
          <w:szCs w:val="28"/>
        </w:rPr>
      </w:pPr>
    </w:p>
    <w:p w:rsidR="00E7496B" w:rsidRPr="005D28A5" w:rsidRDefault="00E7496B" w:rsidP="00E7496B">
      <w:pPr>
        <w:widowControl/>
        <w:autoSpaceDE/>
        <w:autoSpaceDN/>
        <w:ind w:firstLine="680"/>
        <w:jc w:val="center"/>
        <w:rPr>
          <w:rFonts w:ascii="Times New Roman" w:hAnsi="Times New Roman" w:cs="Times New Roman"/>
          <w:b/>
          <w:sz w:val="28"/>
          <w:szCs w:val="28"/>
        </w:rPr>
      </w:pPr>
      <w:r w:rsidRPr="005D28A5">
        <w:rPr>
          <w:rFonts w:ascii="Times New Roman" w:hAnsi="Times New Roman" w:cs="Times New Roman"/>
          <w:b/>
          <w:sz w:val="28"/>
          <w:szCs w:val="28"/>
        </w:rPr>
        <w:t>Глава 5. Характеристика мер государственного регулирования, прогноз сводных показателей государственных заданий по реализации подпрограммы</w:t>
      </w:r>
    </w:p>
    <w:p w:rsidR="00E7496B" w:rsidRPr="005D28A5" w:rsidRDefault="00E7496B" w:rsidP="00E7496B">
      <w:pPr>
        <w:widowControl/>
        <w:autoSpaceDE/>
        <w:autoSpaceDN/>
        <w:ind w:firstLine="680"/>
        <w:rPr>
          <w:rFonts w:ascii="Times New Roman" w:hAnsi="Times New Roman" w:cs="Times New Roman"/>
          <w:sz w:val="28"/>
          <w:szCs w:val="28"/>
        </w:rPr>
      </w:pPr>
    </w:p>
    <w:p w:rsidR="00E7496B" w:rsidRPr="005D28A5" w:rsidRDefault="00E7496B" w:rsidP="00E7496B">
      <w:pPr>
        <w:widowControl/>
        <w:autoSpaceDE/>
        <w:autoSpaceDN/>
        <w:ind w:firstLine="680"/>
        <w:rPr>
          <w:rFonts w:ascii="Times New Roman" w:hAnsi="Times New Roman" w:cs="Times New Roman"/>
          <w:sz w:val="28"/>
          <w:szCs w:val="28"/>
        </w:rPr>
      </w:pPr>
      <w:r w:rsidRPr="005D28A5">
        <w:rPr>
          <w:rFonts w:ascii="Times New Roman" w:hAnsi="Times New Roman" w:cs="Times New Roman"/>
          <w:sz w:val="28"/>
          <w:szCs w:val="28"/>
        </w:rPr>
        <w:t>Меры государственного регулирования подпрограммой не предусматриваются.</w:t>
      </w:r>
    </w:p>
    <w:p w:rsidR="00E7496B" w:rsidRPr="005D28A5" w:rsidRDefault="00E7496B" w:rsidP="00E7496B">
      <w:pPr>
        <w:widowControl/>
        <w:autoSpaceDE/>
        <w:autoSpaceDN/>
        <w:ind w:firstLine="680"/>
        <w:rPr>
          <w:rFonts w:ascii="Times New Roman" w:hAnsi="Times New Roman" w:cs="Times New Roman"/>
          <w:sz w:val="28"/>
          <w:szCs w:val="28"/>
        </w:rPr>
      </w:pPr>
      <w:r w:rsidRPr="005D28A5">
        <w:rPr>
          <w:rFonts w:ascii="Times New Roman" w:hAnsi="Times New Roman" w:cs="Times New Roman"/>
          <w:sz w:val="28"/>
          <w:szCs w:val="28"/>
        </w:rPr>
        <w:t>Оказание государственных услуг (выполнение работ) подпрограммой не предусмотрено.</w:t>
      </w:r>
    </w:p>
    <w:p w:rsidR="00E7496B" w:rsidRPr="005D28A5" w:rsidRDefault="00E7496B" w:rsidP="00E7496B">
      <w:pPr>
        <w:widowControl/>
        <w:autoSpaceDE/>
        <w:autoSpaceDN/>
        <w:ind w:firstLine="680"/>
        <w:rPr>
          <w:rFonts w:ascii="Times New Roman" w:hAnsi="Times New Roman" w:cs="Times New Roman"/>
          <w:b/>
          <w:sz w:val="28"/>
          <w:szCs w:val="28"/>
        </w:rPr>
      </w:pPr>
    </w:p>
    <w:p w:rsidR="00E7496B" w:rsidRPr="005D28A5" w:rsidRDefault="00E7496B" w:rsidP="00E7496B">
      <w:pPr>
        <w:widowControl/>
        <w:autoSpaceDE/>
        <w:autoSpaceDN/>
        <w:ind w:firstLine="680"/>
        <w:jc w:val="center"/>
        <w:rPr>
          <w:rFonts w:ascii="Times New Roman" w:hAnsi="Times New Roman" w:cs="Times New Roman"/>
          <w:b/>
          <w:sz w:val="28"/>
          <w:szCs w:val="28"/>
        </w:rPr>
      </w:pPr>
      <w:r w:rsidRPr="005D28A5">
        <w:rPr>
          <w:rFonts w:ascii="Times New Roman" w:hAnsi="Times New Roman" w:cs="Times New Roman"/>
          <w:b/>
          <w:sz w:val="28"/>
          <w:szCs w:val="28"/>
        </w:rPr>
        <w:t>Глава 6. Участие государственных корпораций, акционерных обществ с государственным участием</w:t>
      </w:r>
    </w:p>
    <w:p w:rsidR="00E7496B" w:rsidRPr="005D28A5" w:rsidRDefault="00E7496B" w:rsidP="00E7496B">
      <w:pPr>
        <w:widowControl/>
        <w:autoSpaceDE/>
        <w:autoSpaceDN/>
        <w:ind w:firstLine="680"/>
        <w:rPr>
          <w:rFonts w:ascii="Times New Roman" w:hAnsi="Times New Roman" w:cs="Times New Roman"/>
          <w:sz w:val="28"/>
          <w:szCs w:val="28"/>
        </w:rPr>
      </w:pPr>
    </w:p>
    <w:p w:rsidR="00E7496B" w:rsidRPr="005D28A5" w:rsidRDefault="00E7496B" w:rsidP="00E7496B">
      <w:pPr>
        <w:widowControl/>
        <w:autoSpaceDE/>
        <w:autoSpaceDN/>
        <w:ind w:firstLine="680"/>
        <w:rPr>
          <w:rFonts w:ascii="Times New Roman" w:hAnsi="Times New Roman" w:cs="Times New Roman"/>
          <w:sz w:val="28"/>
          <w:szCs w:val="28"/>
        </w:rPr>
      </w:pPr>
      <w:r w:rsidRPr="005D28A5">
        <w:rPr>
          <w:rFonts w:ascii="Times New Roman" w:hAnsi="Times New Roman" w:cs="Times New Roman"/>
          <w:sz w:val="28"/>
          <w:szCs w:val="28"/>
        </w:rPr>
        <w:lastRenderedPageBreak/>
        <w:t>Участие государственных корпораций, акционерных обществ с государственным участием в реализации подпрограммы не предусмотрено.</w:t>
      </w:r>
    </w:p>
    <w:p w:rsidR="00E7496B" w:rsidRPr="005D28A5" w:rsidRDefault="00E7496B" w:rsidP="00E7496B">
      <w:pPr>
        <w:widowControl/>
        <w:autoSpaceDE/>
        <w:autoSpaceDN/>
        <w:ind w:firstLine="680"/>
        <w:jc w:val="center"/>
        <w:rPr>
          <w:rFonts w:ascii="Times New Roman" w:hAnsi="Times New Roman" w:cs="Times New Roman"/>
          <w:b/>
          <w:sz w:val="28"/>
          <w:szCs w:val="28"/>
        </w:rPr>
      </w:pPr>
    </w:p>
    <w:p w:rsidR="00E7496B" w:rsidRPr="005D28A5" w:rsidRDefault="00E7496B" w:rsidP="00E7496B">
      <w:pPr>
        <w:widowControl/>
        <w:autoSpaceDE/>
        <w:autoSpaceDN/>
        <w:ind w:firstLine="680"/>
        <w:rPr>
          <w:rFonts w:ascii="Times New Roman" w:hAnsi="Times New Roman" w:cs="Times New Roman"/>
          <w:sz w:val="28"/>
          <w:szCs w:val="28"/>
        </w:rPr>
      </w:pPr>
    </w:p>
    <w:p w:rsidR="00E7496B" w:rsidRPr="005D28A5" w:rsidRDefault="00E7496B" w:rsidP="00E7496B">
      <w:pPr>
        <w:widowControl/>
        <w:autoSpaceDE/>
        <w:autoSpaceDN/>
        <w:rPr>
          <w:rFonts w:ascii="Times New Roman" w:hAnsi="Times New Roman" w:cs="Times New Roman"/>
          <w:b/>
          <w:sz w:val="28"/>
          <w:szCs w:val="28"/>
        </w:rPr>
      </w:pPr>
    </w:p>
    <w:p w:rsidR="00E7496B" w:rsidRPr="005D28A5" w:rsidRDefault="00E7496B" w:rsidP="00E7496B">
      <w:pPr>
        <w:widowControl/>
        <w:autoSpaceDE/>
        <w:autoSpaceDN/>
        <w:ind w:firstLine="680"/>
        <w:jc w:val="center"/>
        <w:rPr>
          <w:rFonts w:ascii="Times New Roman" w:hAnsi="Times New Roman" w:cs="Times New Roman"/>
          <w:b/>
          <w:sz w:val="28"/>
          <w:szCs w:val="28"/>
        </w:rPr>
      </w:pPr>
      <w:r w:rsidRPr="005D28A5">
        <w:rPr>
          <w:rFonts w:ascii="Times New Roman" w:hAnsi="Times New Roman" w:cs="Times New Roman"/>
          <w:b/>
          <w:sz w:val="28"/>
          <w:szCs w:val="28"/>
        </w:rPr>
        <w:t>Глава 7. Анализ рисков реализации подпрограммы и описание мер управления рисками</w:t>
      </w:r>
    </w:p>
    <w:p w:rsidR="00E7496B" w:rsidRPr="005D28A5" w:rsidRDefault="00E7496B" w:rsidP="00E7496B">
      <w:pPr>
        <w:widowControl/>
        <w:autoSpaceDE/>
        <w:autoSpaceDN/>
        <w:ind w:firstLine="680"/>
        <w:rPr>
          <w:rFonts w:ascii="Times New Roman" w:hAnsi="Times New Roman" w:cs="Times New Roman"/>
          <w:sz w:val="28"/>
          <w:szCs w:val="28"/>
        </w:rPr>
      </w:pPr>
    </w:p>
    <w:p w:rsidR="00E7496B" w:rsidRPr="005D28A5" w:rsidRDefault="00E7496B" w:rsidP="00E7496B">
      <w:pPr>
        <w:widowControl/>
        <w:autoSpaceDE/>
        <w:autoSpaceDN/>
        <w:ind w:firstLine="680"/>
        <w:rPr>
          <w:rFonts w:ascii="Times New Roman" w:hAnsi="Times New Roman" w:cs="Times New Roman"/>
          <w:sz w:val="28"/>
          <w:szCs w:val="28"/>
        </w:rPr>
      </w:pPr>
      <w:r w:rsidRPr="005D28A5">
        <w:rPr>
          <w:rFonts w:ascii="Times New Roman" w:hAnsi="Times New Roman" w:cs="Times New Roman"/>
          <w:sz w:val="28"/>
          <w:szCs w:val="28"/>
        </w:rPr>
        <w:t>К рискам, которые могут оказать влияние на выполнение поставленных задач, относятся следующие негативные факторы макроэкономического, финансового, организационного характера.</w:t>
      </w:r>
    </w:p>
    <w:p w:rsidR="00E7496B" w:rsidRPr="005D28A5" w:rsidRDefault="00E7496B" w:rsidP="00E7496B">
      <w:pPr>
        <w:widowControl/>
        <w:autoSpaceDE/>
        <w:autoSpaceDN/>
        <w:ind w:firstLine="680"/>
        <w:rPr>
          <w:rFonts w:ascii="Times New Roman" w:hAnsi="Times New Roman" w:cs="Times New Roman"/>
          <w:sz w:val="28"/>
          <w:szCs w:val="28"/>
        </w:rPr>
      </w:pPr>
      <w:r w:rsidRPr="005D28A5">
        <w:rPr>
          <w:rFonts w:ascii="Times New Roman" w:hAnsi="Times New Roman" w:cs="Times New Roman"/>
          <w:sz w:val="28"/>
          <w:szCs w:val="28"/>
        </w:rPr>
        <w:t>Основными рисками реализации подпрограммы являются финансовые риски, вызванные недостаточностью объемов финансирования из республиканского бюджета Республики Мордовия в случае изменения социально-экономического положения в республике.</w:t>
      </w:r>
    </w:p>
    <w:p w:rsidR="00E7496B" w:rsidRPr="005D28A5" w:rsidRDefault="00E7496B" w:rsidP="00E7496B">
      <w:pPr>
        <w:widowControl/>
        <w:autoSpaceDE/>
        <w:autoSpaceDN/>
        <w:ind w:firstLine="680"/>
        <w:rPr>
          <w:rFonts w:ascii="Times New Roman" w:hAnsi="Times New Roman" w:cs="Times New Roman"/>
          <w:sz w:val="28"/>
          <w:szCs w:val="28"/>
        </w:rPr>
      </w:pPr>
      <w:r w:rsidRPr="005D28A5">
        <w:rPr>
          <w:rFonts w:ascii="Times New Roman" w:hAnsi="Times New Roman" w:cs="Times New Roman"/>
          <w:sz w:val="28"/>
          <w:szCs w:val="28"/>
        </w:rPr>
        <w:t>Макроэкономические риски: ухудшение внутренней и внешней экономической конъюнктуры, снижение объемов производства, рост инфляции, усиление социальной напряженности в связи со снижением уровня жизни населения, массовым высвобождением работников.</w:t>
      </w:r>
    </w:p>
    <w:p w:rsidR="00E7496B" w:rsidRPr="005D28A5" w:rsidRDefault="00E7496B" w:rsidP="00E7496B">
      <w:pPr>
        <w:widowControl/>
        <w:autoSpaceDE/>
        <w:autoSpaceDN/>
        <w:ind w:firstLine="680"/>
        <w:rPr>
          <w:rFonts w:ascii="Times New Roman" w:hAnsi="Times New Roman" w:cs="Times New Roman"/>
          <w:sz w:val="28"/>
          <w:szCs w:val="28"/>
        </w:rPr>
      </w:pPr>
      <w:r w:rsidRPr="005D28A5">
        <w:rPr>
          <w:rFonts w:ascii="Times New Roman" w:hAnsi="Times New Roman" w:cs="Times New Roman"/>
          <w:sz w:val="28"/>
          <w:szCs w:val="28"/>
        </w:rPr>
        <w:t>Организационные риски: несвоевременное, недостаточно проработанное принятие нормативных правовых актов, недостатки в процедурах управления и контроля, отсутствие сельхозпроизводителей, заинтересованных в привлечении молодых специалистов.</w:t>
      </w:r>
    </w:p>
    <w:p w:rsidR="00E7496B" w:rsidRPr="005D28A5" w:rsidRDefault="00E7496B" w:rsidP="00E7496B">
      <w:pPr>
        <w:widowControl/>
        <w:autoSpaceDE/>
        <w:autoSpaceDN/>
        <w:ind w:firstLine="680"/>
        <w:rPr>
          <w:rFonts w:ascii="Times New Roman" w:hAnsi="Times New Roman" w:cs="Times New Roman"/>
          <w:sz w:val="28"/>
          <w:szCs w:val="28"/>
        </w:rPr>
      </w:pPr>
      <w:r w:rsidRPr="005D28A5">
        <w:rPr>
          <w:rFonts w:ascii="Times New Roman" w:hAnsi="Times New Roman" w:cs="Times New Roman"/>
          <w:sz w:val="28"/>
          <w:szCs w:val="28"/>
        </w:rPr>
        <w:t>Система мер управления рисками предусматривает:</w:t>
      </w:r>
    </w:p>
    <w:p w:rsidR="00E7496B" w:rsidRPr="005D28A5" w:rsidRDefault="00E7496B" w:rsidP="00E7496B">
      <w:pPr>
        <w:widowControl/>
        <w:autoSpaceDE/>
        <w:autoSpaceDN/>
        <w:ind w:firstLine="680"/>
        <w:rPr>
          <w:rFonts w:ascii="Times New Roman" w:hAnsi="Times New Roman" w:cs="Times New Roman"/>
          <w:sz w:val="28"/>
          <w:szCs w:val="28"/>
        </w:rPr>
      </w:pPr>
      <w:r w:rsidRPr="005D28A5">
        <w:rPr>
          <w:rFonts w:ascii="Times New Roman" w:hAnsi="Times New Roman" w:cs="Times New Roman"/>
          <w:sz w:val="28"/>
          <w:szCs w:val="28"/>
        </w:rPr>
        <w:t>совершенствование системы мониторинга реализации подпрограммы;</w:t>
      </w:r>
    </w:p>
    <w:p w:rsidR="00E7496B" w:rsidRPr="005D28A5" w:rsidRDefault="00E7496B" w:rsidP="00E7496B">
      <w:pPr>
        <w:widowControl/>
        <w:autoSpaceDE/>
        <w:autoSpaceDN/>
        <w:ind w:firstLine="680"/>
        <w:rPr>
          <w:rFonts w:ascii="Times New Roman" w:hAnsi="Times New Roman" w:cs="Times New Roman"/>
          <w:sz w:val="28"/>
          <w:szCs w:val="28"/>
        </w:rPr>
      </w:pPr>
      <w:r w:rsidRPr="005D28A5">
        <w:rPr>
          <w:rFonts w:ascii="Times New Roman" w:hAnsi="Times New Roman" w:cs="Times New Roman"/>
          <w:sz w:val="28"/>
          <w:szCs w:val="28"/>
        </w:rPr>
        <w:t>выделение дополнительных финансовых средств на реализацию мероприятий подпрограммы;</w:t>
      </w:r>
    </w:p>
    <w:p w:rsidR="00E7496B" w:rsidRPr="005D28A5" w:rsidRDefault="00E7496B" w:rsidP="00E7496B">
      <w:pPr>
        <w:widowControl/>
        <w:autoSpaceDE/>
        <w:autoSpaceDN/>
        <w:ind w:firstLine="680"/>
        <w:rPr>
          <w:rFonts w:ascii="Times New Roman" w:hAnsi="Times New Roman" w:cs="Times New Roman"/>
          <w:sz w:val="28"/>
          <w:szCs w:val="28"/>
        </w:rPr>
      </w:pPr>
      <w:r w:rsidRPr="005D28A5">
        <w:rPr>
          <w:rFonts w:ascii="Times New Roman" w:hAnsi="Times New Roman" w:cs="Times New Roman"/>
          <w:sz w:val="28"/>
          <w:szCs w:val="28"/>
        </w:rPr>
        <w:t>проведение мониторинга эффективности реализуемых мероприятий подпрограммы с целью принятия мер оперативного и гибкого реагирования на негативные процессы;</w:t>
      </w:r>
    </w:p>
    <w:p w:rsidR="00E7496B" w:rsidRPr="005D28A5" w:rsidRDefault="00E7496B" w:rsidP="00E7496B">
      <w:pPr>
        <w:widowControl/>
        <w:autoSpaceDE/>
        <w:autoSpaceDN/>
        <w:ind w:firstLine="680"/>
        <w:rPr>
          <w:rFonts w:ascii="Times New Roman" w:hAnsi="Times New Roman" w:cs="Times New Roman"/>
          <w:sz w:val="28"/>
          <w:szCs w:val="28"/>
        </w:rPr>
      </w:pPr>
      <w:r w:rsidRPr="005D28A5">
        <w:rPr>
          <w:rFonts w:ascii="Times New Roman" w:hAnsi="Times New Roman" w:cs="Times New Roman"/>
          <w:sz w:val="28"/>
          <w:szCs w:val="28"/>
        </w:rPr>
        <w:t>своевременную подготовку и тщательную проработку проектов нормативных правовых актов, внесения изменений в принятые нормативные правовые акты, оперативное реагирование на выявленные недостатки в процедурах управления, усиления контроля за ходом реализации подпрограммы.</w:t>
      </w:r>
    </w:p>
    <w:p w:rsidR="00E7496B" w:rsidRPr="005D28A5" w:rsidRDefault="00E7496B" w:rsidP="00E7496B">
      <w:pPr>
        <w:rPr>
          <w:rFonts w:ascii="Times New Roman" w:hAnsi="Times New Roman" w:cs="Times New Roman"/>
        </w:rPr>
      </w:pPr>
    </w:p>
    <w:p w:rsidR="00E7496B" w:rsidRPr="005D28A5" w:rsidRDefault="00E7496B" w:rsidP="00E7496B">
      <w:pPr>
        <w:jc w:val="right"/>
        <w:rPr>
          <w:rStyle w:val="af9"/>
          <w:rFonts w:ascii="Times New Roman" w:hAnsi="Times New Roman" w:cs="Times New Roman"/>
          <w:color w:val="000000"/>
          <w:sz w:val="28"/>
          <w:szCs w:val="28"/>
        </w:rPr>
      </w:pPr>
    </w:p>
    <w:p w:rsidR="00E7496B" w:rsidRPr="005D28A5" w:rsidRDefault="00E7496B" w:rsidP="00E7496B">
      <w:pPr>
        <w:jc w:val="right"/>
        <w:rPr>
          <w:rStyle w:val="af9"/>
          <w:rFonts w:ascii="Times New Roman" w:hAnsi="Times New Roman" w:cs="Times New Roman"/>
          <w:b w:val="0"/>
          <w:sz w:val="28"/>
          <w:szCs w:val="28"/>
        </w:rPr>
      </w:pPr>
    </w:p>
    <w:p w:rsidR="00E7496B" w:rsidRPr="005D28A5" w:rsidRDefault="00E7496B" w:rsidP="00E7496B">
      <w:pPr>
        <w:jc w:val="right"/>
        <w:rPr>
          <w:rStyle w:val="af9"/>
          <w:rFonts w:ascii="Times New Roman" w:hAnsi="Times New Roman" w:cs="Times New Roman"/>
          <w:b w:val="0"/>
          <w:sz w:val="28"/>
          <w:szCs w:val="28"/>
        </w:rPr>
      </w:pPr>
    </w:p>
    <w:p w:rsidR="00E7496B" w:rsidRPr="005D28A5" w:rsidRDefault="00E7496B" w:rsidP="00E7496B">
      <w:pPr>
        <w:jc w:val="right"/>
        <w:rPr>
          <w:rStyle w:val="af9"/>
          <w:rFonts w:ascii="Times New Roman" w:hAnsi="Times New Roman" w:cs="Times New Roman"/>
          <w:b w:val="0"/>
          <w:sz w:val="28"/>
          <w:szCs w:val="28"/>
        </w:rPr>
      </w:pPr>
    </w:p>
    <w:p w:rsidR="00E7496B" w:rsidRPr="005D28A5" w:rsidRDefault="00E7496B" w:rsidP="00E7496B">
      <w:pPr>
        <w:jc w:val="right"/>
        <w:rPr>
          <w:rStyle w:val="af9"/>
          <w:rFonts w:ascii="Times New Roman" w:hAnsi="Times New Roman" w:cs="Times New Roman"/>
          <w:b w:val="0"/>
          <w:sz w:val="28"/>
          <w:szCs w:val="28"/>
        </w:rPr>
      </w:pPr>
    </w:p>
    <w:p w:rsidR="00E7496B" w:rsidRPr="005D28A5" w:rsidRDefault="00E7496B" w:rsidP="00E7496B">
      <w:pPr>
        <w:jc w:val="right"/>
        <w:rPr>
          <w:rStyle w:val="af9"/>
          <w:rFonts w:ascii="Times New Roman" w:hAnsi="Times New Roman" w:cs="Times New Roman"/>
          <w:b w:val="0"/>
          <w:sz w:val="28"/>
          <w:szCs w:val="28"/>
        </w:rPr>
      </w:pPr>
    </w:p>
    <w:p w:rsidR="00E7496B" w:rsidRPr="005D28A5" w:rsidRDefault="00E7496B" w:rsidP="00E7496B">
      <w:pPr>
        <w:jc w:val="right"/>
        <w:rPr>
          <w:rStyle w:val="af9"/>
          <w:rFonts w:ascii="Times New Roman" w:hAnsi="Times New Roman" w:cs="Times New Roman"/>
          <w:b w:val="0"/>
          <w:sz w:val="28"/>
          <w:szCs w:val="28"/>
        </w:rPr>
      </w:pPr>
    </w:p>
    <w:p w:rsidR="00E7496B" w:rsidRPr="005D28A5" w:rsidRDefault="00E7496B" w:rsidP="00E7496B">
      <w:pPr>
        <w:jc w:val="right"/>
        <w:rPr>
          <w:rStyle w:val="af9"/>
          <w:rFonts w:ascii="Times New Roman" w:hAnsi="Times New Roman" w:cs="Times New Roman"/>
          <w:b w:val="0"/>
          <w:sz w:val="28"/>
          <w:szCs w:val="28"/>
        </w:rPr>
      </w:pPr>
    </w:p>
    <w:p w:rsidR="00E7496B" w:rsidRPr="005D28A5" w:rsidRDefault="00E7496B" w:rsidP="00E7496B">
      <w:pPr>
        <w:jc w:val="right"/>
        <w:rPr>
          <w:rStyle w:val="af9"/>
          <w:rFonts w:ascii="Times New Roman" w:hAnsi="Times New Roman" w:cs="Times New Roman"/>
          <w:b w:val="0"/>
          <w:sz w:val="28"/>
          <w:szCs w:val="28"/>
        </w:rPr>
      </w:pPr>
    </w:p>
    <w:p w:rsidR="00E7496B" w:rsidRPr="005D28A5" w:rsidRDefault="00E7496B" w:rsidP="00E7496B">
      <w:pPr>
        <w:jc w:val="right"/>
        <w:rPr>
          <w:rStyle w:val="af9"/>
          <w:rFonts w:ascii="Times New Roman" w:hAnsi="Times New Roman" w:cs="Times New Roman"/>
          <w:b w:val="0"/>
          <w:sz w:val="28"/>
          <w:szCs w:val="28"/>
        </w:rPr>
      </w:pPr>
    </w:p>
    <w:p w:rsidR="00E7496B" w:rsidRPr="005D28A5" w:rsidRDefault="00E7496B" w:rsidP="00E7496B">
      <w:pPr>
        <w:jc w:val="right"/>
        <w:rPr>
          <w:rStyle w:val="af9"/>
          <w:rFonts w:ascii="Times New Roman" w:hAnsi="Times New Roman" w:cs="Times New Roman"/>
          <w:b w:val="0"/>
          <w:sz w:val="28"/>
          <w:szCs w:val="28"/>
        </w:rPr>
      </w:pPr>
    </w:p>
    <w:p w:rsidR="00E7496B" w:rsidRPr="005D28A5" w:rsidRDefault="00E7496B" w:rsidP="00E7496B">
      <w:pPr>
        <w:jc w:val="right"/>
        <w:rPr>
          <w:rStyle w:val="af9"/>
          <w:rFonts w:ascii="Times New Roman" w:hAnsi="Times New Roman" w:cs="Times New Roman"/>
          <w:b w:val="0"/>
          <w:sz w:val="28"/>
          <w:szCs w:val="28"/>
        </w:rPr>
      </w:pPr>
    </w:p>
    <w:p w:rsidR="00E7496B" w:rsidRPr="005D28A5" w:rsidRDefault="00E7496B" w:rsidP="00E7496B">
      <w:pPr>
        <w:jc w:val="right"/>
        <w:rPr>
          <w:rStyle w:val="af9"/>
          <w:rFonts w:ascii="Times New Roman" w:hAnsi="Times New Roman" w:cs="Times New Roman"/>
          <w:b w:val="0"/>
          <w:sz w:val="28"/>
          <w:szCs w:val="28"/>
        </w:rPr>
      </w:pPr>
    </w:p>
    <w:p w:rsidR="00E7496B" w:rsidRPr="005D28A5" w:rsidRDefault="00E7496B" w:rsidP="00E7496B">
      <w:pPr>
        <w:jc w:val="right"/>
        <w:rPr>
          <w:rStyle w:val="af9"/>
          <w:rFonts w:ascii="Times New Roman" w:hAnsi="Times New Roman" w:cs="Times New Roman"/>
          <w:b w:val="0"/>
          <w:sz w:val="28"/>
          <w:szCs w:val="28"/>
        </w:rPr>
      </w:pPr>
    </w:p>
    <w:p w:rsidR="00E7496B" w:rsidRPr="005D28A5" w:rsidRDefault="00E7496B" w:rsidP="00E7496B">
      <w:pPr>
        <w:jc w:val="right"/>
        <w:rPr>
          <w:rStyle w:val="af9"/>
          <w:rFonts w:ascii="Times New Roman" w:hAnsi="Times New Roman" w:cs="Times New Roman"/>
          <w:b w:val="0"/>
          <w:sz w:val="28"/>
          <w:szCs w:val="28"/>
        </w:rPr>
      </w:pPr>
    </w:p>
    <w:p w:rsidR="00E7496B" w:rsidRPr="005D28A5" w:rsidRDefault="00E7496B" w:rsidP="00E7496B">
      <w:pPr>
        <w:jc w:val="right"/>
        <w:rPr>
          <w:rStyle w:val="af9"/>
          <w:rFonts w:ascii="Times New Roman" w:hAnsi="Times New Roman" w:cs="Times New Roman"/>
          <w:b w:val="0"/>
          <w:sz w:val="28"/>
          <w:szCs w:val="28"/>
        </w:rPr>
      </w:pPr>
    </w:p>
    <w:p w:rsidR="00E7496B" w:rsidRPr="005D28A5" w:rsidRDefault="00E7496B" w:rsidP="00E7496B">
      <w:pPr>
        <w:jc w:val="right"/>
        <w:rPr>
          <w:rStyle w:val="af9"/>
          <w:rFonts w:ascii="Times New Roman" w:hAnsi="Times New Roman" w:cs="Times New Roman"/>
          <w:b w:val="0"/>
          <w:sz w:val="28"/>
          <w:szCs w:val="28"/>
        </w:rPr>
      </w:pPr>
    </w:p>
    <w:p w:rsidR="00E7496B" w:rsidRPr="005D28A5" w:rsidRDefault="00E7496B" w:rsidP="00E7496B">
      <w:pPr>
        <w:jc w:val="right"/>
        <w:rPr>
          <w:rStyle w:val="af9"/>
          <w:rFonts w:ascii="Times New Roman" w:hAnsi="Times New Roman" w:cs="Times New Roman"/>
          <w:b w:val="0"/>
          <w:sz w:val="28"/>
          <w:szCs w:val="28"/>
        </w:rPr>
      </w:pPr>
    </w:p>
    <w:p w:rsidR="00E7496B" w:rsidRPr="005D28A5" w:rsidRDefault="00E7496B" w:rsidP="00E7496B">
      <w:pPr>
        <w:jc w:val="right"/>
        <w:rPr>
          <w:rStyle w:val="af9"/>
          <w:rFonts w:ascii="Times New Roman" w:hAnsi="Times New Roman" w:cs="Times New Roman"/>
          <w:b w:val="0"/>
          <w:sz w:val="28"/>
          <w:szCs w:val="28"/>
        </w:rPr>
      </w:pPr>
    </w:p>
    <w:p w:rsidR="00E7496B" w:rsidRPr="005D28A5" w:rsidRDefault="00E7496B" w:rsidP="00E7496B">
      <w:pPr>
        <w:jc w:val="right"/>
        <w:rPr>
          <w:rStyle w:val="af9"/>
          <w:rFonts w:ascii="Times New Roman" w:hAnsi="Times New Roman" w:cs="Times New Roman"/>
          <w:b w:val="0"/>
          <w:sz w:val="28"/>
          <w:szCs w:val="28"/>
        </w:rPr>
      </w:pPr>
    </w:p>
    <w:p w:rsidR="00E7496B" w:rsidRPr="005D28A5" w:rsidRDefault="00E7496B" w:rsidP="00E7496B">
      <w:pPr>
        <w:jc w:val="right"/>
        <w:rPr>
          <w:rStyle w:val="af9"/>
          <w:rFonts w:ascii="Times New Roman" w:hAnsi="Times New Roman" w:cs="Times New Roman"/>
          <w:b w:val="0"/>
          <w:sz w:val="28"/>
          <w:szCs w:val="28"/>
        </w:rPr>
        <w:sectPr w:rsidR="00E7496B" w:rsidRPr="005D28A5" w:rsidSect="00DC2946">
          <w:headerReference w:type="default" r:id="rId53"/>
          <w:pgSz w:w="11907" w:h="16840" w:code="9"/>
          <w:pgMar w:top="737" w:right="567" w:bottom="737" w:left="1134" w:header="720" w:footer="720" w:gutter="0"/>
          <w:cols w:space="720"/>
          <w:docGrid w:linePitch="272"/>
        </w:sectPr>
      </w:pPr>
    </w:p>
    <w:p w:rsidR="00E7496B" w:rsidRPr="005D28A5" w:rsidRDefault="00E7496B" w:rsidP="00E7496B">
      <w:pPr>
        <w:jc w:val="right"/>
        <w:rPr>
          <w:rStyle w:val="af9"/>
          <w:rFonts w:ascii="Times New Roman" w:hAnsi="Times New Roman" w:cs="Times New Roman"/>
          <w:b w:val="0"/>
          <w:sz w:val="28"/>
          <w:szCs w:val="28"/>
        </w:rPr>
      </w:pPr>
      <w:r w:rsidRPr="005D28A5">
        <w:rPr>
          <w:rStyle w:val="af9"/>
          <w:rFonts w:ascii="Times New Roman" w:hAnsi="Times New Roman" w:cs="Times New Roman"/>
          <w:b w:val="0"/>
          <w:sz w:val="28"/>
          <w:szCs w:val="28"/>
        </w:rPr>
        <w:lastRenderedPageBreak/>
        <w:t>Приложение 4</w:t>
      </w:r>
    </w:p>
    <w:p w:rsidR="00E7496B" w:rsidRPr="005D28A5" w:rsidRDefault="00E7496B" w:rsidP="00E7496B">
      <w:pPr>
        <w:jc w:val="right"/>
        <w:rPr>
          <w:rStyle w:val="af9"/>
          <w:rFonts w:ascii="Times New Roman" w:hAnsi="Times New Roman" w:cs="Times New Roman"/>
          <w:b w:val="0"/>
          <w:sz w:val="28"/>
          <w:szCs w:val="28"/>
        </w:rPr>
      </w:pPr>
      <w:r w:rsidRPr="005D28A5">
        <w:rPr>
          <w:rStyle w:val="af9"/>
          <w:rFonts w:ascii="Times New Roman" w:hAnsi="Times New Roman" w:cs="Times New Roman"/>
          <w:b w:val="0"/>
          <w:sz w:val="28"/>
          <w:szCs w:val="28"/>
        </w:rPr>
        <w:t xml:space="preserve">к Муниципальной программе Темниковского  муниципального района </w:t>
      </w:r>
    </w:p>
    <w:p w:rsidR="00E7496B" w:rsidRPr="005D28A5" w:rsidRDefault="00E7496B" w:rsidP="00E7496B">
      <w:pPr>
        <w:jc w:val="right"/>
        <w:rPr>
          <w:rStyle w:val="af9"/>
          <w:rFonts w:ascii="Times New Roman" w:hAnsi="Times New Roman" w:cs="Times New Roman"/>
          <w:b w:val="0"/>
          <w:sz w:val="28"/>
          <w:szCs w:val="28"/>
        </w:rPr>
      </w:pPr>
      <w:r w:rsidRPr="005D28A5">
        <w:rPr>
          <w:rStyle w:val="af9"/>
          <w:rFonts w:ascii="Times New Roman" w:hAnsi="Times New Roman" w:cs="Times New Roman"/>
          <w:b w:val="0"/>
          <w:sz w:val="28"/>
          <w:szCs w:val="28"/>
        </w:rPr>
        <w:t>Республики Мордовия</w:t>
      </w:r>
    </w:p>
    <w:p w:rsidR="00E7496B" w:rsidRPr="005D28A5" w:rsidRDefault="00E7496B" w:rsidP="00E7496B">
      <w:pPr>
        <w:jc w:val="right"/>
        <w:rPr>
          <w:rStyle w:val="af9"/>
          <w:rFonts w:ascii="Times New Roman" w:hAnsi="Times New Roman" w:cs="Times New Roman"/>
          <w:b w:val="0"/>
          <w:sz w:val="28"/>
          <w:szCs w:val="28"/>
        </w:rPr>
      </w:pPr>
      <w:r w:rsidRPr="005D28A5">
        <w:rPr>
          <w:rStyle w:val="af9"/>
          <w:rFonts w:ascii="Times New Roman" w:hAnsi="Times New Roman" w:cs="Times New Roman"/>
          <w:b w:val="0"/>
          <w:sz w:val="28"/>
          <w:szCs w:val="28"/>
        </w:rPr>
        <w:t>«Комплексное развитие сельских территорий на 2020 – 2025годы»</w:t>
      </w:r>
    </w:p>
    <w:p w:rsidR="00E7496B" w:rsidRPr="005D28A5" w:rsidRDefault="00E7496B" w:rsidP="00E7496B">
      <w:pPr>
        <w:pStyle w:val="1"/>
        <w:spacing w:before="0" w:after="0"/>
        <w:rPr>
          <w:rFonts w:ascii="Times New Roman" w:hAnsi="Times New Roman" w:cs="Times New Roman"/>
          <w:sz w:val="28"/>
          <w:szCs w:val="28"/>
        </w:rPr>
      </w:pPr>
    </w:p>
    <w:p w:rsidR="00E7496B" w:rsidRPr="005D28A5" w:rsidRDefault="00E7496B" w:rsidP="00E7496B">
      <w:pPr>
        <w:pStyle w:val="1"/>
        <w:spacing w:before="0" w:after="0"/>
        <w:rPr>
          <w:rFonts w:ascii="Times New Roman" w:hAnsi="Times New Roman" w:cs="Times New Roman"/>
          <w:b w:val="0"/>
          <w:sz w:val="28"/>
          <w:szCs w:val="28"/>
        </w:rPr>
      </w:pPr>
      <w:r w:rsidRPr="005D28A5">
        <w:rPr>
          <w:rFonts w:ascii="Times New Roman" w:hAnsi="Times New Roman" w:cs="Times New Roman"/>
          <w:sz w:val="28"/>
          <w:szCs w:val="28"/>
        </w:rPr>
        <w:t>Сведения</w:t>
      </w:r>
      <w:r w:rsidRPr="005D28A5">
        <w:rPr>
          <w:rFonts w:ascii="Times New Roman" w:hAnsi="Times New Roman" w:cs="Times New Roman"/>
          <w:sz w:val="28"/>
          <w:szCs w:val="28"/>
        </w:rPr>
        <w:br/>
      </w:r>
      <w:r w:rsidRPr="005D28A5">
        <w:rPr>
          <w:rFonts w:ascii="Times New Roman" w:hAnsi="Times New Roman" w:cs="Times New Roman"/>
          <w:b w:val="0"/>
          <w:sz w:val="28"/>
          <w:szCs w:val="28"/>
        </w:rPr>
        <w:t>о показателях (индикаторах) реализации Муниципальной  программы Темниковского муниципального района Республики Мордовия</w:t>
      </w:r>
    </w:p>
    <w:p w:rsidR="00E7496B" w:rsidRPr="005D28A5" w:rsidRDefault="00E7496B" w:rsidP="00E7496B">
      <w:pPr>
        <w:pStyle w:val="1"/>
        <w:spacing w:before="0" w:after="0"/>
        <w:rPr>
          <w:rFonts w:ascii="Times New Roman" w:hAnsi="Times New Roman" w:cs="Times New Roman"/>
          <w:sz w:val="28"/>
          <w:szCs w:val="28"/>
        </w:rPr>
      </w:pPr>
      <w:r w:rsidRPr="005D28A5">
        <w:rPr>
          <w:rFonts w:ascii="Times New Roman" w:hAnsi="Times New Roman" w:cs="Times New Roman"/>
          <w:b w:val="0"/>
          <w:sz w:val="28"/>
          <w:szCs w:val="28"/>
        </w:rPr>
        <w:t>«Комплексное развитие сельских территорий на 2020 – 2025 годы»</w:t>
      </w:r>
    </w:p>
    <w:p w:rsidR="00E7496B" w:rsidRPr="005D28A5" w:rsidRDefault="00E7496B" w:rsidP="00E7496B">
      <w:pPr>
        <w:rPr>
          <w:rFonts w:ascii="Times New Roman" w:hAnsi="Times New Roman" w:cs="Times New Roman"/>
          <w:sz w:val="28"/>
          <w:szCs w:val="28"/>
        </w:rPr>
      </w:pPr>
    </w:p>
    <w:tbl>
      <w:tblPr>
        <w:tblW w:w="1559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40"/>
        <w:gridCol w:w="3838"/>
        <w:gridCol w:w="1559"/>
        <w:gridCol w:w="1276"/>
        <w:gridCol w:w="1276"/>
        <w:gridCol w:w="1134"/>
        <w:gridCol w:w="1134"/>
        <w:gridCol w:w="1134"/>
        <w:gridCol w:w="1134"/>
        <w:gridCol w:w="1134"/>
        <w:gridCol w:w="1134"/>
      </w:tblGrid>
      <w:tr w:rsidR="00E7496B" w:rsidRPr="005D28A5" w:rsidTr="00D10803">
        <w:trPr>
          <w:tblHeader/>
        </w:trPr>
        <w:tc>
          <w:tcPr>
            <w:tcW w:w="840" w:type="dxa"/>
            <w:tcBorders>
              <w:top w:val="single" w:sz="4" w:space="0" w:color="auto"/>
              <w:bottom w:val="nil"/>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 п/п</w:t>
            </w:r>
          </w:p>
        </w:tc>
        <w:tc>
          <w:tcPr>
            <w:tcW w:w="3838" w:type="dxa"/>
            <w:tcBorders>
              <w:top w:val="single" w:sz="4" w:space="0" w:color="auto"/>
              <w:left w:val="single" w:sz="4" w:space="0" w:color="auto"/>
              <w:bottom w:val="nil"/>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Показатель (индикатор) Государственной программы</w:t>
            </w:r>
          </w:p>
        </w:tc>
        <w:tc>
          <w:tcPr>
            <w:tcW w:w="1559" w:type="dxa"/>
            <w:tcBorders>
              <w:top w:val="single" w:sz="4" w:space="0" w:color="auto"/>
              <w:left w:val="single" w:sz="4" w:space="0" w:color="auto"/>
              <w:bottom w:val="nil"/>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Единицы измерения</w:t>
            </w:r>
          </w:p>
        </w:tc>
        <w:tc>
          <w:tcPr>
            <w:tcW w:w="9356" w:type="dxa"/>
            <w:gridSpan w:val="8"/>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Значение показателей</w:t>
            </w:r>
          </w:p>
        </w:tc>
      </w:tr>
      <w:tr w:rsidR="00E7496B" w:rsidRPr="005D28A5" w:rsidTr="00D10803">
        <w:trPr>
          <w:tblHeader/>
        </w:trPr>
        <w:tc>
          <w:tcPr>
            <w:tcW w:w="840" w:type="dxa"/>
            <w:tcBorders>
              <w:top w:val="nil"/>
              <w:bottom w:val="nil"/>
              <w:right w:val="single" w:sz="4" w:space="0" w:color="auto"/>
            </w:tcBorders>
          </w:tcPr>
          <w:p w:rsidR="00E7496B" w:rsidRPr="005D28A5" w:rsidRDefault="00E7496B" w:rsidP="00D10803">
            <w:pPr>
              <w:pStyle w:val="afa"/>
              <w:rPr>
                <w:rFonts w:ascii="Times New Roman" w:hAnsi="Times New Roman" w:cs="Times New Roman"/>
              </w:rPr>
            </w:pPr>
          </w:p>
        </w:tc>
        <w:tc>
          <w:tcPr>
            <w:tcW w:w="3838" w:type="dxa"/>
            <w:tcBorders>
              <w:top w:val="nil"/>
              <w:left w:val="single" w:sz="4" w:space="0" w:color="auto"/>
              <w:bottom w:val="nil"/>
              <w:right w:val="single" w:sz="4" w:space="0" w:color="auto"/>
            </w:tcBorders>
          </w:tcPr>
          <w:p w:rsidR="00E7496B" w:rsidRPr="005D28A5" w:rsidRDefault="00E7496B" w:rsidP="00D10803">
            <w:pPr>
              <w:pStyle w:val="afa"/>
              <w:rPr>
                <w:rFonts w:ascii="Times New Roman" w:hAnsi="Times New Roman" w:cs="Times New Roman"/>
              </w:rPr>
            </w:pPr>
          </w:p>
        </w:tc>
        <w:tc>
          <w:tcPr>
            <w:tcW w:w="1559" w:type="dxa"/>
            <w:tcBorders>
              <w:top w:val="nil"/>
              <w:left w:val="single" w:sz="4" w:space="0" w:color="auto"/>
              <w:bottom w:val="nil"/>
              <w:right w:val="single" w:sz="4" w:space="0" w:color="auto"/>
            </w:tcBorders>
          </w:tcPr>
          <w:p w:rsidR="00E7496B" w:rsidRPr="005D28A5" w:rsidRDefault="00E7496B" w:rsidP="00D10803">
            <w:pPr>
              <w:pStyle w:val="afa"/>
              <w:rPr>
                <w:rFonts w:ascii="Times New Roman" w:hAnsi="Times New Roman" w:cs="Times New Roman"/>
              </w:rPr>
            </w:pPr>
          </w:p>
        </w:tc>
        <w:tc>
          <w:tcPr>
            <w:tcW w:w="1276" w:type="dxa"/>
            <w:vMerge w:val="restart"/>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отчетный год</w:t>
            </w:r>
          </w:p>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(2018 год)</w:t>
            </w:r>
          </w:p>
        </w:tc>
        <w:tc>
          <w:tcPr>
            <w:tcW w:w="1276" w:type="dxa"/>
            <w:vMerge w:val="restart"/>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текущий год</w:t>
            </w:r>
          </w:p>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(2019 год)</w:t>
            </w:r>
          </w:p>
        </w:tc>
        <w:tc>
          <w:tcPr>
            <w:tcW w:w="1134" w:type="dxa"/>
            <w:vMerge w:val="restart"/>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2020 год</w:t>
            </w:r>
          </w:p>
        </w:tc>
        <w:tc>
          <w:tcPr>
            <w:tcW w:w="1134" w:type="dxa"/>
            <w:vMerge w:val="restart"/>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2021 год</w:t>
            </w:r>
          </w:p>
        </w:tc>
        <w:tc>
          <w:tcPr>
            <w:tcW w:w="1134" w:type="dxa"/>
            <w:vMerge w:val="restart"/>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2022 год</w:t>
            </w:r>
          </w:p>
        </w:tc>
        <w:tc>
          <w:tcPr>
            <w:tcW w:w="1134" w:type="dxa"/>
            <w:vMerge w:val="restart"/>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2023 год</w:t>
            </w:r>
          </w:p>
        </w:tc>
        <w:tc>
          <w:tcPr>
            <w:tcW w:w="1134" w:type="dxa"/>
            <w:vMerge w:val="restart"/>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2024 год</w:t>
            </w:r>
          </w:p>
        </w:tc>
        <w:tc>
          <w:tcPr>
            <w:tcW w:w="1134" w:type="dxa"/>
            <w:vMerge w:val="restart"/>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2025 год</w:t>
            </w:r>
          </w:p>
        </w:tc>
      </w:tr>
      <w:tr w:rsidR="00E7496B" w:rsidRPr="005D28A5" w:rsidTr="00D10803">
        <w:trPr>
          <w:tblHeader/>
        </w:trPr>
        <w:tc>
          <w:tcPr>
            <w:tcW w:w="840" w:type="dxa"/>
            <w:tcBorders>
              <w:top w:val="nil"/>
              <w:bottom w:val="single" w:sz="4" w:space="0" w:color="auto"/>
              <w:right w:val="single" w:sz="4" w:space="0" w:color="auto"/>
            </w:tcBorders>
          </w:tcPr>
          <w:p w:rsidR="00E7496B" w:rsidRPr="005D28A5" w:rsidRDefault="00E7496B" w:rsidP="00D10803">
            <w:pPr>
              <w:pStyle w:val="afa"/>
              <w:rPr>
                <w:rFonts w:ascii="Times New Roman" w:hAnsi="Times New Roman" w:cs="Times New Roman"/>
              </w:rPr>
            </w:pPr>
          </w:p>
        </w:tc>
        <w:tc>
          <w:tcPr>
            <w:tcW w:w="3838" w:type="dxa"/>
            <w:tcBorders>
              <w:top w:val="nil"/>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rPr>
            </w:pPr>
          </w:p>
        </w:tc>
        <w:tc>
          <w:tcPr>
            <w:tcW w:w="1559" w:type="dxa"/>
            <w:tcBorders>
              <w:top w:val="nil"/>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rPr>
            </w:pPr>
          </w:p>
        </w:tc>
        <w:tc>
          <w:tcPr>
            <w:tcW w:w="1276" w:type="dxa"/>
            <w:vMerge/>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rPr>
            </w:pPr>
          </w:p>
        </w:tc>
        <w:tc>
          <w:tcPr>
            <w:tcW w:w="1276" w:type="dxa"/>
            <w:vMerge/>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rPr>
            </w:pPr>
          </w:p>
        </w:tc>
      </w:tr>
      <w:tr w:rsidR="00E7496B" w:rsidRPr="005D28A5" w:rsidTr="00D10803">
        <w:trPr>
          <w:tblHeader/>
        </w:trPr>
        <w:tc>
          <w:tcPr>
            <w:tcW w:w="840" w:type="dxa"/>
            <w:tcBorders>
              <w:top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1</w:t>
            </w:r>
          </w:p>
        </w:tc>
        <w:tc>
          <w:tcPr>
            <w:tcW w:w="3838"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2</w:t>
            </w:r>
          </w:p>
        </w:tc>
        <w:tc>
          <w:tcPr>
            <w:tcW w:w="1559"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3</w:t>
            </w:r>
          </w:p>
        </w:tc>
        <w:tc>
          <w:tcPr>
            <w:tcW w:w="1276"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4</w:t>
            </w:r>
          </w:p>
        </w:tc>
        <w:tc>
          <w:tcPr>
            <w:tcW w:w="1276"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5</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6</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7</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8</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9</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10</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11</w:t>
            </w:r>
          </w:p>
        </w:tc>
      </w:tr>
      <w:tr w:rsidR="00E7496B" w:rsidRPr="005D28A5" w:rsidTr="00D10803">
        <w:tc>
          <w:tcPr>
            <w:tcW w:w="15593" w:type="dxa"/>
            <w:gridSpan w:val="11"/>
            <w:tcBorders>
              <w:top w:val="single" w:sz="4" w:space="0" w:color="auto"/>
              <w:bottom w:val="single" w:sz="4" w:space="0" w:color="auto"/>
              <w:right w:val="single" w:sz="4" w:space="0" w:color="auto"/>
            </w:tcBorders>
            <w:shd w:val="clear" w:color="auto" w:fill="auto"/>
          </w:tcPr>
          <w:p w:rsidR="00E7496B" w:rsidRPr="005D28A5" w:rsidRDefault="00E7496B" w:rsidP="00D10803">
            <w:pPr>
              <w:pStyle w:val="afa"/>
              <w:jc w:val="left"/>
              <w:rPr>
                <w:rFonts w:ascii="Times New Roman" w:hAnsi="Times New Roman" w:cs="Times New Roman"/>
              </w:rPr>
            </w:pPr>
            <w:r w:rsidRPr="005D28A5">
              <w:rPr>
                <w:rFonts w:ascii="Times New Roman" w:hAnsi="Times New Roman" w:cs="Times New Roman"/>
              </w:rPr>
              <w:t>Подпрограмма «Создание условий для обеспечения доступным и комфортным жильем сельского населения»</w:t>
            </w:r>
          </w:p>
        </w:tc>
      </w:tr>
      <w:tr w:rsidR="00E7496B" w:rsidRPr="005D28A5" w:rsidTr="00D10803">
        <w:tc>
          <w:tcPr>
            <w:tcW w:w="840" w:type="dxa"/>
            <w:tcBorders>
              <w:top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1.</w:t>
            </w:r>
          </w:p>
        </w:tc>
        <w:tc>
          <w:tcPr>
            <w:tcW w:w="3838"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5"/>
              <w:jc w:val="both"/>
              <w:rPr>
                <w:rFonts w:ascii="Times New Roman" w:hAnsi="Times New Roman" w:cs="Times New Roman"/>
              </w:rPr>
            </w:pPr>
            <w:r w:rsidRPr="005D28A5">
              <w:rPr>
                <w:rFonts w:ascii="Times New Roman" w:hAnsi="Times New Roman" w:cs="Times New Roman"/>
              </w:rPr>
              <w:t>Ввод жилых помещений (жилых домов) для граждан, проживающих на сельских территориях</w:t>
            </w:r>
          </w:p>
        </w:tc>
        <w:tc>
          <w:tcPr>
            <w:tcW w:w="1559"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кв. метров общей площади</w:t>
            </w:r>
          </w:p>
        </w:tc>
        <w:tc>
          <w:tcPr>
            <w:tcW w:w="1276"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79,6</w:t>
            </w:r>
          </w:p>
        </w:tc>
        <w:tc>
          <w:tcPr>
            <w:tcW w:w="1276"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0</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252</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324</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360</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360</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360</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360</w:t>
            </w:r>
          </w:p>
        </w:tc>
      </w:tr>
      <w:tr w:rsidR="00E7496B" w:rsidRPr="005D28A5" w:rsidTr="00D10803">
        <w:tc>
          <w:tcPr>
            <w:tcW w:w="840" w:type="dxa"/>
            <w:tcBorders>
              <w:top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2.</w:t>
            </w:r>
          </w:p>
        </w:tc>
        <w:tc>
          <w:tcPr>
            <w:tcW w:w="3838"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5"/>
              <w:jc w:val="both"/>
              <w:rPr>
                <w:rFonts w:ascii="Times New Roman" w:hAnsi="Times New Roman" w:cs="Times New Roman"/>
              </w:rPr>
            </w:pPr>
            <w:r w:rsidRPr="005D28A5">
              <w:rPr>
                <w:rFonts w:ascii="Times New Roman" w:hAnsi="Times New Roman" w:cs="Times New Roman"/>
              </w:rPr>
              <w:t>Ввод жилых помещений (жилых домов), предоставляемых на условиях найма гражданам, проживающим на сельских территориях</w:t>
            </w:r>
          </w:p>
        </w:tc>
        <w:tc>
          <w:tcPr>
            <w:tcW w:w="1559"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кв. метров общей площади</w:t>
            </w:r>
          </w:p>
        </w:tc>
        <w:tc>
          <w:tcPr>
            <w:tcW w:w="1276"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0</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72</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72</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144</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144</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144</w:t>
            </w:r>
          </w:p>
        </w:tc>
      </w:tr>
      <w:tr w:rsidR="00E7496B" w:rsidRPr="005D28A5" w:rsidTr="00D10803">
        <w:tc>
          <w:tcPr>
            <w:tcW w:w="840" w:type="dxa"/>
            <w:tcBorders>
              <w:top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3.</w:t>
            </w:r>
          </w:p>
        </w:tc>
        <w:tc>
          <w:tcPr>
            <w:tcW w:w="3838"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5"/>
              <w:jc w:val="both"/>
              <w:rPr>
                <w:rFonts w:ascii="Times New Roman" w:hAnsi="Times New Roman" w:cs="Times New Roman"/>
              </w:rPr>
            </w:pPr>
            <w:r w:rsidRPr="005D28A5">
              <w:rPr>
                <w:rFonts w:ascii="Times New Roman" w:hAnsi="Times New Roman" w:cs="Times New Roman"/>
              </w:rPr>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
          <w:p w:rsidR="00E7496B" w:rsidRPr="005D28A5" w:rsidRDefault="00E7496B" w:rsidP="00D10803">
            <w:pP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единиц</w:t>
            </w:r>
          </w:p>
        </w:tc>
        <w:tc>
          <w:tcPr>
            <w:tcW w:w="1276"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9</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6</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6</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7</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8</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9</w:t>
            </w:r>
          </w:p>
        </w:tc>
      </w:tr>
      <w:tr w:rsidR="00E7496B" w:rsidRPr="005D28A5" w:rsidTr="00D10803">
        <w:tc>
          <w:tcPr>
            <w:tcW w:w="840" w:type="dxa"/>
            <w:tcBorders>
              <w:top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4.</w:t>
            </w:r>
          </w:p>
        </w:tc>
        <w:tc>
          <w:tcPr>
            <w:tcW w:w="3838"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5"/>
              <w:jc w:val="both"/>
              <w:rPr>
                <w:rFonts w:ascii="Times New Roman" w:hAnsi="Times New Roman" w:cs="Times New Roman"/>
                <w:color w:val="000000"/>
              </w:rPr>
            </w:pPr>
            <w:r w:rsidRPr="005D28A5">
              <w:rPr>
                <w:rFonts w:ascii="Times New Roman" w:hAnsi="Times New Roman" w:cs="Times New Roman"/>
                <w:color w:val="000000"/>
              </w:rPr>
              <w:t xml:space="preserve">Количество проектов по обустройству инженерной инфраструктурой и благоустройству площадок, расположенных на сельских территориях, </w:t>
            </w:r>
            <w:r w:rsidRPr="005D28A5">
              <w:rPr>
                <w:rFonts w:ascii="Times New Roman" w:hAnsi="Times New Roman" w:cs="Times New Roman"/>
                <w:color w:val="000000"/>
              </w:rPr>
              <w:lastRenderedPageBreak/>
              <w:t>под компактную жилищную застройку</w:t>
            </w:r>
          </w:p>
        </w:tc>
        <w:tc>
          <w:tcPr>
            <w:tcW w:w="1559"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lastRenderedPageBreak/>
              <w:t>единиц</w:t>
            </w:r>
          </w:p>
        </w:tc>
        <w:tc>
          <w:tcPr>
            <w:tcW w:w="1276"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w:t>
            </w:r>
          </w:p>
        </w:tc>
        <w:tc>
          <w:tcPr>
            <w:tcW w:w="1276"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1</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p>
        </w:tc>
      </w:tr>
      <w:tr w:rsidR="00E7496B" w:rsidRPr="005D28A5" w:rsidTr="00D10803">
        <w:tc>
          <w:tcPr>
            <w:tcW w:w="15593" w:type="dxa"/>
            <w:gridSpan w:val="11"/>
            <w:tcBorders>
              <w:top w:val="single" w:sz="4" w:space="0" w:color="auto"/>
              <w:bottom w:val="single" w:sz="4" w:space="0" w:color="auto"/>
              <w:right w:val="single" w:sz="4" w:space="0" w:color="auto"/>
            </w:tcBorders>
            <w:shd w:val="clear" w:color="auto" w:fill="auto"/>
          </w:tcPr>
          <w:p w:rsidR="00E7496B" w:rsidRPr="005D28A5" w:rsidRDefault="00E7496B" w:rsidP="00D10803">
            <w:pPr>
              <w:pStyle w:val="afa"/>
              <w:jc w:val="left"/>
              <w:rPr>
                <w:rFonts w:ascii="Times New Roman" w:hAnsi="Times New Roman" w:cs="Times New Roman"/>
                <w:color w:val="000000"/>
              </w:rPr>
            </w:pPr>
            <w:r w:rsidRPr="005D28A5">
              <w:rPr>
                <w:rFonts w:ascii="Times New Roman" w:hAnsi="Times New Roman" w:cs="Times New Roman"/>
                <w:color w:val="000000"/>
              </w:rPr>
              <w:lastRenderedPageBreak/>
              <w:t>Подпрограмма «Создание и развитие инфраструктуры на сельских территориях»</w:t>
            </w:r>
          </w:p>
        </w:tc>
      </w:tr>
      <w:tr w:rsidR="00E7496B" w:rsidRPr="005D28A5" w:rsidTr="00D10803">
        <w:tc>
          <w:tcPr>
            <w:tcW w:w="840" w:type="dxa"/>
            <w:tcBorders>
              <w:top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5.</w:t>
            </w:r>
          </w:p>
        </w:tc>
        <w:tc>
          <w:tcPr>
            <w:tcW w:w="3838"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5"/>
              <w:jc w:val="both"/>
              <w:rPr>
                <w:rFonts w:ascii="Times New Roman" w:hAnsi="Times New Roman" w:cs="Times New Roman"/>
                <w:color w:val="000000"/>
              </w:rPr>
            </w:pPr>
            <w:r w:rsidRPr="005D28A5">
              <w:rPr>
                <w:rFonts w:ascii="Times New Roman" w:hAnsi="Times New Roman" w:cs="Times New Roman"/>
                <w:color w:val="000000"/>
              </w:rPr>
              <w:t>Количество общественно-значимых проектов по благоустройству территорий</w:t>
            </w:r>
          </w:p>
        </w:tc>
        <w:tc>
          <w:tcPr>
            <w:tcW w:w="1559" w:type="dxa"/>
            <w:tcBorders>
              <w:top w:val="single" w:sz="4" w:space="0" w:color="auto"/>
              <w:left w:val="single" w:sz="4" w:space="0" w:color="auto"/>
              <w:bottom w:val="nil"/>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единиц</w:t>
            </w:r>
          </w:p>
        </w:tc>
        <w:tc>
          <w:tcPr>
            <w:tcW w:w="1276"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0</w:t>
            </w:r>
          </w:p>
        </w:tc>
        <w:tc>
          <w:tcPr>
            <w:tcW w:w="1276"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0</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1</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2</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2</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3</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3</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3</w:t>
            </w:r>
          </w:p>
        </w:tc>
      </w:tr>
      <w:tr w:rsidR="00E7496B" w:rsidRPr="005D28A5" w:rsidTr="00D10803">
        <w:tc>
          <w:tcPr>
            <w:tcW w:w="840" w:type="dxa"/>
            <w:tcBorders>
              <w:top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6.</w:t>
            </w:r>
          </w:p>
        </w:tc>
        <w:tc>
          <w:tcPr>
            <w:tcW w:w="3838"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5"/>
              <w:jc w:val="both"/>
              <w:rPr>
                <w:rFonts w:ascii="Times New Roman" w:hAnsi="Times New Roman" w:cs="Times New Roman"/>
              </w:rPr>
            </w:pPr>
            <w:r w:rsidRPr="005D28A5">
              <w:rPr>
                <w:rFonts w:ascii="Times New Roman" w:hAnsi="Times New Roman" w:cs="Times New Roman"/>
              </w:rPr>
              <w:t>Ввод в действие распределительных газовых сетей</w:t>
            </w:r>
          </w:p>
        </w:tc>
        <w:tc>
          <w:tcPr>
            <w:tcW w:w="1559" w:type="dxa"/>
            <w:tcBorders>
              <w:top w:val="single" w:sz="4" w:space="0" w:color="auto"/>
              <w:left w:val="single" w:sz="4" w:space="0" w:color="auto"/>
              <w:bottom w:val="nil"/>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километров</w:t>
            </w:r>
          </w:p>
        </w:tc>
        <w:tc>
          <w:tcPr>
            <w:tcW w:w="1276"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0</w:t>
            </w:r>
          </w:p>
        </w:tc>
        <w:tc>
          <w:tcPr>
            <w:tcW w:w="1276"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0</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0</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0</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х</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х</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х</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х</w:t>
            </w:r>
          </w:p>
        </w:tc>
      </w:tr>
      <w:tr w:rsidR="00E7496B" w:rsidRPr="005D28A5" w:rsidTr="00D10803">
        <w:tc>
          <w:tcPr>
            <w:tcW w:w="840" w:type="dxa"/>
            <w:tcBorders>
              <w:top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7.</w:t>
            </w:r>
          </w:p>
        </w:tc>
        <w:tc>
          <w:tcPr>
            <w:tcW w:w="3838"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5"/>
              <w:jc w:val="both"/>
              <w:rPr>
                <w:rFonts w:ascii="Times New Roman" w:hAnsi="Times New Roman" w:cs="Times New Roman"/>
              </w:rPr>
            </w:pPr>
            <w:r w:rsidRPr="005D28A5">
              <w:rPr>
                <w:rFonts w:ascii="Times New Roman" w:hAnsi="Times New Roman" w:cs="Times New Roman"/>
              </w:rPr>
              <w:t>Ввод в действие локальных водопроводов</w:t>
            </w:r>
          </w:p>
        </w:tc>
        <w:tc>
          <w:tcPr>
            <w:tcW w:w="1559"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километров</w:t>
            </w:r>
          </w:p>
        </w:tc>
        <w:tc>
          <w:tcPr>
            <w:tcW w:w="1276"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92D050"/>
              </w:rPr>
            </w:pPr>
            <w:r w:rsidRPr="005D28A5">
              <w:rPr>
                <w:rFonts w:ascii="Times New Roman" w:hAnsi="Times New Roman" w:cs="Times New Roman"/>
                <w:color w:val="92D050"/>
              </w:rPr>
              <w:t>0</w:t>
            </w:r>
          </w:p>
        </w:tc>
        <w:tc>
          <w:tcPr>
            <w:tcW w:w="1276"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92D050"/>
              </w:rPr>
            </w:pPr>
            <w:r w:rsidRPr="005D28A5">
              <w:rPr>
                <w:rFonts w:ascii="Times New Roman" w:hAnsi="Times New Roman" w:cs="Times New Roman"/>
                <w:color w:val="92D050"/>
              </w:rPr>
              <w:t>0</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0</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0</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х</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х</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х</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х</w:t>
            </w:r>
          </w:p>
        </w:tc>
      </w:tr>
      <w:tr w:rsidR="00E7496B" w:rsidRPr="005D28A5" w:rsidTr="00D10803">
        <w:tc>
          <w:tcPr>
            <w:tcW w:w="840" w:type="dxa"/>
            <w:tcBorders>
              <w:top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8.</w:t>
            </w:r>
          </w:p>
        </w:tc>
        <w:tc>
          <w:tcPr>
            <w:tcW w:w="3838"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5"/>
              <w:jc w:val="both"/>
              <w:rPr>
                <w:rFonts w:ascii="Times New Roman" w:hAnsi="Times New Roman" w:cs="Times New Roman"/>
              </w:rPr>
            </w:pPr>
            <w:r w:rsidRPr="005D28A5">
              <w:rPr>
                <w:rFonts w:ascii="Times New Roman" w:hAnsi="Times New Roman" w:cs="Times New Roman"/>
              </w:rPr>
              <w:t>Количество населенных пунктов, расположенных на сельских территориях, в которых реализованы проекты комплексной застройки</w:t>
            </w:r>
          </w:p>
        </w:tc>
        <w:tc>
          <w:tcPr>
            <w:tcW w:w="1559"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единиц</w:t>
            </w:r>
          </w:p>
        </w:tc>
        <w:tc>
          <w:tcPr>
            <w:tcW w:w="1276"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0</w:t>
            </w:r>
          </w:p>
        </w:tc>
        <w:tc>
          <w:tcPr>
            <w:tcW w:w="1276"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0</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0</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0</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х</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х</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х</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rPr>
            </w:pPr>
            <w:r w:rsidRPr="005D28A5">
              <w:rPr>
                <w:rFonts w:ascii="Times New Roman" w:hAnsi="Times New Roman" w:cs="Times New Roman"/>
              </w:rPr>
              <w:t>х</w:t>
            </w:r>
          </w:p>
        </w:tc>
      </w:tr>
      <w:tr w:rsidR="00E7496B" w:rsidRPr="005D28A5" w:rsidTr="00D10803">
        <w:tc>
          <w:tcPr>
            <w:tcW w:w="840" w:type="dxa"/>
            <w:tcBorders>
              <w:top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9.</w:t>
            </w:r>
          </w:p>
        </w:tc>
        <w:tc>
          <w:tcPr>
            <w:tcW w:w="3838"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5"/>
              <w:jc w:val="both"/>
              <w:rPr>
                <w:rFonts w:ascii="Times New Roman" w:hAnsi="Times New Roman" w:cs="Times New Roman"/>
                <w:color w:val="000000"/>
              </w:rPr>
            </w:pPr>
            <w:r w:rsidRPr="005D28A5">
              <w:rPr>
                <w:rFonts w:ascii="Times New Roman" w:hAnsi="Times New Roman" w:cs="Times New Roman"/>
                <w:color w:val="000000"/>
              </w:rPr>
              <w:t>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w:t>
            </w:r>
          </w:p>
        </w:tc>
        <w:tc>
          <w:tcPr>
            <w:tcW w:w="1559"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километров</w:t>
            </w:r>
          </w:p>
        </w:tc>
        <w:tc>
          <w:tcPr>
            <w:tcW w:w="1276"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0</w:t>
            </w:r>
          </w:p>
        </w:tc>
        <w:tc>
          <w:tcPr>
            <w:tcW w:w="1276"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0</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0</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3,69</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0,5</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1</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1</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1</w:t>
            </w:r>
          </w:p>
        </w:tc>
      </w:tr>
      <w:tr w:rsidR="00E7496B" w:rsidRPr="005D28A5" w:rsidTr="00D10803">
        <w:tc>
          <w:tcPr>
            <w:tcW w:w="840" w:type="dxa"/>
            <w:tcBorders>
              <w:top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10.</w:t>
            </w:r>
          </w:p>
        </w:tc>
        <w:tc>
          <w:tcPr>
            <w:tcW w:w="3838"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5"/>
              <w:jc w:val="both"/>
              <w:rPr>
                <w:rFonts w:ascii="Times New Roman" w:hAnsi="Times New Roman" w:cs="Times New Roman"/>
                <w:color w:val="000000"/>
              </w:rPr>
            </w:pPr>
            <w:r w:rsidRPr="005D28A5">
              <w:rPr>
                <w:rFonts w:ascii="Times New Roman" w:hAnsi="Times New Roman" w:cs="Times New Roman"/>
                <w:color w:val="000000"/>
              </w:rPr>
              <w:t>Количество инициативных проектов комплексного развития сельских территорий</w:t>
            </w:r>
          </w:p>
        </w:tc>
        <w:tc>
          <w:tcPr>
            <w:tcW w:w="1559"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единиц</w:t>
            </w:r>
          </w:p>
        </w:tc>
        <w:tc>
          <w:tcPr>
            <w:tcW w:w="1276"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w:t>
            </w:r>
          </w:p>
        </w:tc>
        <w:tc>
          <w:tcPr>
            <w:tcW w:w="1276"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1</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p>
        </w:tc>
      </w:tr>
      <w:tr w:rsidR="00E7496B" w:rsidRPr="005D28A5" w:rsidTr="00D10803">
        <w:tc>
          <w:tcPr>
            <w:tcW w:w="15593" w:type="dxa"/>
            <w:gridSpan w:val="11"/>
            <w:tcBorders>
              <w:top w:val="single" w:sz="4" w:space="0" w:color="auto"/>
              <w:bottom w:val="single" w:sz="4" w:space="0" w:color="auto"/>
              <w:right w:val="single" w:sz="4" w:space="0" w:color="auto"/>
            </w:tcBorders>
          </w:tcPr>
          <w:p w:rsidR="00E7496B" w:rsidRPr="005D28A5" w:rsidRDefault="00E7496B" w:rsidP="00D10803">
            <w:pPr>
              <w:pStyle w:val="afa"/>
              <w:jc w:val="left"/>
              <w:rPr>
                <w:rFonts w:ascii="Times New Roman" w:hAnsi="Times New Roman" w:cs="Times New Roman"/>
                <w:color w:val="000000"/>
              </w:rPr>
            </w:pPr>
            <w:r w:rsidRPr="005D28A5">
              <w:rPr>
                <w:rFonts w:ascii="Times New Roman" w:hAnsi="Times New Roman" w:cs="Times New Roman"/>
                <w:color w:val="000000"/>
              </w:rPr>
              <w:t>Подпрограмма «Развитие рынка труда (кадрового потенциала) на сельских территориях»</w:t>
            </w:r>
          </w:p>
        </w:tc>
      </w:tr>
      <w:tr w:rsidR="00E7496B" w:rsidRPr="005D28A5" w:rsidTr="00D10803">
        <w:trPr>
          <w:trHeight w:val="624"/>
        </w:trPr>
        <w:tc>
          <w:tcPr>
            <w:tcW w:w="840" w:type="dxa"/>
            <w:tcBorders>
              <w:top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11.</w:t>
            </w:r>
          </w:p>
        </w:tc>
        <w:tc>
          <w:tcPr>
            <w:tcW w:w="3838"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5"/>
              <w:jc w:val="both"/>
              <w:rPr>
                <w:rFonts w:ascii="Times New Roman" w:hAnsi="Times New Roman" w:cs="Times New Roman"/>
                <w:color w:val="000000"/>
              </w:rPr>
            </w:pPr>
            <w:r w:rsidRPr="005D28A5">
              <w:rPr>
                <w:rFonts w:ascii="Times New Roman" w:hAnsi="Times New Roman" w:cs="Times New Roman"/>
                <w:color w:val="000000"/>
              </w:rPr>
              <w:t>Численность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tc>
        <w:tc>
          <w:tcPr>
            <w:tcW w:w="1559"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человек</w:t>
            </w:r>
          </w:p>
        </w:tc>
        <w:tc>
          <w:tcPr>
            <w:tcW w:w="1276"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w:t>
            </w:r>
          </w:p>
        </w:tc>
        <w:tc>
          <w:tcPr>
            <w:tcW w:w="1276"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 xml:space="preserve">1 </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1</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1</w:t>
            </w:r>
          </w:p>
        </w:tc>
      </w:tr>
      <w:tr w:rsidR="00E7496B" w:rsidRPr="005D28A5" w:rsidTr="00D10803">
        <w:trPr>
          <w:trHeight w:val="70"/>
        </w:trPr>
        <w:tc>
          <w:tcPr>
            <w:tcW w:w="840" w:type="dxa"/>
            <w:tcBorders>
              <w:top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12.</w:t>
            </w:r>
          </w:p>
        </w:tc>
        <w:tc>
          <w:tcPr>
            <w:tcW w:w="3838"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5"/>
              <w:jc w:val="both"/>
              <w:rPr>
                <w:rFonts w:ascii="Times New Roman" w:hAnsi="Times New Roman" w:cs="Times New Roman"/>
                <w:color w:val="000000"/>
              </w:rPr>
            </w:pPr>
            <w:r w:rsidRPr="005D28A5">
              <w:rPr>
                <w:rFonts w:ascii="Times New Roman" w:hAnsi="Times New Roman" w:cs="Times New Roman"/>
                <w:color w:val="000000"/>
              </w:rPr>
              <w:t xml:space="preserve">Численность студентов, обучающихся в федеральных государственных образовательных организациях высшего </w:t>
            </w:r>
            <w:r w:rsidRPr="005D28A5">
              <w:rPr>
                <w:rFonts w:ascii="Times New Roman" w:hAnsi="Times New Roman" w:cs="Times New Roman"/>
                <w:color w:val="000000"/>
              </w:rPr>
              <w:lastRenderedPageBreak/>
              <w:t>образования, подведомственных Министерству сельского хозяйства Российской Федерации, привлеченных для прохождения производственной практики</w:t>
            </w:r>
          </w:p>
        </w:tc>
        <w:tc>
          <w:tcPr>
            <w:tcW w:w="1559"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lastRenderedPageBreak/>
              <w:t>человек</w:t>
            </w:r>
          </w:p>
        </w:tc>
        <w:tc>
          <w:tcPr>
            <w:tcW w:w="1276"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w:t>
            </w:r>
          </w:p>
        </w:tc>
        <w:tc>
          <w:tcPr>
            <w:tcW w:w="1276"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1</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1</w:t>
            </w:r>
          </w:p>
        </w:tc>
        <w:tc>
          <w:tcPr>
            <w:tcW w:w="1134"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1</w:t>
            </w:r>
          </w:p>
        </w:tc>
      </w:tr>
    </w:tbl>
    <w:p w:rsidR="00E7496B" w:rsidRPr="005D28A5" w:rsidRDefault="00E7496B" w:rsidP="00E7496B">
      <w:pPr>
        <w:rPr>
          <w:rStyle w:val="af9"/>
          <w:rFonts w:ascii="Times New Roman" w:hAnsi="Times New Roman" w:cs="Times New Roman"/>
          <w:sz w:val="28"/>
          <w:szCs w:val="28"/>
        </w:rPr>
        <w:sectPr w:rsidR="00E7496B" w:rsidRPr="005D28A5" w:rsidSect="0092524D">
          <w:pgSz w:w="16840" w:h="11907" w:orient="landscape" w:code="9"/>
          <w:pgMar w:top="567" w:right="737" w:bottom="1134" w:left="737" w:header="720" w:footer="720" w:gutter="0"/>
          <w:cols w:space="720"/>
          <w:docGrid w:linePitch="272"/>
        </w:sectPr>
      </w:pPr>
    </w:p>
    <w:p w:rsidR="00E7496B" w:rsidRPr="005D28A5" w:rsidRDefault="00E7496B" w:rsidP="00E7496B">
      <w:pPr>
        <w:rPr>
          <w:rStyle w:val="af9"/>
          <w:rFonts w:ascii="Times New Roman" w:hAnsi="Times New Roman" w:cs="Times New Roman"/>
          <w:sz w:val="28"/>
          <w:szCs w:val="28"/>
        </w:rPr>
      </w:pPr>
    </w:p>
    <w:p w:rsidR="00E7496B" w:rsidRPr="005D28A5" w:rsidRDefault="00E7496B" w:rsidP="00E7496B">
      <w:pPr>
        <w:jc w:val="right"/>
        <w:rPr>
          <w:rStyle w:val="af9"/>
          <w:rFonts w:ascii="Times New Roman" w:hAnsi="Times New Roman" w:cs="Times New Roman"/>
          <w:b w:val="0"/>
          <w:color w:val="000000"/>
          <w:sz w:val="28"/>
          <w:szCs w:val="28"/>
        </w:rPr>
      </w:pPr>
      <w:r w:rsidRPr="005D28A5">
        <w:rPr>
          <w:rStyle w:val="af9"/>
          <w:rFonts w:ascii="Times New Roman" w:hAnsi="Times New Roman" w:cs="Times New Roman"/>
          <w:b w:val="0"/>
          <w:color w:val="000000"/>
          <w:sz w:val="28"/>
          <w:szCs w:val="28"/>
        </w:rPr>
        <w:t>Приложение 6</w:t>
      </w:r>
    </w:p>
    <w:p w:rsidR="00E7496B" w:rsidRPr="005D28A5" w:rsidRDefault="00E7496B" w:rsidP="00E7496B">
      <w:pPr>
        <w:jc w:val="right"/>
        <w:rPr>
          <w:rStyle w:val="af9"/>
          <w:rFonts w:ascii="Times New Roman" w:hAnsi="Times New Roman" w:cs="Times New Roman"/>
          <w:b w:val="0"/>
          <w:color w:val="000000"/>
          <w:sz w:val="28"/>
          <w:szCs w:val="28"/>
        </w:rPr>
      </w:pPr>
      <w:r w:rsidRPr="005D28A5">
        <w:rPr>
          <w:rStyle w:val="af9"/>
          <w:rFonts w:ascii="Times New Roman" w:hAnsi="Times New Roman" w:cs="Times New Roman"/>
          <w:b w:val="0"/>
          <w:color w:val="000000"/>
          <w:sz w:val="28"/>
          <w:szCs w:val="28"/>
        </w:rPr>
        <w:t>к Муниципальной   программе Темниковского</w:t>
      </w:r>
    </w:p>
    <w:p w:rsidR="00E7496B" w:rsidRPr="005D28A5" w:rsidRDefault="00E7496B" w:rsidP="00E7496B">
      <w:pPr>
        <w:jc w:val="right"/>
        <w:rPr>
          <w:rStyle w:val="af9"/>
          <w:rFonts w:ascii="Times New Roman" w:hAnsi="Times New Roman" w:cs="Times New Roman"/>
          <w:b w:val="0"/>
          <w:color w:val="000000"/>
          <w:sz w:val="28"/>
          <w:szCs w:val="28"/>
        </w:rPr>
      </w:pPr>
      <w:r w:rsidRPr="005D28A5">
        <w:rPr>
          <w:rStyle w:val="af9"/>
          <w:rFonts w:ascii="Times New Roman" w:hAnsi="Times New Roman" w:cs="Times New Roman"/>
          <w:b w:val="0"/>
          <w:color w:val="000000"/>
          <w:sz w:val="28"/>
          <w:szCs w:val="28"/>
        </w:rPr>
        <w:t xml:space="preserve"> муниципального района Республики Мордовия</w:t>
      </w:r>
    </w:p>
    <w:p w:rsidR="00E7496B" w:rsidRPr="005D28A5" w:rsidRDefault="00E7496B" w:rsidP="00E7496B">
      <w:pPr>
        <w:pStyle w:val="1"/>
        <w:spacing w:before="0" w:after="0"/>
        <w:jc w:val="right"/>
        <w:rPr>
          <w:rFonts w:ascii="Times New Roman" w:hAnsi="Times New Roman" w:cs="Times New Roman"/>
          <w:sz w:val="28"/>
          <w:szCs w:val="28"/>
        </w:rPr>
      </w:pPr>
      <w:r w:rsidRPr="005D28A5">
        <w:rPr>
          <w:rStyle w:val="af9"/>
          <w:rFonts w:ascii="Times New Roman" w:hAnsi="Times New Roman" w:cs="Times New Roman"/>
          <w:color w:val="000000"/>
          <w:sz w:val="28"/>
          <w:szCs w:val="28"/>
        </w:rPr>
        <w:t>«Комплексное развитие сельских территорий»</w:t>
      </w:r>
    </w:p>
    <w:p w:rsidR="00E7496B" w:rsidRPr="005D28A5" w:rsidRDefault="00E7496B" w:rsidP="00E7496B">
      <w:pPr>
        <w:rPr>
          <w:rFonts w:ascii="Times New Roman" w:hAnsi="Times New Roman" w:cs="Times New Roman"/>
          <w:color w:val="000000"/>
          <w:sz w:val="28"/>
          <w:szCs w:val="28"/>
        </w:rPr>
      </w:pPr>
    </w:p>
    <w:p w:rsidR="00E7496B" w:rsidRPr="005D28A5" w:rsidRDefault="00E7496B" w:rsidP="00E7496B">
      <w:pPr>
        <w:pStyle w:val="1"/>
        <w:spacing w:before="0" w:after="0"/>
        <w:rPr>
          <w:rFonts w:ascii="Times New Roman" w:hAnsi="Times New Roman" w:cs="Times New Roman"/>
          <w:color w:val="000000"/>
          <w:sz w:val="28"/>
          <w:szCs w:val="28"/>
        </w:rPr>
      </w:pPr>
      <w:r w:rsidRPr="005D28A5">
        <w:rPr>
          <w:rFonts w:ascii="Times New Roman" w:hAnsi="Times New Roman" w:cs="Times New Roman"/>
          <w:color w:val="000000"/>
          <w:sz w:val="28"/>
          <w:szCs w:val="28"/>
        </w:rPr>
        <w:t>Сведения</w:t>
      </w:r>
      <w:r w:rsidRPr="005D28A5">
        <w:rPr>
          <w:rFonts w:ascii="Times New Roman" w:hAnsi="Times New Roman" w:cs="Times New Roman"/>
          <w:color w:val="000000"/>
          <w:sz w:val="28"/>
          <w:szCs w:val="28"/>
        </w:rPr>
        <w:br/>
      </w:r>
      <w:r w:rsidRPr="005D28A5">
        <w:rPr>
          <w:rFonts w:ascii="Times New Roman" w:hAnsi="Times New Roman" w:cs="Times New Roman"/>
          <w:b w:val="0"/>
          <w:color w:val="000000"/>
          <w:sz w:val="28"/>
          <w:szCs w:val="28"/>
        </w:rPr>
        <w:t xml:space="preserve">об основных мерах правового регулирования в сфере реализации Муниципальной программы  Темниковского муниципального района Республики Мордовия </w:t>
      </w:r>
      <w:r w:rsidRPr="005D28A5">
        <w:rPr>
          <w:rStyle w:val="af9"/>
          <w:rFonts w:ascii="Times New Roman" w:hAnsi="Times New Roman" w:cs="Times New Roman"/>
          <w:color w:val="000000"/>
          <w:sz w:val="28"/>
          <w:szCs w:val="28"/>
        </w:rPr>
        <w:t>«Комплексное развитие сельских территорий»</w:t>
      </w:r>
    </w:p>
    <w:p w:rsidR="00E7496B" w:rsidRPr="005D28A5" w:rsidRDefault="00E7496B" w:rsidP="00E7496B">
      <w:pPr>
        <w:rPr>
          <w:rFonts w:ascii="Times New Roman" w:hAnsi="Times New Roman" w:cs="Times New Roman"/>
          <w:color w:val="000000"/>
          <w:sz w:val="28"/>
          <w:szCs w:val="28"/>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86"/>
        <w:gridCol w:w="2318"/>
        <w:gridCol w:w="2950"/>
        <w:gridCol w:w="2090"/>
        <w:gridCol w:w="1454"/>
      </w:tblGrid>
      <w:tr w:rsidR="00E7496B" w:rsidRPr="005D28A5" w:rsidTr="00D10803">
        <w:trPr>
          <w:tblHeader/>
        </w:trPr>
        <w:tc>
          <w:tcPr>
            <w:tcW w:w="686" w:type="dxa"/>
            <w:tcBorders>
              <w:top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w:t>
            </w:r>
            <w:r w:rsidRPr="005D28A5">
              <w:rPr>
                <w:rFonts w:ascii="Times New Roman" w:hAnsi="Times New Roman" w:cs="Times New Roman"/>
                <w:color w:val="000000"/>
              </w:rPr>
              <w:br/>
              <w:t>п/п</w:t>
            </w:r>
          </w:p>
        </w:tc>
        <w:tc>
          <w:tcPr>
            <w:tcW w:w="2318"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Вид нормативного правового акта</w:t>
            </w:r>
          </w:p>
        </w:tc>
        <w:tc>
          <w:tcPr>
            <w:tcW w:w="295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Основные положения нормативного правового акта</w:t>
            </w:r>
          </w:p>
        </w:tc>
        <w:tc>
          <w:tcPr>
            <w:tcW w:w="209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Ответственный исполнитель и соисполнители</w:t>
            </w:r>
          </w:p>
        </w:tc>
        <w:tc>
          <w:tcPr>
            <w:tcW w:w="1454" w:type="dxa"/>
            <w:tcBorders>
              <w:top w:val="single" w:sz="4" w:space="0" w:color="auto"/>
              <w:left w:val="single" w:sz="4" w:space="0" w:color="auto"/>
              <w:bottom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Ожидаемые сроки исполнения</w:t>
            </w:r>
          </w:p>
        </w:tc>
      </w:tr>
      <w:tr w:rsidR="00E7496B" w:rsidRPr="005D28A5" w:rsidTr="00D10803">
        <w:tc>
          <w:tcPr>
            <w:tcW w:w="686" w:type="dxa"/>
            <w:tcBorders>
              <w:top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1.</w:t>
            </w:r>
          </w:p>
        </w:tc>
        <w:tc>
          <w:tcPr>
            <w:tcW w:w="2318"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Постановление Правительства Республики Мордовия</w:t>
            </w:r>
          </w:p>
        </w:tc>
        <w:tc>
          <w:tcPr>
            <w:tcW w:w="295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 xml:space="preserve">об утверждении стоимости </w:t>
            </w:r>
            <w:r w:rsidRPr="005D28A5">
              <w:rPr>
                <w:rFonts w:ascii="Times New Roman" w:hAnsi="Times New Roman" w:cs="Times New Roman"/>
                <w:szCs w:val="28"/>
              </w:rPr>
              <w:t>1 квадратного метра общей площади жилья в сельской местности по Республике Мордовия на 2020 год</w:t>
            </w:r>
          </w:p>
        </w:tc>
        <w:tc>
          <w:tcPr>
            <w:tcW w:w="209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Минсельхозпрод Республики Мордовия, Минэкономики Республики Мордовия, Минфин Республики Мордовия</w:t>
            </w:r>
          </w:p>
        </w:tc>
        <w:tc>
          <w:tcPr>
            <w:tcW w:w="1454" w:type="dxa"/>
            <w:tcBorders>
              <w:top w:val="single" w:sz="4" w:space="0" w:color="auto"/>
              <w:left w:val="single" w:sz="4" w:space="0" w:color="auto"/>
              <w:bottom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lang w:val="en-US"/>
              </w:rPr>
              <w:t>I</w:t>
            </w:r>
            <w:r w:rsidRPr="005D28A5">
              <w:rPr>
                <w:rFonts w:ascii="Times New Roman" w:hAnsi="Times New Roman" w:cs="Times New Roman"/>
                <w:color w:val="000000"/>
              </w:rPr>
              <w:t xml:space="preserve"> квартал 2020 г.</w:t>
            </w:r>
          </w:p>
        </w:tc>
      </w:tr>
      <w:tr w:rsidR="00E7496B" w:rsidRPr="005D28A5" w:rsidTr="00D10803">
        <w:tc>
          <w:tcPr>
            <w:tcW w:w="686" w:type="dxa"/>
            <w:tcBorders>
              <w:top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2.</w:t>
            </w:r>
          </w:p>
        </w:tc>
        <w:tc>
          <w:tcPr>
            <w:tcW w:w="2318"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Постановление Правительства Республики Мордовия</w:t>
            </w:r>
          </w:p>
        </w:tc>
        <w:tc>
          <w:tcPr>
            <w:tcW w:w="295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об утверждении распределения субсидий на 2020 годы муниципальным образованиям</w:t>
            </w:r>
            <w:r w:rsidRPr="005D28A5">
              <w:rPr>
                <w:rFonts w:ascii="Times New Roman" w:hAnsi="Times New Roman" w:cs="Times New Roman"/>
                <w:bCs/>
                <w:color w:val="000000"/>
              </w:rPr>
              <w:t xml:space="preserve"> на мероприятия Государственной программы Республики Мордовия «Комплексное развитие сельских территорий»</w:t>
            </w:r>
          </w:p>
        </w:tc>
        <w:tc>
          <w:tcPr>
            <w:tcW w:w="209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Минсельхозпрод Республики Мордовия, Минэкономики Республики Мордовия, Минфин Республики Мордовия</w:t>
            </w:r>
          </w:p>
        </w:tc>
        <w:tc>
          <w:tcPr>
            <w:tcW w:w="1454" w:type="dxa"/>
            <w:tcBorders>
              <w:top w:val="single" w:sz="4" w:space="0" w:color="auto"/>
              <w:left w:val="single" w:sz="4" w:space="0" w:color="auto"/>
              <w:bottom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lang w:val="en-US"/>
              </w:rPr>
              <w:t>I</w:t>
            </w:r>
            <w:r w:rsidRPr="005D28A5">
              <w:rPr>
                <w:rFonts w:ascii="Times New Roman" w:hAnsi="Times New Roman" w:cs="Times New Roman"/>
                <w:color w:val="000000"/>
              </w:rPr>
              <w:t xml:space="preserve"> квартал 2020 г.</w:t>
            </w:r>
          </w:p>
        </w:tc>
      </w:tr>
      <w:tr w:rsidR="00E7496B" w:rsidRPr="005D28A5" w:rsidTr="00D10803">
        <w:tc>
          <w:tcPr>
            <w:tcW w:w="686" w:type="dxa"/>
            <w:tcBorders>
              <w:top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3.</w:t>
            </w:r>
          </w:p>
        </w:tc>
        <w:tc>
          <w:tcPr>
            <w:tcW w:w="2318"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Постановление Правительства Республики Мордовия</w:t>
            </w:r>
          </w:p>
        </w:tc>
        <w:tc>
          <w:tcPr>
            <w:tcW w:w="295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 xml:space="preserve">о внесении изменений в </w:t>
            </w:r>
            <w:r w:rsidRPr="005D28A5">
              <w:rPr>
                <w:rFonts w:ascii="Times New Roman" w:hAnsi="Times New Roman" w:cs="Times New Roman"/>
                <w:bCs/>
                <w:color w:val="000000"/>
              </w:rPr>
              <w:t xml:space="preserve"> Государственную программу Республики Мордовия «Комплексное развитие сельских территорий» (приведение в соответствие с республиканским бюджетом Республики Мордовия и заключенными соглашениями с Министерством сельского хозяйства Российской Федерации)</w:t>
            </w:r>
          </w:p>
        </w:tc>
        <w:tc>
          <w:tcPr>
            <w:tcW w:w="209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Минсельхозпрод Республики Мордовия, Минэкономики Республики Мордовия, Минфин Республики Мордовия</w:t>
            </w:r>
          </w:p>
        </w:tc>
        <w:tc>
          <w:tcPr>
            <w:tcW w:w="1454" w:type="dxa"/>
            <w:tcBorders>
              <w:top w:val="single" w:sz="4" w:space="0" w:color="auto"/>
              <w:left w:val="single" w:sz="4" w:space="0" w:color="auto"/>
              <w:bottom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lang w:val="en-US"/>
              </w:rPr>
              <w:t>I</w:t>
            </w:r>
            <w:r w:rsidRPr="005D28A5">
              <w:rPr>
                <w:rFonts w:ascii="Times New Roman" w:hAnsi="Times New Roman" w:cs="Times New Roman"/>
                <w:color w:val="000000"/>
              </w:rPr>
              <w:t xml:space="preserve"> квартал 2020 г.</w:t>
            </w:r>
          </w:p>
        </w:tc>
      </w:tr>
      <w:tr w:rsidR="00E7496B" w:rsidRPr="005D28A5" w:rsidTr="00D10803">
        <w:tc>
          <w:tcPr>
            <w:tcW w:w="686" w:type="dxa"/>
            <w:tcBorders>
              <w:top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4.</w:t>
            </w:r>
          </w:p>
        </w:tc>
        <w:tc>
          <w:tcPr>
            <w:tcW w:w="2318"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 xml:space="preserve">Постановление Правительства </w:t>
            </w:r>
            <w:r w:rsidRPr="005D28A5">
              <w:rPr>
                <w:rFonts w:ascii="Times New Roman" w:hAnsi="Times New Roman" w:cs="Times New Roman"/>
                <w:color w:val="000000"/>
              </w:rPr>
              <w:lastRenderedPageBreak/>
              <w:t>Республики Мордовия</w:t>
            </w:r>
          </w:p>
        </w:tc>
        <w:tc>
          <w:tcPr>
            <w:tcW w:w="295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lastRenderedPageBreak/>
              <w:t xml:space="preserve">об утверждении стоимости </w:t>
            </w:r>
            <w:r w:rsidRPr="005D28A5">
              <w:rPr>
                <w:rFonts w:ascii="Times New Roman" w:hAnsi="Times New Roman" w:cs="Times New Roman"/>
                <w:szCs w:val="28"/>
              </w:rPr>
              <w:t xml:space="preserve">1 квадратного </w:t>
            </w:r>
            <w:r w:rsidRPr="005D28A5">
              <w:rPr>
                <w:rFonts w:ascii="Times New Roman" w:hAnsi="Times New Roman" w:cs="Times New Roman"/>
                <w:szCs w:val="28"/>
              </w:rPr>
              <w:lastRenderedPageBreak/>
              <w:t>метра общей площади жилья в сельской местности по Республике Мордовия на 2021 год</w:t>
            </w:r>
          </w:p>
        </w:tc>
        <w:tc>
          <w:tcPr>
            <w:tcW w:w="209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lastRenderedPageBreak/>
              <w:t xml:space="preserve">Минсельхозпрод Республики </w:t>
            </w:r>
            <w:r w:rsidRPr="005D28A5">
              <w:rPr>
                <w:rFonts w:ascii="Times New Roman" w:hAnsi="Times New Roman" w:cs="Times New Roman"/>
                <w:color w:val="000000"/>
              </w:rPr>
              <w:lastRenderedPageBreak/>
              <w:t>Мордовия, Минэкономики Республики Мордовия, Минфин Республики Мордовия</w:t>
            </w:r>
          </w:p>
        </w:tc>
        <w:tc>
          <w:tcPr>
            <w:tcW w:w="1454" w:type="dxa"/>
            <w:tcBorders>
              <w:top w:val="single" w:sz="4" w:space="0" w:color="auto"/>
              <w:left w:val="single" w:sz="4" w:space="0" w:color="auto"/>
              <w:bottom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lang w:val="en-US"/>
              </w:rPr>
              <w:lastRenderedPageBreak/>
              <w:t>I</w:t>
            </w:r>
            <w:r w:rsidRPr="005D28A5">
              <w:rPr>
                <w:rFonts w:ascii="Times New Roman" w:hAnsi="Times New Roman" w:cs="Times New Roman"/>
                <w:color w:val="000000"/>
              </w:rPr>
              <w:t xml:space="preserve"> квартал 2021 г.</w:t>
            </w:r>
          </w:p>
        </w:tc>
      </w:tr>
      <w:tr w:rsidR="00E7496B" w:rsidRPr="005D28A5" w:rsidTr="00D10803">
        <w:tc>
          <w:tcPr>
            <w:tcW w:w="686" w:type="dxa"/>
            <w:tcBorders>
              <w:top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lastRenderedPageBreak/>
              <w:t>5.</w:t>
            </w:r>
          </w:p>
        </w:tc>
        <w:tc>
          <w:tcPr>
            <w:tcW w:w="2318"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Постановление Правительства Республики Мордовия</w:t>
            </w:r>
          </w:p>
        </w:tc>
        <w:tc>
          <w:tcPr>
            <w:tcW w:w="295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об утверждении распределения субсидий на 2021 годы муниципальным образованиям</w:t>
            </w:r>
            <w:r w:rsidRPr="005D28A5">
              <w:rPr>
                <w:rFonts w:ascii="Times New Roman" w:hAnsi="Times New Roman" w:cs="Times New Roman"/>
                <w:bCs/>
                <w:color w:val="000000"/>
              </w:rPr>
              <w:t xml:space="preserve"> на мероприятия Государственной программы Республики Мордовия «Комплексное развитие сельских территорий»</w:t>
            </w:r>
          </w:p>
        </w:tc>
        <w:tc>
          <w:tcPr>
            <w:tcW w:w="209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Минсельхозпрод Республики Мордовия, Минэкономики Республики Мордовия, Минфин Республики Мордовия</w:t>
            </w:r>
          </w:p>
        </w:tc>
        <w:tc>
          <w:tcPr>
            <w:tcW w:w="1454" w:type="dxa"/>
            <w:tcBorders>
              <w:top w:val="single" w:sz="4" w:space="0" w:color="auto"/>
              <w:left w:val="single" w:sz="4" w:space="0" w:color="auto"/>
              <w:bottom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lang w:val="en-US"/>
              </w:rPr>
              <w:t>I</w:t>
            </w:r>
            <w:r w:rsidRPr="005D28A5">
              <w:rPr>
                <w:rFonts w:ascii="Times New Roman" w:hAnsi="Times New Roman" w:cs="Times New Roman"/>
                <w:color w:val="000000"/>
              </w:rPr>
              <w:t xml:space="preserve"> квартал 2021 г.</w:t>
            </w:r>
          </w:p>
        </w:tc>
      </w:tr>
      <w:tr w:rsidR="00E7496B" w:rsidRPr="005D28A5" w:rsidTr="00D10803">
        <w:tc>
          <w:tcPr>
            <w:tcW w:w="686" w:type="dxa"/>
            <w:tcBorders>
              <w:top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6.</w:t>
            </w:r>
          </w:p>
        </w:tc>
        <w:tc>
          <w:tcPr>
            <w:tcW w:w="2318"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Постановление Правительства Республики Мордовия</w:t>
            </w:r>
          </w:p>
        </w:tc>
        <w:tc>
          <w:tcPr>
            <w:tcW w:w="295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 xml:space="preserve">о внесении изменений в </w:t>
            </w:r>
            <w:r w:rsidRPr="005D28A5">
              <w:rPr>
                <w:rFonts w:ascii="Times New Roman" w:hAnsi="Times New Roman" w:cs="Times New Roman"/>
                <w:bCs/>
                <w:color w:val="000000"/>
              </w:rPr>
              <w:t xml:space="preserve"> Государственную программу Республики Мордовия «Комплексное развитие сельских территорий» (приведение в соответствие с республиканским бюджетом Республики Мордовия и заключенными соглашениями с Министерством сельского хозяйства Российской Федерации)</w:t>
            </w:r>
          </w:p>
        </w:tc>
        <w:tc>
          <w:tcPr>
            <w:tcW w:w="209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Минсельхозпрод Республики Мордовия, Минэкономики Республики Мордовия, Минфин Республики Мордовия</w:t>
            </w:r>
          </w:p>
        </w:tc>
        <w:tc>
          <w:tcPr>
            <w:tcW w:w="1454" w:type="dxa"/>
            <w:tcBorders>
              <w:top w:val="single" w:sz="4" w:space="0" w:color="auto"/>
              <w:left w:val="single" w:sz="4" w:space="0" w:color="auto"/>
              <w:bottom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lang w:val="en-US"/>
              </w:rPr>
              <w:t>I</w:t>
            </w:r>
            <w:r w:rsidRPr="005D28A5">
              <w:rPr>
                <w:rFonts w:ascii="Times New Roman" w:hAnsi="Times New Roman" w:cs="Times New Roman"/>
                <w:color w:val="000000"/>
              </w:rPr>
              <w:t xml:space="preserve"> квартал 2021 г.</w:t>
            </w:r>
          </w:p>
        </w:tc>
      </w:tr>
      <w:tr w:rsidR="00E7496B" w:rsidRPr="005D28A5" w:rsidTr="00D10803">
        <w:tc>
          <w:tcPr>
            <w:tcW w:w="686" w:type="dxa"/>
            <w:tcBorders>
              <w:top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7.</w:t>
            </w:r>
          </w:p>
        </w:tc>
        <w:tc>
          <w:tcPr>
            <w:tcW w:w="2318"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Постановление Правительства Республики Мордовия</w:t>
            </w:r>
          </w:p>
        </w:tc>
        <w:tc>
          <w:tcPr>
            <w:tcW w:w="295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 xml:space="preserve">об утверждении стоимости </w:t>
            </w:r>
            <w:r w:rsidRPr="005D28A5">
              <w:rPr>
                <w:rFonts w:ascii="Times New Roman" w:hAnsi="Times New Roman" w:cs="Times New Roman"/>
                <w:szCs w:val="28"/>
              </w:rPr>
              <w:t>1 квадратного метра общей площади жилья в сельской местности по Республике Мордовия на 2022 год</w:t>
            </w:r>
          </w:p>
        </w:tc>
        <w:tc>
          <w:tcPr>
            <w:tcW w:w="209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Минсельхозпрод Республики Мордовия, Минэкономики Республики Мордовия, Минфин Республики Мордовия</w:t>
            </w:r>
          </w:p>
        </w:tc>
        <w:tc>
          <w:tcPr>
            <w:tcW w:w="1454" w:type="dxa"/>
            <w:tcBorders>
              <w:top w:val="single" w:sz="4" w:space="0" w:color="auto"/>
              <w:left w:val="single" w:sz="4" w:space="0" w:color="auto"/>
              <w:bottom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lang w:val="en-US"/>
              </w:rPr>
              <w:t>I</w:t>
            </w:r>
            <w:r w:rsidRPr="005D28A5">
              <w:rPr>
                <w:rFonts w:ascii="Times New Roman" w:hAnsi="Times New Roman" w:cs="Times New Roman"/>
                <w:color w:val="000000"/>
              </w:rPr>
              <w:t xml:space="preserve"> квартал 2022 г.</w:t>
            </w:r>
          </w:p>
        </w:tc>
      </w:tr>
      <w:tr w:rsidR="00E7496B" w:rsidRPr="005D28A5" w:rsidTr="00D10803">
        <w:tc>
          <w:tcPr>
            <w:tcW w:w="686" w:type="dxa"/>
            <w:tcBorders>
              <w:top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8.</w:t>
            </w:r>
          </w:p>
        </w:tc>
        <w:tc>
          <w:tcPr>
            <w:tcW w:w="2318"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Постановление Правительства Республики Мордовия</w:t>
            </w:r>
          </w:p>
        </w:tc>
        <w:tc>
          <w:tcPr>
            <w:tcW w:w="295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об утверждении распределения субсидий на 2022 годы муниципальным образованиям</w:t>
            </w:r>
            <w:r w:rsidRPr="005D28A5">
              <w:rPr>
                <w:rFonts w:ascii="Times New Roman" w:hAnsi="Times New Roman" w:cs="Times New Roman"/>
                <w:bCs/>
                <w:color w:val="000000"/>
              </w:rPr>
              <w:t xml:space="preserve"> на мероприятия Государственной </w:t>
            </w:r>
            <w:r w:rsidRPr="005D28A5">
              <w:rPr>
                <w:rFonts w:ascii="Times New Roman" w:hAnsi="Times New Roman" w:cs="Times New Roman"/>
                <w:bCs/>
                <w:color w:val="000000"/>
              </w:rPr>
              <w:lastRenderedPageBreak/>
              <w:t>программы Республики Мордовия «Комплексное развитие сельских территорий»</w:t>
            </w:r>
          </w:p>
        </w:tc>
        <w:tc>
          <w:tcPr>
            <w:tcW w:w="209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lastRenderedPageBreak/>
              <w:t xml:space="preserve">Минсельхозпрод Республики Мордовия, Минэкономики Республики Мордовия, Минфин </w:t>
            </w:r>
            <w:r w:rsidRPr="005D28A5">
              <w:rPr>
                <w:rFonts w:ascii="Times New Roman" w:hAnsi="Times New Roman" w:cs="Times New Roman"/>
                <w:color w:val="000000"/>
              </w:rPr>
              <w:lastRenderedPageBreak/>
              <w:t>Республики Мордовия</w:t>
            </w:r>
          </w:p>
        </w:tc>
        <w:tc>
          <w:tcPr>
            <w:tcW w:w="1454" w:type="dxa"/>
            <w:tcBorders>
              <w:top w:val="single" w:sz="4" w:space="0" w:color="auto"/>
              <w:left w:val="single" w:sz="4" w:space="0" w:color="auto"/>
              <w:bottom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lang w:val="en-US"/>
              </w:rPr>
              <w:lastRenderedPageBreak/>
              <w:t>I</w:t>
            </w:r>
            <w:r w:rsidRPr="005D28A5">
              <w:rPr>
                <w:rFonts w:ascii="Times New Roman" w:hAnsi="Times New Roman" w:cs="Times New Roman"/>
                <w:color w:val="000000"/>
              </w:rPr>
              <w:t xml:space="preserve"> квартал 2022 г.</w:t>
            </w:r>
          </w:p>
        </w:tc>
      </w:tr>
      <w:tr w:rsidR="00E7496B" w:rsidRPr="005D28A5" w:rsidTr="00D10803">
        <w:tc>
          <w:tcPr>
            <w:tcW w:w="686" w:type="dxa"/>
            <w:tcBorders>
              <w:top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lastRenderedPageBreak/>
              <w:t>9.</w:t>
            </w:r>
          </w:p>
        </w:tc>
        <w:tc>
          <w:tcPr>
            <w:tcW w:w="2318"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Постановление Правительства Республики Мордовия</w:t>
            </w:r>
          </w:p>
        </w:tc>
        <w:tc>
          <w:tcPr>
            <w:tcW w:w="295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 xml:space="preserve">о внесении изменений в </w:t>
            </w:r>
            <w:r w:rsidRPr="005D28A5">
              <w:rPr>
                <w:rFonts w:ascii="Times New Roman" w:hAnsi="Times New Roman" w:cs="Times New Roman"/>
                <w:bCs/>
                <w:color w:val="000000"/>
              </w:rPr>
              <w:t xml:space="preserve"> Государственную программу Республики Мордовия «Комплексное развитие сельских территорий» (приведение в соответствие с республиканским бюджетом Республики Мордовия и заключенными соглашениями с Министерством сельского хозяйства Российской Федерации)</w:t>
            </w:r>
          </w:p>
        </w:tc>
        <w:tc>
          <w:tcPr>
            <w:tcW w:w="209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Минсельхозпрод Республики Мордовия, Минэкономики Республики Мордовия, Минфин Республики Мордовия</w:t>
            </w:r>
          </w:p>
        </w:tc>
        <w:tc>
          <w:tcPr>
            <w:tcW w:w="1454" w:type="dxa"/>
            <w:tcBorders>
              <w:top w:val="single" w:sz="4" w:space="0" w:color="auto"/>
              <w:left w:val="single" w:sz="4" w:space="0" w:color="auto"/>
              <w:bottom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lang w:val="en-US"/>
              </w:rPr>
              <w:t>I</w:t>
            </w:r>
            <w:r w:rsidRPr="005D28A5">
              <w:rPr>
                <w:rFonts w:ascii="Times New Roman" w:hAnsi="Times New Roman" w:cs="Times New Roman"/>
                <w:color w:val="000000"/>
              </w:rPr>
              <w:t xml:space="preserve"> квартал 2022 г.</w:t>
            </w:r>
          </w:p>
        </w:tc>
      </w:tr>
      <w:tr w:rsidR="00E7496B" w:rsidRPr="005D28A5" w:rsidTr="00D10803">
        <w:tc>
          <w:tcPr>
            <w:tcW w:w="686" w:type="dxa"/>
            <w:tcBorders>
              <w:top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10.</w:t>
            </w:r>
          </w:p>
        </w:tc>
        <w:tc>
          <w:tcPr>
            <w:tcW w:w="2318"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Постановление Правительства Республики Мордовия</w:t>
            </w:r>
          </w:p>
        </w:tc>
        <w:tc>
          <w:tcPr>
            <w:tcW w:w="295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 xml:space="preserve">об утверждении стоимости </w:t>
            </w:r>
            <w:r w:rsidRPr="005D28A5">
              <w:rPr>
                <w:rFonts w:ascii="Times New Roman" w:hAnsi="Times New Roman" w:cs="Times New Roman"/>
                <w:szCs w:val="28"/>
              </w:rPr>
              <w:t>1 квадратного метра общей площади жилья в сельской местности по Республике Мордовия на 2023 год</w:t>
            </w:r>
          </w:p>
        </w:tc>
        <w:tc>
          <w:tcPr>
            <w:tcW w:w="209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Минсельхозпрод Республики Мордовия, Минэкономики Республики Мордовия, Минфин Республики Мордовия</w:t>
            </w:r>
          </w:p>
        </w:tc>
        <w:tc>
          <w:tcPr>
            <w:tcW w:w="1454" w:type="dxa"/>
            <w:tcBorders>
              <w:top w:val="single" w:sz="4" w:space="0" w:color="auto"/>
              <w:left w:val="single" w:sz="4" w:space="0" w:color="auto"/>
              <w:bottom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lang w:val="en-US"/>
              </w:rPr>
              <w:t>I</w:t>
            </w:r>
            <w:r w:rsidRPr="005D28A5">
              <w:rPr>
                <w:rFonts w:ascii="Times New Roman" w:hAnsi="Times New Roman" w:cs="Times New Roman"/>
                <w:color w:val="000000"/>
              </w:rPr>
              <w:t xml:space="preserve"> квартал 2023 г.</w:t>
            </w:r>
          </w:p>
        </w:tc>
      </w:tr>
      <w:tr w:rsidR="00E7496B" w:rsidRPr="005D28A5" w:rsidTr="00D10803">
        <w:tc>
          <w:tcPr>
            <w:tcW w:w="686" w:type="dxa"/>
            <w:tcBorders>
              <w:top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11.</w:t>
            </w:r>
          </w:p>
        </w:tc>
        <w:tc>
          <w:tcPr>
            <w:tcW w:w="2318"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Постановление Правительства Республики Мордовия</w:t>
            </w:r>
          </w:p>
        </w:tc>
        <w:tc>
          <w:tcPr>
            <w:tcW w:w="295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об утверждении распределения субсидий на 2023 годы муниципальным образованиям</w:t>
            </w:r>
            <w:r w:rsidRPr="005D28A5">
              <w:rPr>
                <w:rFonts w:ascii="Times New Roman" w:hAnsi="Times New Roman" w:cs="Times New Roman"/>
                <w:bCs/>
                <w:color w:val="000000"/>
              </w:rPr>
              <w:t xml:space="preserve"> на мероприятия Государственной программы Республики Мордовия «Комплексное развитие сельских территорий»</w:t>
            </w:r>
          </w:p>
        </w:tc>
        <w:tc>
          <w:tcPr>
            <w:tcW w:w="209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Минсельхозпрод Республики Мордовия, Минэкономики Республики Мордовия, Минфин Республики Мордовия</w:t>
            </w:r>
          </w:p>
        </w:tc>
        <w:tc>
          <w:tcPr>
            <w:tcW w:w="1454" w:type="dxa"/>
            <w:tcBorders>
              <w:top w:val="single" w:sz="4" w:space="0" w:color="auto"/>
              <w:left w:val="single" w:sz="4" w:space="0" w:color="auto"/>
              <w:bottom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lang w:val="en-US"/>
              </w:rPr>
              <w:t>I</w:t>
            </w:r>
            <w:r w:rsidRPr="005D28A5">
              <w:rPr>
                <w:rFonts w:ascii="Times New Roman" w:hAnsi="Times New Roman" w:cs="Times New Roman"/>
                <w:color w:val="000000"/>
              </w:rPr>
              <w:t xml:space="preserve"> квартал 2023 г.</w:t>
            </w:r>
          </w:p>
        </w:tc>
      </w:tr>
      <w:tr w:rsidR="00E7496B" w:rsidRPr="005D28A5" w:rsidTr="00D10803">
        <w:tc>
          <w:tcPr>
            <w:tcW w:w="686" w:type="dxa"/>
            <w:tcBorders>
              <w:top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12.</w:t>
            </w:r>
          </w:p>
        </w:tc>
        <w:tc>
          <w:tcPr>
            <w:tcW w:w="2318"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Постановление Правительства Республики Мордовия</w:t>
            </w:r>
          </w:p>
        </w:tc>
        <w:tc>
          <w:tcPr>
            <w:tcW w:w="295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 xml:space="preserve">о внесении изменений в </w:t>
            </w:r>
            <w:r w:rsidRPr="005D28A5">
              <w:rPr>
                <w:rFonts w:ascii="Times New Roman" w:hAnsi="Times New Roman" w:cs="Times New Roman"/>
                <w:bCs/>
                <w:color w:val="000000"/>
              </w:rPr>
              <w:t xml:space="preserve"> Государственную программу Республики Мордовия «Комплексное развитие сельских территорий» (приведение в соответствие с республиканским бюджетом Республики Мордовия и </w:t>
            </w:r>
            <w:r w:rsidRPr="005D28A5">
              <w:rPr>
                <w:rFonts w:ascii="Times New Roman" w:hAnsi="Times New Roman" w:cs="Times New Roman"/>
                <w:bCs/>
                <w:color w:val="000000"/>
              </w:rPr>
              <w:lastRenderedPageBreak/>
              <w:t>заключенными соглашениями с Министерством сельского хозяйства Российской Федерации)</w:t>
            </w:r>
          </w:p>
        </w:tc>
        <w:tc>
          <w:tcPr>
            <w:tcW w:w="209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lastRenderedPageBreak/>
              <w:t>Минсельхозпрод Республики Мордовия, Минэкономики Республики Мордовия, Минфин Республики Мордовия</w:t>
            </w:r>
          </w:p>
        </w:tc>
        <w:tc>
          <w:tcPr>
            <w:tcW w:w="1454" w:type="dxa"/>
            <w:tcBorders>
              <w:top w:val="single" w:sz="4" w:space="0" w:color="auto"/>
              <w:left w:val="single" w:sz="4" w:space="0" w:color="auto"/>
              <w:bottom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lang w:val="en-US"/>
              </w:rPr>
              <w:t>I</w:t>
            </w:r>
            <w:r w:rsidRPr="005D28A5">
              <w:rPr>
                <w:rFonts w:ascii="Times New Roman" w:hAnsi="Times New Roman" w:cs="Times New Roman"/>
                <w:color w:val="000000"/>
              </w:rPr>
              <w:t xml:space="preserve"> квартал 2023 г.</w:t>
            </w:r>
          </w:p>
        </w:tc>
      </w:tr>
      <w:tr w:rsidR="00E7496B" w:rsidRPr="005D28A5" w:rsidTr="00D10803">
        <w:tc>
          <w:tcPr>
            <w:tcW w:w="686" w:type="dxa"/>
            <w:tcBorders>
              <w:top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lastRenderedPageBreak/>
              <w:t>13.</w:t>
            </w:r>
          </w:p>
        </w:tc>
        <w:tc>
          <w:tcPr>
            <w:tcW w:w="2318"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Постановление Правительства Республики Мордовия</w:t>
            </w:r>
          </w:p>
        </w:tc>
        <w:tc>
          <w:tcPr>
            <w:tcW w:w="295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 xml:space="preserve">об утверждении стоимости </w:t>
            </w:r>
            <w:r w:rsidRPr="005D28A5">
              <w:rPr>
                <w:rFonts w:ascii="Times New Roman" w:hAnsi="Times New Roman" w:cs="Times New Roman"/>
                <w:szCs w:val="28"/>
              </w:rPr>
              <w:t>1 квадратного метра общей площади жилья в сельской местности по Республике Мордовия на 2024 год</w:t>
            </w:r>
          </w:p>
        </w:tc>
        <w:tc>
          <w:tcPr>
            <w:tcW w:w="209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Минсельхозпрод Республики Мордовия, Минэкономики Республики Мордовия, Минфин Республики Мордовия</w:t>
            </w:r>
          </w:p>
        </w:tc>
        <w:tc>
          <w:tcPr>
            <w:tcW w:w="1454" w:type="dxa"/>
            <w:tcBorders>
              <w:top w:val="single" w:sz="4" w:space="0" w:color="auto"/>
              <w:left w:val="single" w:sz="4" w:space="0" w:color="auto"/>
              <w:bottom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lang w:val="en-US"/>
              </w:rPr>
              <w:t>I</w:t>
            </w:r>
            <w:r w:rsidRPr="005D28A5">
              <w:rPr>
                <w:rFonts w:ascii="Times New Roman" w:hAnsi="Times New Roman" w:cs="Times New Roman"/>
                <w:color w:val="000000"/>
              </w:rPr>
              <w:t xml:space="preserve"> квартал 2024 г.</w:t>
            </w:r>
          </w:p>
        </w:tc>
      </w:tr>
      <w:tr w:rsidR="00E7496B" w:rsidRPr="005D28A5" w:rsidTr="00D10803">
        <w:tc>
          <w:tcPr>
            <w:tcW w:w="686" w:type="dxa"/>
            <w:tcBorders>
              <w:top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14.</w:t>
            </w:r>
          </w:p>
        </w:tc>
        <w:tc>
          <w:tcPr>
            <w:tcW w:w="2318"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Постановление Правительства Республики Мордовия</w:t>
            </w:r>
          </w:p>
        </w:tc>
        <w:tc>
          <w:tcPr>
            <w:tcW w:w="295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об утверждении распределения субсидий на 2024 годы муниципальным образованиям</w:t>
            </w:r>
            <w:r w:rsidRPr="005D28A5">
              <w:rPr>
                <w:rFonts w:ascii="Times New Roman" w:hAnsi="Times New Roman" w:cs="Times New Roman"/>
                <w:bCs/>
                <w:color w:val="000000"/>
              </w:rPr>
              <w:t xml:space="preserve"> на мероприятия Государственной программы Республики Мордовия «Комплексное развитие сельских территорий»</w:t>
            </w:r>
          </w:p>
        </w:tc>
        <w:tc>
          <w:tcPr>
            <w:tcW w:w="209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Минсельхозпрод Республики Мордовия, Минэкономики Республики Мордовия, Минфин Республики Мордовия</w:t>
            </w:r>
          </w:p>
        </w:tc>
        <w:tc>
          <w:tcPr>
            <w:tcW w:w="1454" w:type="dxa"/>
            <w:tcBorders>
              <w:top w:val="single" w:sz="4" w:space="0" w:color="auto"/>
              <w:left w:val="single" w:sz="4" w:space="0" w:color="auto"/>
              <w:bottom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lang w:val="en-US"/>
              </w:rPr>
              <w:t>I</w:t>
            </w:r>
            <w:r w:rsidRPr="005D28A5">
              <w:rPr>
                <w:rFonts w:ascii="Times New Roman" w:hAnsi="Times New Roman" w:cs="Times New Roman"/>
                <w:color w:val="000000"/>
              </w:rPr>
              <w:t xml:space="preserve"> квартал 2024 г.</w:t>
            </w:r>
          </w:p>
        </w:tc>
      </w:tr>
      <w:tr w:rsidR="00E7496B" w:rsidRPr="005D28A5" w:rsidTr="00D10803">
        <w:tc>
          <w:tcPr>
            <w:tcW w:w="686" w:type="dxa"/>
            <w:tcBorders>
              <w:top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15.</w:t>
            </w:r>
          </w:p>
        </w:tc>
        <w:tc>
          <w:tcPr>
            <w:tcW w:w="2318"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Постановление Правительства Республики Мордовия</w:t>
            </w:r>
          </w:p>
        </w:tc>
        <w:tc>
          <w:tcPr>
            <w:tcW w:w="295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 xml:space="preserve">о внесении изменений в </w:t>
            </w:r>
            <w:r w:rsidRPr="005D28A5">
              <w:rPr>
                <w:rFonts w:ascii="Times New Roman" w:hAnsi="Times New Roman" w:cs="Times New Roman"/>
                <w:bCs/>
                <w:color w:val="000000"/>
              </w:rPr>
              <w:t xml:space="preserve"> Государственную программу Республики Мордовия «Комплексное развитие сельских территорий» (приведение в соответствие с республиканским бюджетом Республики Мордовия и заключенными соглашениями с Министерством сельского хозяйства Российской Федерации)</w:t>
            </w:r>
          </w:p>
        </w:tc>
        <w:tc>
          <w:tcPr>
            <w:tcW w:w="209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Минсельхозпрод Республики Мордовия, Минэкономики Республики Мордовия, Минфин Республики Мордовия</w:t>
            </w:r>
          </w:p>
        </w:tc>
        <w:tc>
          <w:tcPr>
            <w:tcW w:w="1454" w:type="dxa"/>
            <w:tcBorders>
              <w:top w:val="single" w:sz="4" w:space="0" w:color="auto"/>
              <w:left w:val="single" w:sz="4" w:space="0" w:color="auto"/>
              <w:bottom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lang w:val="en-US"/>
              </w:rPr>
              <w:t>I</w:t>
            </w:r>
            <w:r w:rsidRPr="005D28A5">
              <w:rPr>
                <w:rFonts w:ascii="Times New Roman" w:hAnsi="Times New Roman" w:cs="Times New Roman"/>
                <w:color w:val="000000"/>
              </w:rPr>
              <w:t xml:space="preserve"> квартал 2024 г.</w:t>
            </w:r>
          </w:p>
        </w:tc>
      </w:tr>
      <w:tr w:rsidR="00E7496B" w:rsidRPr="005D28A5" w:rsidTr="00D10803">
        <w:tc>
          <w:tcPr>
            <w:tcW w:w="686" w:type="dxa"/>
            <w:tcBorders>
              <w:top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16.</w:t>
            </w:r>
          </w:p>
        </w:tc>
        <w:tc>
          <w:tcPr>
            <w:tcW w:w="2318"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Постановление Правительства Республики Мордовия</w:t>
            </w:r>
          </w:p>
        </w:tc>
        <w:tc>
          <w:tcPr>
            <w:tcW w:w="295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 xml:space="preserve">об утверждении стоимости </w:t>
            </w:r>
            <w:r w:rsidRPr="005D28A5">
              <w:rPr>
                <w:rFonts w:ascii="Times New Roman" w:hAnsi="Times New Roman" w:cs="Times New Roman"/>
                <w:szCs w:val="28"/>
              </w:rPr>
              <w:t>1 квадратного метра общей площади жилья в сельской местности по Республике Мордовия на 2025 год</w:t>
            </w:r>
          </w:p>
        </w:tc>
        <w:tc>
          <w:tcPr>
            <w:tcW w:w="209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Минсельхозпрод Республики Мордовия, Минэкономики Республики Мордовия, Минфин Республики Мордовия</w:t>
            </w:r>
          </w:p>
        </w:tc>
        <w:tc>
          <w:tcPr>
            <w:tcW w:w="1454" w:type="dxa"/>
            <w:tcBorders>
              <w:top w:val="single" w:sz="4" w:space="0" w:color="auto"/>
              <w:left w:val="single" w:sz="4" w:space="0" w:color="auto"/>
              <w:bottom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lang w:val="en-US"/>
              </w:rPr>
              <w:t>I</w:t>
            </w:r>
            <w:r w:rsidRPr="005D28A5">
              <w:rPr>
                <w:rFonts w:ascii="Times New Roman" w:hAnsi="Times New Roman" w:cs="Times New Roman"/>
                <w:color w:val="000000"/>
              </w:rPr>
              <w:t xml:space="preserve"> квартал 2025 г.</w:t>
            </w:r>
          </w:p>
        </w:tc>
      </w:tr>
      <w:tr w:rsidR="00E7496B" w:rsidRPr="005D28A5" w:rsidTr="00D10803">
        <w:tc>
          <w:tcPr>
            <w:tcW w:w="686" w:type="dxa"/>
            <w:tcBorders>
              <w:top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lastRenderedPageBreak/>
              <w:t>17.</w:t>
            </w:r>
          </w:p>
        </w:tc>
        <w:tc>
          <w:tcPr>
            <w:tcW w:w="2318"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Постановление Правительства Республики Мордовия</w:t>
            </w:r>
          </w:p>
        </w:tc>
        <w:tc>
          <w:tcPr>
            <w:tcW w:w="295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об утверждении распределения субсидий на 2025 годы муниципальным образованиям</w:t>
            </w:r>
            <w:r w:rsidRPr="005D28A5">
              <w:rPr>
                <w:rFonts w:ascii="Times New Roman" w:hAnsi="Times New Roman" w:cs="Times New Roman"/>
                <w:bCs/>
                <w:color w:val="000000"/>
              </w:rPr>
              <w:t xml:space="preserve"> на мероприятия Государственной программы Республики Мордовия «Комплексное развитие сельских территорий»</w:t>
            </w:r>
          </w:p>
        </w:tc>
        <w:tc>
          <w:tcPr>
            <w:tcW w:w="209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Минсельхозпрод Республики Мордовия, Минэкономики Республики Мордовия, Минфин Республики Мордовия</w:t>
            </w:r>
          </w:p>
        </w:tc>
        <w:tc>
          <w:tcPr>
            <w:tcW w:w="1454" w:type="dxa"/>
            <w:tcBorders>
              <w:top w:val="single" w:sz="4" w:space="0" w:color="auto"/>
              <w:left w:val="single" w:sz="4" w:space="0" w:color="auto"/>
              <w:bottom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lang w:val="en-US"/>
              </w:rPr>
              <w:t>I</w:t>
            </w:r>
            <w:r w:rsidRPr="005D28A5">
              <w:rPr>
                <w:rFonts w:ascii="Times New Roman" w:hAnsi="Times New Roman" w:cs="Times New Roman"/>
                <w:color w:val="000000"/>
              </w:rPr>
              <w:t xml:space="preserve"> квартал 2025 г.</w:t>
            </w:r>
          </w:p>
        </w:tc>
      </w:tr>
      <w:tr w:rsidR="00E7496B" w:rsidRPr="005D28A5" w:rsidTr="00D10803">
        <w:tc>
          <w:tcPr>
            <w:tcW w:w="686" w:type="dxa"/>
            <w:tcBorders>
              <w:top w:val="single" w:sz="4" w:space="0" w:color="auto"/>
              <w:bottom w:val="single" w:sz="4" w:space="0" w:color="auto"/>
              <w:right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rPr>
              <w:t>18.</w:t>
            </w:r>
          </w:p>
        </w:tc>
        <w:tc>
          <w:tcPr>
            <w:tcW w:w="2318"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Постановление Правительства Республики Мордовия</w:t>
            </w:r>
          </w:p>
        </w:tc>
        <w:tc>
          <w:tcPr>
            <w:tcW w:w="295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 xml:space="preserve">о внесении изменений в </w:t>
            </w:r>
            <w:r w:rsidRPr="005D28A5">
              <w:rPr>
                <w:rFonts w:ascii="Times New Roman" w:hAnsi="Times New Roman" w:cs="Times New Roman"/>
                <w:bCs/>
                <w:color w:val="000000"/>
              </w:rPr>
              <w:t xml:space="preserve"> Государственную программу Республики Мордовия «Комплексное развитие сельских территорий» (приведение в соответствие с республиканским бюджетом Республики Мордовия и заключенными соглашениями с Министерством сельского хозяйства Российской Федерации)</w:t>
            </w:r>
          </w:p>
        </w:tc>
        <w:tc>
          <w:tcPr>
            <w:tcW w:w="2090" w:type="dxa"/>
            <w:tcBorders>
              <w:top w:val="single" w:sz="4" w:space="0" w:color="auto"/>
              <w:left w:val="single" w:sz="4" w:space="0" w:color="auto"/>
              <w:bottom w:val="single" w:sz="4" w:space="0" w:color="auto"/>
              <w:right w:val="single" w:sz="4" w:space="0" w:color="auto"/>
            </w:tcBorders>
          </w:tcPr>
          <w:p w:rsidR="00E7496B" w:rsidRPr="005D28A5" w:rsidRDefault="00E7496B" w:rsidP="00D10803">
            <w:pPr>
              <w:pStyle w:val="afa"/>
              <w:rPr>
                <w:rFonts w:ascii="Times New Roman" w:hAnsi="Times New Roman" w:cs="Times New Roman"/>
                <w:color w:val="000000"/>
              </w:rPr>
            </w:pPr>
            <w:r w:rsidRPr="005D28A5">
              <w:rPr>
                <w:rFonts w:ascii="Times New Roman" w:hAnsi="Times New Roman" w:cs="Times New Roman"/>
                <w:color w:val="000000"/>
              </w:rPr>
              <w:t>Минсельхозпрод Республики Мордовия, Минэкономики Республики Мордовия, Минфин Республики Мордовия</w:t>
            </w:r>
          </w:p>
        </w:tc>
        <w:tc>
          <w:tcPr>
            <w:tcW w:w="1454" w:type="dxa"/>
            <w:tcBorders>
              <w:top w:val="single" w:sz="4" w:space="0" w:color="auto"/>
              <w:left w:val="single" w:sz="4" w:space="0" w:color="auto"/>
              <w:bottom w:val="single" w:sz="4" w:space="0" w:color="auto"/>
            </w:tcBorders>
          </w:tcPr>
          <w:p w:rsidR="00E7496B" w:rsidRPr="005D28A5" w:rsidRDefault="00E7496B" w:rsidP="00D10803">
            <w:pPr>
              <w:pStyle w:val="afa"/>
              <w:jc w:val="center"/>
              <w:rPr>
                <w:rFonts w:ascii="Times New Roman" w:hAnsi="Times New Roman" w:cs="Times New Roman"/>
                <w:color w:val="000000"/>
              </w:rPr>
            </w:pPr>
            <w:r w:rsidRPr="005D28A5">
              <w:rPr>
                <w:rFonts w:ascii="Times New Roman" w:hAnsi="Times New Roman" w:cs="Times New Roman"/>
                <w:color w:val="000000"/>
                <w:lang w:val="en-US"/>
              </w:rPr>
              <w:t>I</w:t>
            </w:r>
            <w:r w:rsidRPr="005D28A5">
              <w:rPr>
                <w:rFonts w:ascii="Times New Roman" w:hAnsi="Times New Roman" w:cs="Times New Roman"/>
                <w:color w:val="000000"/>
              </w:rPr>
              <w:t xml:space="preserve"> квартал 2025 г.</w:t>
            </w:r>
          </w:p>
        </w:tc>
      </w:tr>
    </w:tbl>
    <w:p w:rsidR="00E7496B" w:rsidRPr="005D28A5" w:rsidRDefault="00E7496B" w:rsidP="00E7496B">
      <w:pPr>
        <w:rPr>
          <w:rFonts w:ascii="Times New Roman" w:hAnsi="Times New Roman" w:cs="Times New Roman"/>
          <w:color w:val="000000"/>
          <w:sz w:val="28"/>
          <w:szCs w:val="28"/>
        </w:rPr>
      </w:pPr>
    </w:p>
    <w:p w:rsidR="00E7496B" w:rsidRPr="005D28A5" w:rsidRDefault="00E7496B" w:rsidP="00E7496B">
      <w:pPr>
        <w:jc w:val="right"/>
        <w:rPr>
          <w:rStyle w:val="af9"/>
          <w:rFonts w:ascii="Times New Roman" w:hAnsi="Times New Roman" w:cs="Times New Roman"/>
          <w:color w:val="000000"/>
          <w:sz w:val="28"/>
          <w:szCs w:val="28"/>
        </w:rPr>
      </w:pPr>
    </w:p>
    <w:p w:rsidR="00E7496B" w:rsidRPr="005D28A5" w:rsidRDefault="00E7496B" w:rsidP="00E7496B">
      <w:pPr>
        <w:rPr>
          <w:rFonts w:ascii="Times New Roman" w:hAnsi="Times New Roman" w:cs="Times New Roman"/>
          <w:sz w:val="28"/>
          <w:szCs w:val="28"/>
        </w:rPr>
      </w:pPr>
    </w:p>
    <w:p w:rsidR="00E7496B" w:rsidRPr="005D28A5" w:rsidRDefault="00E7496B" w:rsidP="00E7496B">
      <w:pPr>
        <w:rPr>
          <w:rFonts w:ascii="Times New Roman" w:hAnsi="Times New Roman" w:cs="Times New Roman"/>
          <w:sz w:val="28"/>
          <w:szCs w:val="28"/>
        </w:rPr>
      </w:pPr>
    </w:p>
    <w:p w:rsidR="00E7496B" w:rsidRPr="005D28A5" w:rsidRDefault="00E7496B" w:rsidP="00E7496B">
      <w:pPr>
        <w:rPr>
          <w:rFonts w:ascii="Times New Roman" w:hAnsi="Times New Roman" w:cs="Times New Roman"/>
          <w:sz w:val="28"/>
          <w:szCs w:val="28"/>
        </w:rPr>
      </w:pPr>
    </w:p>
    <w:p w:rsidR="00E7496B" w:rsidRPr="005D28A5" w:rsidRDefault="00E7496B" w:rsidP="00E7496B">
      <w:pPr>
        <w:rPr>
          <w:rFonts w:ascii="Times New Roman" w:hAnsi="Times New Roman" w:cs="Times New Roman"/>
          <w:sz w:val="28"/>
          <w:szCs w:val="28"/>
        </w:rPr>
      </w:pPr>
    </w:p>
    <w:p w:rsidR="00E7496B" w:rsidRPr="005D28A5" w:rsidRDefault="00E7496B" w:rsidP="00E7496B">
      <w:pPr>
        <w:rPr>
          <w:rFonts w:ascii="Times New Roman" w:hAnsi="Times New Roman" w:cs="Times New Roman"/>
          <w:sz w:val="28"/>
          <w:szCs w:val="28"/>
        </w:rPr>
      </w:pPr>
    </w:p>
    <w:p w:rsidR="00E7496B" w:rsidRPr="005D28A5" w:rsidRDefault="00E7496B" w:rsidP="00E7496B">
      <w:pPr>
        <w:rPr>
          <w:rFonts w:ascii="Times New Roman" w:hAnsi="Times New Roman" w:cs="Times New Roman"/>
          <w:sz w:val="28"/>
          <w:szCs w:val="28"/>
        </w:rPr>
      </w:pPr>
    </w:p>
    <w:p w:rsidR="00E7496B" w:rsidRPr="005D28A5" w:rsidRDefault="00E7496B" w:rsidP="00E7496B">
      <w:pPr>
        <w:rPr>
          <w:rFonts w:ascii="Times New Roman" w:hAnsi="Times New Roman" w:cs="Times New Roman"/>
          <w:sz w:val="28"/>
          <w:szCs w:val="28"/>
        </w:rPr>
      </w:pPr>
    </w:p>
    <w:p w:rsidR="00E7496B" w:rsidRPr="005D28A5" w:rsidRDefault="00E7496B" w:rsidP="00E7496B">
      <w:pPr>
        <w:rPr>
          <w:rFonts w:ascii="Times New Roman" w:hAnsi="Times New Roman" w:cs="Times New Roman"/>
          <w:sz w:val="28"/>
          <w:szCs w:val="28"/>
        </w:rPr>
      </w:pPr>
    </w:p>
    <w:p w:rsidR="00E7496B" w:rsidRPr="005D28A5" w:rsidRDefault="00E7496B" w:rsidP="00E7496B">
      <w:pPr>
        <w:rPr>
          <w:rFonts w:ascii="Times New Roman" w:hAnsi="Times New Roman" w:cs="Times New Roman"/>
          <w:sz w:val="28"/>
          <w:szCs w:val="28"/>
        </w:rPr>
      </w:pPr>
    </w:p>
    <w:p w:rsidR="00E7496B" w:rsidRPr="005D28A5" w:rsidRDefault="00E7496B" w:rsidP="00E7496B">
      <w:pPr>
        <w:rPr>
          <w:rFonts w:ascii="Times New Roman" w:hAnsi="Times New Roman" w:cs="Times New Roman"/>
          <w:sz w:val="28"/>
          <w:szCs w:val="28"/>
        </w:rPr>
      </w:pPr>
    </w:p>
    <w:p w:rsidR="00E7496B" w:rsidRPr="005D28A5" w:rsidRDefault="00E7496B" w:rsidP="00E7496B">
      <w:pPr>
        <w:rPr>
          <w:rFonts w:ascii="Times New Roman" w:hAnsi="Times New Roman" w:cs="Times New Roman"/>
          <w:sz w:val="28"/>
          <w:szCs w:val="28"/>
        </w:rPr>
      </w:pPr>
    </w:p>
    <w:p w:rsidR="00E7496B" w:rsidRPr="005D28A5" w:rsidRDefault="00E7496B" w:rsidP="00E7496B">
      <w:pPr>
        <w:rPr>
          <w:rFonts w:ascii="Times New Roman" w:hAnsi="Times New Roman" w:cs="Times New Roman"/>
          <w:sz w:val="28"/>
          <w:szCs w:val="28"/>
        </w:rPr>
      </w:pPr>
    </w:p>
    <w:p w:rsidR="00E7496B" w:rsidRPr="005D28A5" w:rsidRDefault="00E7496B" w:rsidP="00E7496B">
      <w:pPr>
        <w:rPr>
          <w:rFonts w:ascii="Times New Roman" w:hAnsi="Times New Roman" w:cs="Times New Roman"/>
          <w:sz w:val="28"/>
          <w:szCs w:val="28"/>
        </w:rPr>
      </w:pPr>
    </w:p>
    <w:p w:rsidR="00E7496B" w:rsidRPr="005D28A5" w:rsidRDefault="00E7496B" w:rsidP="00E7496B">
      <w:pPr>
        <w:widowControl/>
        <w:autoSpaceDE/>
        <w:autoSpaceDN/>
        <w:rPr>
          <w:rFonts w:ascii="Times New Roman" w:hAnsi="Times New Roman" w:cs="Times New Roman"/>
          <w:sz w:val="20"/>
          <w:szCs w:val="20"/>
        </w:rPr>
        <w:sectPr w:rsidR="00E7496B" w:rsidRPr="005D28A5" w:rsidSect="00DC2946">
          <w:pgSz w:w="11907" w:h="16840" w:code="9"/>
          <w:pgMar w:top="737" w:right="567" w:bottom="737" w:left="1134" w:header="720" w:footer="720" w:gutter="0"/>
          <w:cols w:space="720"/>
          <w:docGrid w:linePitch="272"/>
        </w:sectPr>
      </w:pPr>
      <w:bookmarkStart w:id="17" w:name="RANGE!A1:J76"/>
      <w:bookmarkEnd w:id="17"/>
    </w:p>
    <w:tbl>
      <w:tblPr>
        <w:tblW w:w="27762" w:type="dxa"/>
        <w:tblInd w:w="113" w:type="dxa"/>
        <w:tblLook w:val="04A0"/>
      </w:tblPr>
      <w:tblGrid>
        <w:gridCol w:w="2060"/>
        <w:gridCol w:w="4080"/>
        <w:gridCol w:w="2360"/>
        <w:gridCol w:w="1460"/>
        <w:gridCol w:w="1420"/>
        <w:gridCol w:w="1460"/>
        <w:gridCol w:w="1440"/>
        <w:gridCol w:w="1480"/>
        <w:gridCol w:w="10242"/>
        <w:gridCol w:w="1760"/>
      </w:tblGrid>
      <w:tr w:rsidR="00E7496B" w:rsidRPr="005D28A5" w:rsidTr="00D10803">
        <w:trPr>
          <w:trHeight w:val="450"/>
        </w:trPr>
        <w:tc>
          <w:tcPr>
            <w:tcW w:w="206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408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236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46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42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46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44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48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0242" w:type="dxa"/>
            <w:tcBorders>
              <w:top w:val="nil"/>
              <w:left w:val="nil"/>
              <w:bottom w:val="nil"/>
              <w:right w:val="nil"/>
            </w:tcBorders>
            <w:shd w:val="clear" w:color="auto" w:fill="auto"/>
            <w:noWrap/>
            <w:hideMark/>
          </w:tcPr>
          <w:p w:rsidR="00E7496B" w:rsidRPr="005D28A5" w:rsidRDefault="00E7496B" w:rsidP="00D10803">
            <w:pPr>
              <w:widowControl/>
              <w:autoSpaceDE/>
              <w:autoSpaceDN/>
              <w:jc w:val="right"/>
              <w:rPr>
                <w:rFonts w:ascii="Times New Roman" w:hAnsi="Times New Roman" w:cs="Times New Roman"/>
                <w:sz w:val="34"/>
                <w:szCs w:val="34"/>
              </w:rPr>
            </w:pPr>
            <w:r w:rsidRPr="005D28A5">
              <w:rPr>
                <w:rFonts w:ascii="Times New Roman" w:hAnsi="Times New Roman" w:cs="Times New Roman"/>
                <w:sz w:val="34"/>
                <w:szCs w:val="34"/>
              </w:rPr>
              <w:t>Приложение 6</w:t>
            </w:r>
          </w:p>
        </w:tc>
        <w:tc>
          <w:tcPr>
            <w:tcW w:w="176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jc w:val="right"/>
              <w:rPr>
                <w:rFonts w:ascii="Times New Roman" w:hAnsi="Times New Roman" w:cs="Times New Roman"/>
                <w:sz w:val="34"/>
                <w:szCs w:val="34"/>
              </w:rPr>
            </w:pPr>
          </w:p>
        </w:tc>
      </w:tr>
      <w:tr w:rsidR="00E7496B" w:rsidRPr="005D28A5" w:rsidTr="00D10803">
        <w:trPr>
          <w:trHeight w:val="450"/>
        </w:trPr>
        <w:tc>
          <w:tcPr>
            <w:tcW w:w="206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408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236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46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42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46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44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48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0242" w:type="dxa"/>
            <w:tcBorders>
              <w:top w:val="nil"/>
              <w:left w:val="nil"/>
              <w:bottom w:val="nil"/>
              <w:right w:val="nil"/>
            </w:tcBorders>
            <w:shd w:val="clear" w:color="auto" w:fill="auto"/>
            <w:noWrap/>
            <w:hideMark/>
          </w:tcPr>
          <w:p w:rsidR="00E7496B" w:rsidRPr="005D28A5" w:rsidRDefault="00E7496B" w:rsidP="00D10803">
            <w:pPr>
              <w:widowControl/>
              <w:autoSpaceDE/>
              <w:autoSpaceDN/>
              <w:jc w:val="right"/>
              <w:rPr>
                <w:rFonts w:ascii="Times New Roman" w:hAnsi="Times New Roman" w:cs="Times New Roman"/>
                <w:sz w:val="34"/>
                <w:szCs w:val="34"/>
              </w:rPr>
            </w:pPr>
            <w:r w:rsidRPr="005D28A5">
              <w:rPr>
                <w:rFonts w:ascii="Times New Roman" w:hAnsi="Times New Roman" w:cs="Times New Roman"/>
                <w:sz w:val="34"/>
                <w:szCs w:val="34"/>
              </w:rPr>
              <w:t>к Муниципальной программе Темниковского муниципального района</w:t>
            </w:r>
          </w:p>
        </w:tc>
        <w:tc>
          <w:tcPr>
            <w:tcW w:w="176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jc w:val="right"/>
              <w:rPr>
                <w:rFonts w:ascii="Times New Roman" w:hAnsi="Times New Roman" w:cs="Times New Roman"/>
                <w:sz w:val="34"/>
                <w:szCs w:val="34"/>
              </w:rPr>
            </w:pPr>
          </w:p>
        </w:tc>
      </w:tr>
      <w:tr w:rsidR="00E7496B" w:rsidRPr="005D28A5" w:rsidTr="00D10803">
        <w:trPr>
          <w:trHeight w:val="450"/>
        </w:trPr>
        <w:tc>
          <w:tcPr>
            <w:tcW w:w="206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408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236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46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42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46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44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48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0242" w:type="dxa"/>
            <w:tcBorders>
              <w:top w:val="nil"/>
              <w:left w:val="nil"/>
              <w:bottom w:val="nil"/>
              <w:right w:val="nil"/>
            </w:tcBorders>
            <w:shd w:val="clear" w:color="auto" w:fill="auto"/>
            <w:noWrap/>
            <w:hideMark/>
          </w:tcPr>
          <w:p w:rsidR="00E7496B" w:rsidRPr="005D28A5" w:rsidRDefault="00E7496B" w:rsidP="00D10803">
            <w:pPr>
              <w:widowControl/>
              <w:autoSpaceDE/>
              <w:autoSpaceDN/>
              <w:jc w:val="right"/>
              <w:rPr>
                <w:rFonts w:ascii="Times New Roman" w:hAnsi="Times New Roman" w:cs="Times New Roman"/>
                <w:sz w:val="34"/>
                <w:szCs w:val="34"/>
              </w:rPr>
            </w:pPr>
            <w:r w:rsidRPr="005D28A5">
              <w:rPr>
                <w:rFonts w:ascii="Times New Roman" w:hAnsi="Times New Roman" w:cs="Times New Roman"/>
                <w:sz w:val="34"/>
                <w:szCs w:val="34"/>
              </w:rPr>
              <w:t>Республики Мордовия</w:t>
            </w:r>
          </w:p>
        </w:tc>
        <w:tc>
          <w:tcPr>
            <w:tcW w:w="176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jc w:val="right"/>
              <w:rPr>
                <w:rFonts w:ascii="Times New Roman" w:hAnsi="Times New Roman" w:cs="Times New Roman"/>
                <w:sz w:val="34"/>
                <w:szCs w:val="34"/>
              </w:rPr>
            </w:pPr>
          </w:p>
        </w:tc>
      </w:tr>
      <w:tr w:rsidR="00E7496B" w:rsidRPr="005D28A5" w:rsidTr="00D10803">
        <w:trPr>
          <w:trHeight w:val="450"/>
        </w:trPr>
        <w:tc>
          <w:tcPr>
            <w:tcW w:w="206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408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236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46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42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46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44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48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0242" w:type="dxa"/>
            <w:tcBorders>
              <w:top w:val="nil"/>
              <w:left w:val="nil"/>
              <w:bottom w:val="nil"/>
              <w:right w:val="nil"/>
            </w:tcBorders>
            <w:shd w:val="clear" w:color="auto" w:fill="auto"/>
            <w:noWrap/>
            <w:hideMark/>
          </w:tcPr>
          <w:p w:rsidR="00E7496B" w:rsidRPr="005D28A5" w:rsidRDefault="00E7496B" w:rsidP="00D10803">
            <w:pPr>
              <w:widowControl/>
              <w:autoSpaceDE/>
              <w:autoSpaceDN/>
              <w:jc w:val="right"/>
              <w:rPr>
                <w:rFonts w:ascii="Times New Roman" w:hAnsi="Times New Roman" w:cs="Times New Roman"/>
                <w:sz w:val="34"/>
                <w:szCs w:val="34"/>
              </w:rPr>
            </w:pPr>
            <w:r w:rsidRPr="005D28A5">
              <w:rPr>
                <w:rFonts w:ascii="Times New Roman" w:hAnsi="Times New Roman" w:cs="Times New Roman"/>
                <w:sz w:val="34"/>
                <w:szCs w:val="34"/>
              </w:rPr>
              <w:t>«Комплексное развитие сельских территорий на 2020 - 2025 годы»</w:t>
            </w:r>
          </w:p>
        </w:tc>
        <w:tc>
          <w:tcPr>
            <w:tcW w:w="176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jc w:val="right"/>
              <w:rPr>
                <w:rFonts w:ascii="Times New Roman" w:hAnsi="Times New Roman" w:cs="Times New Roman"/>
                <w:sz w:val="34"/>
                <w:szCs w:val="34"/>
              </w:rPr>
            </w:pPr>
          </w:p>
        </w:tc>
      </w:tr>
      <w:tr w:rsidR="00E7496B" w:rsidRPr="005D28A5" w:rsidTr="00D10803">
        <w:trPr>
          <w:trHeight w:val="450"/>
        </w:trPr>
        <w:tc>
          <w:tcPr>
            <w:tcW w:w="206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408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236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46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42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46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44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48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0242"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76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r>
      <w:tr w:rsidR="00E7496B" w:rsidRPr="005D28A5" w:rsidTr="00D10803">
        <w:trPr>
          <w:trHeight w:val="435"/>
        </w:trPr>
        <w:tc>
          <w:tcPr>
            <w:tcW w:w="26002" w:type="dxa"/>
            <w:gridSpan w:val="9"/>
            <w:tcBorders>
              <w:top w:val="nil"/>
              <w:left w:val="nil"/>
              <w:bottom w:val="nil"/>
              <w:right w:val="nil"/>
            </w:tcBorders>
            <w:shd w:val="clear" w:color="auto" w:fill="auto"/>
            <w:noWrap/>
            <w:vAlign w:val="bottom"/>
            <w:hideMark/>
          </w:tcPr>
          <w:p w:rsidR="00E7496B" w:rsidRPr="005D28A5" w:rsidRDefault="00E7496B" w:rsidP="00D10803">
            <w:pPr>
              <w:widowControl/>
              <w:autoSpaceDE/>
              <w:autoSpaceDN/>
              <w:jc w:val="center"/>
              <w:rPr>
                <w:rFonts w:ascii="Times New Roman" w:hAnsi="Times New Roman" w:cs="Times New Roman"/>
                <w:b/>
                <w:bCs/>
                <w:sz w:val="34"/>
                <w:szCs w:val="34"/>
              </w:rPr>
            </w:pPr>
            <w:r w:rsidRPr="005D28A5">
              <w:rPr>
                <w:rFonts w:ascii="Times New Roman" w:hAnsi="Times New Roman" w:cs="Times New Roman"/>
                <w:b/>
                <w:bCs/>
                <w:sz w:val="34"/>
                <w:szCs w:val="34"/>
              </w:rPr>
              <w:t>Ресурсное обеспечение</w:t>
            </w:r>
          </w:p>
        </w:tc>
        <w:tc>
          <w:tcPr>
            <w:tcW w:w="176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jc w:val="center"/>
              <w:rPr>
                <w:rFonts w:ascii="Times New Roman" w:hAnsi="Times New Roman" w:cs="Times New Roman"/>
                <w:b/>
                <w:bCs/>
                <w:sz w:val="34"/>
                <w:szCs w:val="34"/>
              </w:rPr>
            </w:pPr>
          </w:p>
        </w:tc>
      </w:tr>
      <w:tr w:rsidR="00E7496B" w:rsidRPr="005D28A5" w:rsidTr="00D10803">
        <w:trPr>
          <w:trHeight w:val="1275"/>
        </w:trPr>
        <w:tc>
          <w:tcPr>
            <w:tcW w:w="26002" w:type="dxa"/>
            <w:gridSpan w:val="9"/>
            <w:tcBorders>
              <w:top w:val="nil"/>
              <w:left w:val="nil"/>
              <w:bottom w:val="nil"/>
              <w:right w:val="nil"/>
            </w:tcBorders>
            <w:shd w:val="clear" w:color="auto" w:fill="auto"/>
            <w:vAlign w:val="bottom"/>
            <w:hideMark/>
          </w:tcPr>
          <w:p w:rsidR="00E7496B" w:rsidRPr="005D28A5" w:rsidRDefault="00E7496B" w:rsidP="00D10803">
            <w:pPr>
              <w:widowControl/>
              <w:autoSpaceDE/>
              <w:autoSpaceDN/>
              <w:jc w:val="center"/>
              <w:rPr>
                <w:rFonts w:ascii="Times New Roman" w:hAnsi="Times New Roman" w:cs="Times New Roman"/>
                <w:sz w:val="34"/>
                <w:szCs w:val="34"/>
              </w:rPr>
            </w:pPr>
            <w:r w:rsidRPr="005D28A5">
              <w:rPr>
                <w:rFonts w:ascii="Times New Roman" w:hAnsi="Times New Roman" w:cs="Times New Roman"/>
                <w:sz w:val="34"/>
                <w:szCs w:val="34"/>
              </w:rPr>
              <w:t>и прогнозная (справочная) оценка расходов за счет всех источников финансирования на реализацию целей  Муниципальной  программы  Темниковского муниципального района Республики Мордовия «Комплексное развитие сельских территорий на 2020 - 2025 годы»</w:t>
            </w:r>
          </w:p>
        </w:tc>
        <w:tc>
          <w:tcPr>
            <w:tcW w:w="176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jc w:val="center"/>
              <w:rPr>
                <w:rFonts w:ascii="Times New Roman" w:hAnsi="Times New Roman" w:cs="Times New Roman"/>
                <w:sz w:val="34"/>
                <w:szCs w:val="34"/>
              </w:rPr>
            </w:pPr>
          </w:p>
        </w:tc>
      </w:tr>
      <w:tr w:rsidR="00E7496B" w:rsidRPr="005D28A5" w:rsidTr="00D10803">
        <w:trPr>
          <w:trHeight w:val="375"/>
        </w:trPr>
        <w:tc>
          <w:tcPr>
            <w:tcW w:w="206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408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236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46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42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46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44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48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0242"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c>
          <w:tcPr>
            <w:tcW w:w="1760" w:type="dxa"/>
            <w:tcBorders>
              <w:top w:val="nil"/>
              <w:left w:val="nil"/>
              <w:bottom w:val="nil"/>
              <w:right w:val="nil"/>
            </w:tcBorders>
            <w:shd w:val="clear" w:color="auto" w:fill="auto"/>
            <w:noWrap/>
            <w:vAlign w:val="bottom"/>
            <w:hideMark/>
          </w:tcPr>
          <w:p w:rsidR="00E7496B" w:rsidRPr="005D28A5" w:rsidRDefault="00E7496B" w:rsidP="00D10803">
            <w:pPr>
              <w:widowControl/>
              <w:autoSpaceDE/>
              <w:autoSpaceDN/>
              <w:rPr>
                <w:rFonts w:ascii="Times New Roman" w:hAnsi="Times New Roman" w:cs="Times New Roman"/>
                <w:sz w:val="20"/>
                <w:szCs w:val="20"/>
              </w:rPr>
            </w:pPr>
          </w:p>
        </w:tc>
      </w:tr>
      <w:tr w:rsidR="00E7496B" w:rsidRPr="005D28A5" w:rsidTr="00D10803">
        <w:trPr>
          <w:trHeight w:val="315"/>
        </w:trPr>
        <w:tc>
          <w:tcPr>
            <w:tcW w:w="206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sz w:val="24"/>
                <w:szCs w:val="24"/>
              </w:rPr>
            </w:pPr>
            <w:r w:rsidRPr="005D28A5">
              <w:rPr>
                <w:rFonts w:ascii="Times New Roman" w:hAnsi="Times New Roman" w:cs="Times New Roman"/>
                <w:sz w:val="24"/>
                <w:szCs w:val="24"/>
              </w:rPr>
              <w:t>Статус</w:t>
            </w:r>
          </w:p>
        </w:tc>
        <w:tc>
          <w:tcPr>
            <w:tcW w:w="408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sz w:val="24"/>
                <w:szCs w:val="24"/>
              </w:rPr>
            </w:pPr>
            <w:r w:rsidRPr="005D28A5">
              <w:rPr>
                <w:rFonts w:ascii="Times New Roman" w:hAnsi="Times New Roman" w:cs="Times New Roman"/>
                <w:sz w:val="24"/>
                <w:szCs w:val="24"/>
              </w:rPr>
              <w:t>Наименование Муниципальной программы Темниковского муниципального района Республики Мордовия, подпрограммы муниципальной программы (в том числе ведомственной программы, основного мероприятия )</w:t>
            </w:r>
          </w:p>
        </w:tc>
        <w:tc>
          <w:tcPr>
            <w:tcW w:w="23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sz w:val="24"/>
                <w:szCs w:val="24"/>
              </w:rPr>
            </w:pPr>
            <w:r w:rsidRPr="005D28A5">
              <w:rPr>
                <w:rFonts w:ascii="Times New Roman" w:hAnsi="Times New Roman" w:cs="Times New Roman"/>
                <w:sz w:val="24"/>
                <w:szCs w:val="24"/>
              </w:rPr>
              <w:t>Источник финансирования</w:t>
            </w:r>
          </w:p>
        </w:tc>
        <w:tc>
          <w:tcPr>
            <w:tcW w:w="19262" w:type="dxa"/>
            <w:gridSpan w:val="7"/>
            <w:tcBorders>
              <w:top w:val="single" w:sz="4" w:space="0" w:color="auto"/>
              <w:left w:val="nil"/>
              <w:bottom w:val="single" w:sz="4" w:space="0" w:color="auto"/>
              <w:right w:val="single" w:sz="4" w:space="0" w:color="000000"/>
            </w:tcBorders>
            <w:shd w:val="clear" w:color="auto" w:fill="auto"/>
            <w:noWrap/>
            <w:vAlign w:val="bottom"/>
            <w:hideMark/>
          </w:tcPr>
          <w:p w:rsidR="00E7496B" w:rsidRPr="005D28A5" w:rsidRDefault="00E7496B" w:rsidP="00D10803">
            <w:pPr>
              <w:widowControl/>
              <w:autoSpaceDE/>
              <w:autoSpaceDN/>
              <w:jc w:val="center"/>
              <w:rPr>
                <w:rFonts w:ascii="Times New Roman" w:hAnsi="Times New Roman" w:cs="Times New Roman"/>
                <w:sz w:val="24"/>
                <w:szCs w:val="24"/>
              </w:rPr>
            </w:pPr>
            <w:r w:rsidRPr="005D28A5">
              <w:rPr>
                <w:rFonts w:ascii="Times New Roman" w:hAnsi="Times New Roman" w:cs="Times New Roman"/>
                <w:sz w:val="24"/>
                <w:szCs w:val="24"/>
              </w:rPr>
              <w:t>Оценка расходов по годам, тыс. рублей</w:t>
            </w:r>
          </w:p>
        </w:tc>
      </w:tr>
      <w:tr w:rsidR="00E7496B" w:rsidRPr="005D28A5" w:rsidTr="00D10803">
        <w:trPr>
          <w:trHeight w:val="2445"/>
        </w:trPr>
        <w:tc>
          <w:tcPr>
            <w:tcW w:w="2060" w:type="dxa"/>
            <w:vMerge/>
            <w:tcBorders>
              <w:top w:val="single" w:sz="4" w:space="0" w:color="auto"/>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single" w:sz="4" w:space="0" w:color="auto"/>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vMerge/>
            <w:tcBorders>
              <w:top w:val="single" w:sz="4" w:space="0" w:color="auto"/>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14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sz w:val="24"/>
                <w:szCs w:val="24"/>
              </w:rPr>
            </w:pPr>
            <w:r w:rsidRPr="005D28A5">
              <w:rPr>
                <w:rFonts w:ascii="Times New Roman" w:hAnsi="Times New Roman" w:cs="Times New Roman"/>
                <w:sz w:val="24"/>
                <w:szCs w:val="24"/>
              </w:rPr>
              <w:t>2020 год - очередной</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sz w:val="24"/>
                <w:szCs w:val="24"/>
              </w:rPr>
            </w:pPr>
            <w:r w:rsidRPr="005D28A5">
              <w:rPr>
                <w:rFonts w:ascii="Times New Roman" w:hAnsi="Times New Roman" w:cs="Times New Roman"/>
                <w:sz w:val="24"/>
                <w:szCs w:val="24"/>
              </w:rPr>
              <w:t>2021 год</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sz w:val="24"/>
                <w:szCs w:val="24"/>
              </w:rPr>
            </w:pPr>
            <w:r w:rsidRPr="005D28A5">
              <w:rPr>
                <w:rFonts w:ascii="Times New Roman" w:hAnsi="Times New Roman" w:cs="Times New Roman"/>
                <w:sz w:val="24"/>
                <w:szCs w:val="24"/>
              </w:rPr>
              <w:t>2022 год</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sz w:val="24"/>
                <w:szCs w:val="24"/>
              </w:rPr>
            </w:pPr>
            <w:r w:rsidRPr="005D28A5">
              <w:rPr>
                <w:rFonts w:ascii="Times New Roman" w:hAnsi="Times New Roman" w:cs="Times New Roman"/>
                <w:sz w:val="24"/>
                <w:szCs w:val="24"/>
              </w:rPr>
              <w:t>2023 год</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sz w:val="24"/>
                <w:szCs w:val="24"/>
              </w:rPr>
            </w:pPr>
            <w:r w:rsidRPr="005D28A5">
              <w:rPr>
                <w:rFonts w:ascii="Times New Roman" w:hAnsi="Times New Roman" w:cs="Times New Roman"/>
                <w:sz w:val="24"/>
                <w:szCs w:val="24"/>
              </w:rPr>
              <w:t>2024 год</w:t>
            </w:r>
          </w:p>
        </w:tc>
        <w:tc>
          <w:tcPr>
            <w:tcW w:w="10242" w:type="dxa"/>
            <w:tcBorders>
              <w:top w:val="nil"/>
              <w:left w:val="nil"/>
              <w:bottom w:val="single" w:sz="4" w:space="0" w:color="auto"/>
              <w:right w:val="nil"/>
            </w:tcBorders>
            <w:shd w:val="clear" w:color="auto" w:fill="auto"/>
            <w:noWrap/>
            <w:hideMark/>
          </w:tcPr>
          <w:p w:rsidR="00E7496B" w:rsidRPr="005D28A5" w:rsidRDefault="00E7496B" w:rsidP="00D10803">
            <w:pPr>
              <w:widowControl/>
              <w:autoSpaceDE/>
              <w:autoSpaceDN/>
              <w:jc w:val="center"/>
              <w:rPr>
                <w:rFonts w:ascii="Times New Roman" w:hAnsi="Times New Roman" w:cs="Times New Roman"/>
                <w:sz w:val="24"/>
                <w:szCs w:val="24"/>
              </w:rPr>
            </w:pPr>
            <w:r w:rsidRPr="005D28A5">
              <w:rPr>
                <w:rFonts w:ascii="Times New Roman" w:hAnsi="Times New Roman" w:cs="Times New Roman"/>
                <w:sz w:val="24"/>
                <w:szCs w:val="24"/>
              </w:rPr>
              <w:t>2025 год</w:t>
            </w:r>
          </w:p>
        </w:tc>
        <w:tc>
          <w:tcPr>
            <w:tcW w:w="1760" w:type="dxa"/>
            <w:tcBorders>
              <w:top w:val="nil"/>
              <w:left w:val="single" w:sz="4" w:space="0" w:color="auto"/>
              <w:bottom w:val="single" w:sz="4" w:space="0" w:color="auto"/>
              <w:right w:val="single" w:sz="4" w:space="0" w:color="auto"/>
            </w:tcBorders>
            <w:shd w:val="clear" w:color="auto" w:fill="auto"/>
            <w:hideMark/>
          </w:tcPr>
          <w:p w:rsidR="00E7496B" w:rsidRPr="005D28A5" w:rsidRDefault="00E7496B" w:rsidP="00D10803">
            <w:pPr>
              <w:widowControl/>
              <w:autoSpaceDE/>
              <w:autoSpaceDN/>
              <w:jc w:val="center"/>
              <w:rPr>
                <w:rFonts w:ascii="Times New Roman" w:hAnsi="Times New Roman" w:cs="Times New Roman"/>
                <w:sz w:val="24"/>
                <w:szCs w:val="24"/>
              </w:rPr>
            </w:pPr>
            <w:r w:rsidRPr="005D28A5">
              <w:rPr>
                <w:rFonts w:ascii="Times New Roman" w:hAnsi="Times New Roman" w:cs="Times New Roman"/>
                <w:sz w:val="24"/>
                <w:szCs w:val="24"/>
              </w:rPr>
              <w:t>Всего за 2020-2025 годы</w:t>
            </w:r>
          </w:p>
        </w:tc>
      </w:tr>
      <w:tr w:rsidR="00E7496B" w:rsidRPr="005D28A5" w:rsidTr="00D10803">
        <w:trPr>
          <w:trHeight w:val="315"/>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rsidR="00E7496B" w:rsidRPr="005D28A5" w:rsidRDefault="00E7496B" w:rsidP="00D10803">
            <w:pPr>
              <w:widowControl/>
              <w:autoSpaceDE/>
              <w:autoSpaceDN/>
              <w:jc w:val="center"/>
              <w:rPr>
                <w:rFonts w:ascii="Times New Roman" w:hAnsi="Times New Roman" w:cs="Times New Roman"/>
                <w:sz w:val="24"/>
                <w:szCs w:val="24"/>
              </w:rPr>
            </w:pPr>
            <w:r w:rsidRPr="005D28A5">
              <w:rPr>
                <w:rFonts w:ascii="Times New Roman" w:hAnsi="Times New Roman" w:cs="Times New Roman"/>
                <w:sz w:val="24"/>
                <w:szCs w:val="24"/>
              </w:rPr>
              <w:t>1</w:t>
            </w:r>
          </w:p>
        </w:tc>
        <w:tc>
          <w:tcPr>
            <w:tcW w:w="4080" w:type="dxa"/>
            <w:tcBorders>
              <w:top w:val="nil"/>
              <w:left w:val="nil"/>
              <w:bottom w:val="single" w:sz="4" w:space="0" w:color="auto"/>
              <w:right w:val="single" w:sz="4" w:space="0" w:color="auto"/>
            </w:tcBorders>
            <w:shd w:val="clear" w:color="auto" w:fill="auto"/>
            <w:noWrap/>
            <w:vAlign w:val="bottom"/>
            <w:hideMark/>
          </w:tcPr>
          <w:p w:rsidR="00E7496B" w:rsidRPr="005D28A5" w:rsidRDefault="00E7496B" w:rsidP="00D10803">
            <w:pPr>
              <w:widowControl/>
              <w:autoSpaceDE/>
              <w:autoSpaceDN/>
              <w:jc w:val="center"/>
              <w:rPr>
                <w:rFonts w:ascii="Times New Roman" w:hAnsi="Times New Roman" w:cs="Times New Roman"/>
                <w:sz w:val="24"/>
                <w:szCs w:val="24"/>
              </w:rPr>
            </w:pPr>
            <w:r w:rsidRPr="005D28A5">
              <w:rPr>
                <w:rFonts w:ascii="Times New Roman" w:hAnsi="Times New Roman" w:cs="Times New Roman"/>
                <w:sz w:val="24"/>
                <w:szCs w:val="24"/>
              </w:rPr>
              <w:t>2</w:t>
            </w:r>
          </w:p>
        </w:tc>
        <w:tc>
          <w:tcPr>
            <w:tcW w:w="2360" w:type="dxa"/>
            <w:tcBorders>
              <w:top w:val="nil"/>
              <w:left w:val="nil"/>
              <w:bottom w:val="single" w:sz="4" w:space="0" w:color="auto"/>
              <w:right w:val="single" w:sz="4" w:space="0" w:color="auto"/>
            </w:tcBorders>
            <w:shd w:val="clear" w:color="auto" w:fill="auto"/>
            <w:noWrap/>
            <w:vAlign w:val="bottom"/>
            <w:hideMark/>
          </w:tcPr>
          <w:p w:rsidR="00E7496B" w:rsidRPr="005D28A5" w:rsidRDefault="00E7496B" w:rsidP="00D10803">
            <w:pPr>
              <w:widowControl/>
              <w:autoSpaceDE/>
              <w:autoSpaceDN/>
              <w:jc w:val="center"/>
              <w:rPr>
                <w:rFonts w:ascii="Times New Roman" w:hAnsi="Times New Roman" w:cs="Times New Roman"/>
                <w:sz w:val="24"/>
                <w:szCs w:val="24"/>
              </w:rPr>
            </w:pPr>
            <w:r w:rsidRPr="005D28A5">
              <w:rPr>
                <w:rFonts w:ascii="Times New Roman" w:hAnsi="Times New Roman" w:cs="Times New Roman"/>
                <w:sz w:val="24"/>
                <w:szCs w:val="24"/>
              </w:rPr>
              <w:t>3</w:t>
            </w:r>
          </w:p>
        </w:tc>
        <w:tc>
          <w:tcPr>
            <w:tcW w:w="1460" w:type="dxa"/>
            <w:tcBorders>
              <w:top w:val="nil"/>
              <w:left w:val="nil"/>
              <w:bottom w:val="single" w:sz="4" w:space="0" w:color="auto"/>
              <w:right w:val="single" w:sz="4" w:space="0" w:color="auto"/>
            </w:tcBorders>
            <w:shd w:val="clear" w:color="auto" w:fill="auto"/>
            <w:noWrap/>
            <w:vAlign w:val="bottom"/>
            <w:hideMark/>
          </w:tcPr>
          <w:p w:rsidR="00E7496B" w:rsidRPr="005D28A5" w:rsidRDefault="00E7496B" w:rsidP="00D10803">
            <w:pPr>
              <w:widowControl/>
              <w:autoSpaceDE/>
              <w:autoSpaceDN/>
              <w:jc w:val="center"/>
              <w:rPr>
                <w:rFonts w:ascii="Times New Roman" w:hAnsi="Times New Roman" w:cs="Times New Roman"/>
                <w:sz w:val="24"/>
                <w:szCs w:val="24"/>
              </w:rPr>
            </w:pPr>
            <w:r w:rsidRPr="005D28A5">
              <w:rPr>
                <w:rFonts w:ascii="Times New Roman" w:hAnsi="Times New Roman" w:cs="Times New Roman"/>
                <w:sz w:val="24"/>
                <w:szCs w:val="24"/>
              </w:rPr>
              <w:t>4</w:t>
            </w:r>
          </w:p>
        </w:tc>
        <w:tc>
          <w:tcPr>
            <w:tcW w:w="1420" w:type="dxa"/>
            <w:tcBorders>
              <w:top w:val="nil"/>
              <w:left w:val="nil"/>
              <w:bottom w:val="single" w:sz="4" w:space="0" w:color="auto"/>
              <w:right w:val="single" w:sz="4" w:space="0" w:color="auto"/>
            </w:tcBorders>
            <w:shd w:val="clear" w:color="auto" w:fill="auto"/>
            <w:noWrap/>
            <w:vAlign w:val="bottom"/>
            <w:hideMark/>
          </w:tcPr>
          <w:p w:rsidR="00E7496B" w:rsidRPr="005D28A5" w:rsidRDefault="00E7496B" w:rsidP="00D10803">
            <w:pPr>
              <w:widowControl/>
              <w:autoSpaceDE/>
              <w:autoSpaceDN/>
              <w:jc w:val="center"/>
              <w:rPr>
                <w:rFonts w:ascii="Times New Roman" w:hAnsi="Times New Roman" w:cs="Times New Roman"/>
                <w:sz w:val="24"/>
                <w:szCs w:val="24"/>
              </w:rPr>
            </w:pPr>
            <w:r w:rsidRPr="005D28A5">
              <w:rPr>
                <w:rFonts w:ascii="Times New Roman" w:hAnsi="Times New Roman" w:cs="Times New Roman"/>
                <w:sz w:val="24"/>
                <w:szCs w:val="24"/>
              </w:rPr>
              <w:t>5</w:t>
            </w:r>
          </w:p>
        </w:tc>
        <w:tc>
          <w:tcPr>
            <w:tcW w:w="1460" w:type="dxa"/>
            <w:tcBorders>
              <w:top w:val="nil"/>
              <w:left w:val="nil"/>
              <w:bottom w:val="single" w:sz="4" w:space="0" w:color="auto"/>
              <w:right w:val="single" w:sz="4" w:space="0" w:color="auto"/>
            </w:tcBorders>
            <w:shd w:val="clear" w:color="auto" w:fill="auto"/>
            <w:noWrap/>
            <w:vAlign w:val="bottom"/>
            <w:hideMark/>
          </w:tcPr>
          <w:p w:rsidR="00E7496B" w:rsidRPr="005D28A5" w:rsidRDefault="00E7496B" w:rsidP="00D10803">
            <w:pPr>
              <w:widowControl/>
              <w:autoSpaceDE/>
              <w:autoSpaceDN/>
              <w:jc w:val="center"/>
              <w:rPr>
                <w:rFonts w:ascii="Times New Roman" w:hAnsi="Times New Roman" w:cs="Times New Roman"/>
                <w:sz w:val="24"/>
                <w:szCs w:val="24"/>
              </w:rPr>
            </w:pPr>
            <w:r w:rsidRPr="005D28A5">
              <w:rPr>
                <w:rFonts w:ascii="Times New Roman" w:hAnsi="Times New Roman" w:cs="Times New Roman"/>
                <w:sz w:val="24"/>
                <w:szCs w:val="24"/>
              </w:rPr>
              <w:t>6</w:t>
            </w:r>
          </w:p>
        </w:tc>
        <w:tc>
          <w:tcPr>
            <w:tcW w:w="1440" w:type="dxa"/>
            <w:tcBorders>
              <w:top w:val="nil"/>
              <w:left w:val="nil"/>
              <w:bottom w:val="single" w:sz="4" w:space="0" w:color="auto"/>
              <w:right w:val="single" w:sz="4" w:space="0" w:color="auto"/>
            </w:tcBorders>
            <w:shd w:val="clear" w:color="auto" w:fill="auto"/>
            <w:noWrap/>
            <w:vAlign w:val="bottom"/>
            <w:hideMark/>
          </w:tcPr>
          <w:p w:rsidR="00E7496B" w:rsidRPr="005D28A5" w:rsidRDefault="00E7496B" w:rsidP="00D10803">
            <w:pPr>
              <w:widowControl/>
              <w:autoSpaceDE/>
              <w:autoSpaceDN/>
              <w:jc w:val="center"/>
              <w:rPr>
                <w:rFonts w:ascii="Times New Roman" w:hAnsi="Times New Roman" w:cs="Times New Roman"/>
                <w:sz w:val="24"/>
                <w:szCs w:val="24"/>
              </w:rPr>
            </w:pPr>
            <w:r w:rsidRPr="005D28A5">
              <w:rPr>
                <w:rFonts w:ascii="Times New Roman" w:hAnsi="Times New Roman" w:cs="Times New Roman"/>
                <w:sz w:val="24"/>
                <w:szCs w:val="24"/>
              </w:rPr>
              <w:t>7</w:t>
            </w:r>
          </w:p>
        </w:tc>
        <w:tc>
          <w:tcPr>
            <w:tcW w:w="1480" w:type="dxa"/>
            <w:tcBorders>
              <w:top w:val="nil"/>
              <w:left w:val="nil"/>
              <w:bottom w:val="single" w:sz="4" w:space="0" w:color="auto"/>
              <w:right w:val="single" w:sz="4" w:space="0" w:color="auto"/>
            </w:tcBorders>
            <w:shd w:val="clear" w:color="auto" w:fill="auto"/>
            <w:noWrap/>
            <w:vAlign w:val="bottom"/>
            <w:hideMark/>
          </w:tcPr>
          <w:p w:rsidR="00E7496B" w:rsidRPr="005D28A5" w:rsidRDefault="00E7496B" w:rsidP="00D10803">
            <w:pPr>
              <w:widowControl/>
              <w:autoSpaceDE/>
              <w:autoSpaceDN/>
              <w:jc w:val="center"/>
              <w:rPr>
                <w:rFonts w:ascii="Times New Roman" w:hAnsi="Times New Roman" w:cs="Times New Roman"/>
                <w:sz w:val="24"/>
                <w:szCs w:val="24"/>
              </w:rPr>
            </w:pPr>
            <w:r w:rsidRPr="005D28A5">
              <w:rPr>
                <w:rFonts w:ascii="Times New Roman" w:hAnsi="Times New Roman" w:cs="Times New Roman"/>
                <w:sz w:val="24"/>
                <w:szCs w:val="24"/>
              </w:rPr>
              <w:t>8</w:t>
            </w:r>
          </w:p>
        </w:tc>
        <w:tc>
          <w:tcPr>
            <w:tcW w:w="10242" w:type="dxa"/>
            <w:tcBorders>
              <w:top w:val="nil"/>
              <w:left w:val="nil"/>
              <w:bottom w:val="single" w:sz="4" w:space="0" w:color="auto"/>
              <w:right w:val="nil"/>
            </w:tcBorders>
            <w:shd w:val="clear" w:color="auto" w:fill="auto"/>
            <w:noWrap/>
            <w:vAlign w:val="bottom"/>
            <w:hideMark/>
          </w:tcPr>
          <w:p w:rsidR="00E7496B" w:rsidRPr="005D28A5" w:rsidRDefault="00E7496B" w:rsidP="00D10803">
            <w:pPr>
              <w:widowControl/>
              <w:autoSpaceDE/>
              <w:autoSpaceDN/>
              <w:jc w:val="center"/>
              <w:rPr>
                <w:rFonts w:ascii="Times New Roman" w:hAnsi="Times New Roman" w:cs="Times New Roman"/>
                <w:sz w:val="24"/>
                <w:szCs w:val="24"/>
              </w:rPr>
            </w:pPr>
            <w:r w:rsidRPr="005D28A5">
              <w:rPr>
                <w:rFonts w:ascii="Times New Roman" w:hAnsi="Times New Roman" w:cs="Times New Roman"/>
                <w:sz w:val="24"/>
                <w:szCs w:val="24"/>
              </w:rPr>
              <w:t>9</w:t>
            </w:r>
          </w:p>
        </w:tc>
        <w:tc>
          <w:tcPr>
            <w:tcW w:w="1760" w:type="dxa"/>
            <w:tcBorders>
              <w:top w:val="nil"/>
              <w:left w:val="single" w:sz="4" w:space="0" w:color="auto"/>
              <w:bottom w:val="single" w:sz="4" w:space="0" w:color="auto"/>
              <w:right w:val="single" w:sz="4" w:space="0" w:color="auto"/>
            </w:tcBorders>
            <w:shd w:val="clear" w:color="auto" w:fill="auto"/>
            <w:noWrap/>
            <w:vAlign w:val="bottom"/>
            <w:hideMark/>
          </w:tcPr>
          <w:p w:rsidR="00E7496B" w:rsidRPr="005D28A5" w:rsidRDefault="00E7496B" w:rsidP="00D10803">
            <w:pPr>
              <w:widowControl/>
              <w:autoSpaceDE/>
              <w:autoSpaceDN/>
              <w:jc w:val="center"/>
              <w:rPr>
                <w:rFonts w:ascii="Times New Roman" w:hAnsi="Times New Roman" w:cs="Times New Roman"/>
                <w:sz w:val="24"/>
                <w:szCs w:val="24"/>
              </w:rPr>
            </w:pPr>
            <w:r w:rsidRPr="005D28A5">
              <w:rPr>
                <w:rFonts w:ascii="Times New Roman" w:hAnsi="Times New Roman" w:cs="Times New Roman"/>
                <w:sz w:val="24"/>
                <w:szCs w:val="24"/>
              </w:rPr>
              <w:t> </w:t>
            </w:r>
          </w:p>
        </w:tc>
      </w:tr>
      <w:tr w:rsidR="00E7496B" w:rsidRPr="005D28A5" w:rsidTr="00D10803">
        <w:trPr>
          <w:trHeight w:val="315"/>
        </w:trPr>
        <w:tc>
          <w:tcPr>
            <w:tcW w:w="2060" w:type="dxa"/>
            <w:vMerge w:val="restart"/>
            <w:tcBorders>
              <w:top w:val="nil"/>
              <w:left w:val="single" w:sz="4" w:space="0" w:color="auto"/>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Муниципальная программв  Темниковского муниципального </w:t>
            </w:r>
            <w:r w:rsidRPr="005D28A5">
              <w:rPr>
                <w:rFonts w:ascii="Times New Roman" w:hAnsi="Times New Roman" w:cs="Times New Roman"/>
                <w:sz w:val="24"/>
                <w:szCs w:val="24"/>
              </w:rPr>
              <w:lastRenderedPageBreak/>
              <w:t xml:space="preserve">района  Республики Мордовия  </w:t>
            </w:r>
          </w:p>
        </w:tc>
        <w:tc>
          <w:tcPr>
            <w:tcW w:w="4080" w:type="dxa"/>
            <w:vMerge w:val="restart"/>
            <w:tcBorders>
              <w:top w:val="nil"/>
              <w:left w:val="single" w:sz="4" w:space="0" w:color="auto"/>
              <w:bottom w:val="single" w:sz="4" w:space="0" w:color="auto"/>
              <w:right w:val="single" w:sz="4" w:space="0" w:color="auto"/>
            </w:tcBorders>
            <w:shd w:val="clear" w:color="auto" w:fill="auto"/>
            <w:hideMark/>
          </w:tcPr>
          <w:p w:rsidR="00E7496B" w:rsidRPr="005D28A5" w:rsidRDefault="00E7496B" w:rsidP="00D10803">
            <w:pPr>
              <w:widowControl/>
              <w:autoSpaceDE/>
              <w:autoSpaceDN/>
              <w:jc w:val="both"/>
              <w:rPr>
                <w:rFonts w:ascii="Times New Roman" w:hAnsi="Times New Roman" w:cs="Times New Roman"/>
                <w:sz w:val="24"/>
                <w:szCs w:val="24"/>
              </w:rPr>
            </w:pPr>
            <w:r w:rsidRPr="005D28A5">
              <w:rPr>
                <w:rFonts w:ascii="Times New Roman" w:hAnsi="Times New Roman" w:cs="Times New Roman"/>
                <w:sz w:val="24"/>
                <w:szCs w:val="24"/>
              </w:rPr>
              <w:lastRenderedPageBreak/>
              <w:t>Комплексное развитие сельских территорий на 2020 - 2025 годы</w:t>
            </w: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всего</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53 167,1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90 490,5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18 581,3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24 417,4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24 417,4   </w:t>
            </w:r>
          </w:p>
        </w:tc>
        <w:tc>
          <w:tcPr>
            <w:tcW w:w="10242"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24 417,4   </w:t>
            </w:r>
          </w:p>
        </w:tc>
        <w:tc>
          <w:tcPr>
            <w:tcW w:w="17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235 491,1   </w:t>
            </w:r>
          </w:p>
        </w:tc>
      </w:tr>
      <w:tr w:rsidR="00E7496B" w:rsidRPr="005D28A5" w:rsidTr="00D10803">
        <w:trPr>
          <w:trHeight w:val="315"/>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 том числе:</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0242" w:type="dxa"/>
            <w:tcBorders>
              <w:top w:val="nil"/>
              <w:left w:val="nil"/>
              <w:bottom w:val="single" w:sz="4" w:space="0" w:color="auto"/>
              <w:right w:val="nil"/>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r>
      <w:tr w:rsidR="00E7496B" w:rsidRPr="005D28A5" w:rsidTr="00D10803">
        <w:trPr>
          <w:trHeight w:val="630"/>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региональный бюджет</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49 798,8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85 240,4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13 620,1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18 426,4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18 426,4   </w:t>
            </w:r>
          </w:p>
        </w:tc>
        <w:tc>
          <w:tcPr>
            <w:tcW w:w="10242"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18 426,4   </w:t>
            </w:r>
          </w:p>
        </w:tc>
        <w:tc>
          <w:tcPr>
            <w:tcW w:w="17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203 938,5   </w:t>
            </w:r>
          </w:p>
        </w:tc>
      </w:tr>
      <w:tr w:rsidR="00E7496B" w:rsidRPr="005D28A5" w:rsidTr="00D10803">
        <w:trPr>
          <w:trHeight w:val="315"/>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местный бюджет</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531,7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780,4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169,0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210,5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210,5   </w:t>
            </w:r>
          </w:p>
        </w:tc>
        <w:tc>
          <w:tcPr>
            <w:tcW w:w="10242"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210,5   </w:t>
            </w:r>
          </w:p>
        </w:tc>
        <w:tc>
          <w:tcPr>
            <w:tcW w:w="17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2 112,6   </w:t>
            </w:r>
          </w:p>
        </w:tc>
      </w:tr>
      <w:tr w:rsidR="00E7496B" w:rsidRPr="005D28A5" w:rsidTr="00D10803">
        <w:trPr>
          <w:trHeight w:val="2145"/>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внебюджетные источники</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2 836,6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4 469,7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4 792,2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5 780,5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5 780,5   </w:t>
            </w:r>
          </w:p>
        </w:tc>
        <w:tc>
          <w:tcPr>
            <w:tcW w:w="10242"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5 780,5   </w:t>
            </w:r>
          </w:p>
        </w:tc>
        <w:tc>
          <w:tcPr>
            <w:tcW w:w="17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29 440,0   </w:t>
            </w:r>
          </w:p>
        </w:tc>
      </w:tr>
      <w:tr w:rsidR="00E7496B" w:rsidRPr="005D28A5" w:rsidTr="00D10803">
        <w:trPr>
          <w:trHeight w:val="315"/>
        </w:trPr>
        <w:tc>
          <w:tcPr>
            <w:tcW w:w="2060" w:type="dxa"/>
            <w:vMerge w:val="restart"/>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Подпрограмма 1</w:t>
            </w:r>
          </w:p>
        </w:tc>
        <w:tc>
          <w:tcPr>
            <w:tcW w:w="4080" w:type="dxa"/>
            <w:vMerge w:val="restart"/>
            <w:tcBorders>
              <w:top w:val="nil"/>
              <w:left w:val="single" w:sz="4" w:space="0" w:color="auto"/>
              <w:bottom w:val="single" w:sz="4" w:space="0" w:color="auto"/>
              <w:right w:val="single" w:sz="4" w:space="0" w:color="auto"/>
            </w:tcBorders>
            <w:shd w:val="clear" w:color="auto" w:fill="auto"/>
            <w:hideMark/>
          </w:tcPr>
          <w:p w:rsidR="00E7496B" w:rsidRPr="005D28A5" w:rsidRDefault="00E7496B" w:rsidP="00D10803">
            <w:pPr>
              <w:widowControl/>
              <w:autoSpaceDE/>
              <w:autoSpaceDN/>
              <w:jc w:val="both"/>
              <w:rPr>
                <w:rFonts w:ascii="Times New Roman" w:hAnsi="Times New Roman" w:cs="Times New Roman"/>
                <w:sz w:val="24"/>
                <w:szCs w:val="24"/>
              </w:rPr>
            </w:pPr>
            <w:r w:rsidRPr="005D28A5">
              <w:rPr>
                <w:rFonts w:ascii="Times New Roman" w:hAnsi="Times New Roman" w:cs="Times New Roman"/>
                <w:sz w:val="24"/>
                <w:szCs w:val="24"/>
              </w:rPr>
              <w:t>Создание условий для обеспечения доступным и комфортным жильем сельского населения</w:t>
            </w: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всего</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7 522,0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74 042,5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12 895,3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15 044,4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15 044,4   </w:t>
            </w:r>
          </w:p>
        </w:tc>
        <w:tc>
          <w:tcPr>
            <w:tcW w:w="10242"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15 044,4   </w:t>
            </w:r>
          </w:p>
        </w:tc>
        <w:tc>
          <w:tcPr>
            <w:tcW w:w="17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139 593,0   </w:t>
            </w:r>
          </w:p>
        </w:tc>
      </w:tr>
      <w:tr w:rsidR="00E7496B" w:rsidRPr="005D28A5" w:rsidTr="00D10803">
        <w:trPr>
          <w:trHeight w:val="315"/>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 том числе:</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0242" w:type="dxa"/>
            <w:tcBorders>
              <w:top w:val="nil"/>
              <w:left w:val="nil"/>
              <w:bottom w:val="single" w:sz="4" w:space="0" w:color="auto"/>
              <w:right w:val="nil"/>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r>
      <w:tr w:rsidR="00E7496B" w:rsidRPr="005D28A5" w:rsidTr="00D10803">
        <w:trPr>
          <w:trHeight w:val="630"/>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региональный бюджет</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5 190,2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69 992,4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9 134,1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10 853,4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10 853,4   </w:t>
            </w:r>
          </w:p>
        </w:tc>
        <w:tc>
          <w:tcPr>
            <w:tcW w:w="10242"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10 853,4   </w:t>
            </w:r>
          </w:p>
        </w:tc>
        <w:tc>
          <w:tcPr>
            <w:tcW w:w="17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116 876,9   </w:t>
            </w:r>
          </w:p>
        </w:tc>
      </w:tr>
      <w:tr w:rsidR="00E7496B" w:rsidRPr="005D28A5" w:rsidTr="00D10803">
        <w:trPr>
          <w:trHeight w:val="315"/>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местный бюджет</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75,2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740,4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129,0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150,5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150,5   </w:t>
            </w:r>
          </w:p>
        </w:tc>
        <w:tc>
          <w:tcPr>
            <w:tcW w:w="10242"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150,5   </w:t>
            </w:r>
          </w:p>
        </w:tc>
        <w:tc>
          <w:tcPr>
            <w:tcW w:w="17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1 396,1   </w:t>
            </w:r>
          </w:p>
        </w:tc>
      </w:tr>
      <w:tr w:rsidR="00E7496B" w:rsidRPr="005D28A5" w:rsidTr="00D10803">
        <w:trPr>
          <w:trHeight w:val="630"/>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внебюджетные источники</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2 256,6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3 309,7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3 632,2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4 040,5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4 040,5   </w:t>
            </w:r>
          </w:p>
        </w:tc>
        <w:tc>
          <w:tcPr>
            <w:tcW w:w="10242"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4 040,5   </w:t>
            </w:r>
          </w:p>
        </w:tc>
        <w:tc>
          <w:tcPr>
            <w:tcW w:w="17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21 320,0   </w:t>
            </w:r>
          </w:p>
        </w:tc>
      </w:tr>
      <w:tr w:rsidR="00E7496B" w:rsidRPr="005D28A5" w:rsidTr="00D10803">
        <w:trPr>
          <w:trHeight w:val="315"/>
        </w:trPr>
        <w:tc>
          <w:tcPr>
            <w:tcW w:w="2060" w:type="dxa"/>
            <w:vMerge w:val="restart"/>
            <w:tcBorders>
              <w:top w:val="nil"/>
              <w:left w:val="single" w:sz="4" w:space="0" w:color="auto"/>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Основное мероприятие 1.1</w:t>
            </w:r>
          </w:p>
        </w:tc>
        <w:tc>
          <w:tcPr>
            <w:tcW w:w="4080" w:type="dxa"/>
            <w:vMerge w:val="restart"/>
            <w:tcBorders>
              <w:top w:val="nil"/>
              <w:left w:val="single" w:sz="4" w:space="0" w:color="auto"/>
              <w:bottom w:val="single" w:sz="4" w:space="0" w:color="auto"/>
              <w:right w:val="single" w:sz="4" w:space="0" w:color="auto"/>
            </w:tcBorders>
            <w:shd w:val="clear" w:color="000000" w:fill="FFFFFF"/>
            <w:hideMark/>
          </w:tcPr>
          <w:p w:rsidR="00E7496B" w:rsidRPr="005D28A5" w:rsidRDefault="00E7496B" w:rsidP="00D10803">
            <w:pPr>
              <w:widowControl/>
              <w:autoSpaceDE/>
              <w:autoSpaceDN/>
              <w:jc w:val="both"/>
              <w:rPr>
                <w:rFonts w:ascii="Times New Roman" w:hAnsi="Times New Roman" w:cs="Times New Roman"/>
                <w:sz w:val="24"/>
                <w:szCs w:val="24"/>
              </w:rPr>
            </w:pPr>
            <w:r w:rsidRPr="005D28A5">
              <w:rPr>
                <w:rFonts w:ascii="Times New Roman" w:hAnsi="Times New Roman" w:cs="Times New Roman"/>
                <w:sz w:val="24"/>
                <w:szCs w:val="24"/>
              </w:rPr>
              <w:t>в том числе: Улучшение жилищных условий граждан, проживающих на сельских территориях</w:t>
            </w: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всего</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7 522,0   </w:t>
            </w:r>
          </w:p>
        </w:tc>
        <w:tc>
          <w:tcPr>
            <w:tcW w:w="142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9 671,0   </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10 746,0   </w:t>
            </w:r>
          </w:p>
        </w:tc>
        <w:tc>
          <w:tcPr>
            <w:tcW w:w="144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10 746,0   </w:t>
            </w:r>
          </w:p>
        </w:tc>
        <w:tc>
          <w:tcPr>
            <w:tcW w:w="148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10 746,0   </w:t>
            </w:r>
          </w:p>
        </w:tc>
        <w:tc>
          <w:tcPr>
            <w:tcW w:w="10242"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10 746,0   </w:t>
            </w:r>
          </w:p>
        </w:tc>
        <w:tc>
          <w:tcPr>
            <w:tcW w:w="17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60 177,0   </w:t>
            </w:r>
          </w:p>
        </w:tc>
      </w:tr>
      <w:tr w:rsidR="00E7496B" w:rsidRPr="005D28A5" w:rsidTr="00D10803">
        <w:trPr>
          <w:trHeight w:val="315"/>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 том числе:</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2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8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0242" w:type="dxa"/>
            <w:tcBorders>
              <w:top w:val="nil"/>
              <w:left w:val="nil"/>
              <w:bottom w:val="single" w:sz="4" w:space="0" w:color="auto"/>
              <w:right w:val="nil"/>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r>
      <w:tr w:rsidR="00E7496B" w:rsidRPr="005D28A5" w:rsidTr="00D10803">
        <w:trPr>
          <w:trHeight w:val="630"/>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региональный бюджет</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5 190,2   </w:t>
            </w:r>
          </w:p>
        </w:tc>
        <w:tc>
          <w:tcPr>
            <w:tcW w:w="142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6 673,0   </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7 414,7   </w:t>
            </w:r>
          </w:p>
        </w:tc>
        <w:tc>
          <w:tcPr>
            <w:tcW w:w="144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7 414,7   </w:t>
            </w:r>
          </w:p>
        </w:tc>
        <w:tc>
          <w:tcPr>
            <w:tcW w:w="148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7 414,7   </w:t>
            </w:r>
          </w:p>
        </w:tc>
        <w:tc>
          <w:tcPr>
            <w:tcW w:w="10242" w:type="dxa"/>
            <w:tcBorders>
              <w:top w:val="nil"/>
              <w:left w:val="nil"/>
              <w:bottom w:val="single" w:sz="4" w:space="0" w:color="auto"/>
              <w:right w:val="nil"/>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7 414,7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41 522,0   </w:t>
            </w:r>
          </w:p>
        </w:tc>
      </w:tr>
      <w:tr w:rsidR="00E7496B" w:rsidRPr="005D28A5" w:rsidTr="00D10803">
        <w:trPr>
          <w:trHeight w:val="315"/>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местный бюджет</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75,2   </w:t>
            </w:r>
          </w:p>
        </w:tc>
        <w:tc>
          <w:tcPr>
            <w:tcW w:w="142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96,7   </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107,5   </w:t>
            </w:r>
          </w:p>
        </w:tc>
        <w:tc>
          <w:tcPr>
            <w:tcW w:w="144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107,5   </w:t>
            </w:r>
          </w:p>
        </w:tc>
        <w:tc>
          <w:tcPr>
            <w:tcW w:w="148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107,5   </w:t>
            </w:r>
          </w:p>
        </w:tc>
        <w:tc>
          <w:tcPr>
            <w:tcW w:w="10242" w:type="dxa"/>
            <w:tcBorders>
              <w:top w:val="nil"/>
              <w:left w:val="nil"/>
              <w:bottom w:val="single" w:sz="4" w:space="0" w:color="auto"/>
              <w:right w:val="nil"/>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107,5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601,9   </w:t>
            </w:r>
          </w:p>
        </w:tc>
      </w:tr>
      <w:tr w:rsidR="00E7496B" w:rsidRPr="005D28A5" w:rsidTr="00D10803">
        <w:trPr>
          <w:trHeight w:val="630"/>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внебюджетные источники</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2 256,6   </w:t>
            </w:r>
          </w:p>
        </w:tc>
        <w:tc>
          <w:tcPr>
            <w:tcW w:w="142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2 901,3   </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3 223,8   </w:t>
            </w:r>
          </w:p>
        </w:tc>
        <w:tc>
          <w:tcPr>
            <w:tcW w:w="144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3 223,8   </w:t>
            </w:r>
          </w:p>
        </w:tc>
        <w:tc>
          <w:tcPr>
            <w:tcW w:w="148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3 223,8   </w:t>
            </w:r>
          </w:p>
        </w:tc>
        <w:tc>
          <w:tcPr>
            <w:tcW w:w="10242" w:type="dxa"/>
            <w:tcBorders>
              <w:top w:val="nil"/>
              <w:left w:val="nil"/>
              <w:bottom w:val="single" w:sz="4" w:space="0" w:color="auto"/>
              <w:right w:val="nil"/>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3 223,8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18 053,1   </w:t>
            </w:r>
          </w:p>
        </w:tc>
      </w:tr>
      <w:tr w:rsidR="00E7496B" w:rsidRPr="005D28A5" w:rsidTr="00D10803">
        <w:trPr>
          <w:trHeight w:val="315"/>
        </w:trPr>
        <w:tc>
          <w:tcPr>
            <w:tcW w:w="2060" w:type="dxa"/>
            <w:vMerge w:val="restart"/>
            <w:tcBorders>
              <w:top w:val="nil"/>
              <w:left w:val="single" w:sz="4" w:space="0" w:color="auto"/>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Основное мероприятие 1.2</w:t>
            </w:r>
          </w:p>
        </w:tc>
        <w:tc>
          <w:tcPr>
            <w:tcW w:w="4080" w:type="dxa"/>
            <w:vMerge w:val="restart"/>
            <w:tcBorders>
              <w:top w:val="nil"/>
              <w:left w:val="single" w:sz="4" w:space="0" w:color="auto"/>
              <w:bottom w:val="single" w:sz="4" w:space="0" w:color="auto"/>
              <w:right w:val="single" w:sz="4" w:space="0" w:color="auto"/>
            </w:tcBorders>
            <w:shd w:val="clear" w:color="000000" w:fill="FFFFFF"/>
            <w:hideMark/>
          </w:tcPr>
          <w:p w:rsidR="00E7496B" w:rsidRPr="005D28A5" w:rsidRDefault="00E7496B" w:rsidP="00D10803">
            <w:pPr>
              <w:widowControl/>
              <w:autoSpaceDE/>
              <w:autoSpaceDN/>
              <w:jc w:val="both"/>
              <w:rPr>
                <w:rFonts w:ascii="Times New Roman" w:hAnsi="Times New Roman" w:cs="Times New Roman"/>
                <w:sz w:val="24"/>
                <w:szCs w:val="24"/>
              </w:rPr>
            </w:pPr>
            <w:r w:rsidRPr="005D28A5">
              <w:rPr>
                <w:rFonts w:ascii="Times New Roman" w:hAnsi="Times New Roman" w:cs="Times New Roman"/>
                <w:sz w:val="24"/>
                <w:szCs w:val="24"/>
              </w:rPr>
              <w:t>Строительство жилья, предоставляемого по договору найма жилого помещения</w:t>
            </w: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всего</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42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2 149,3   </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2 149,3   </w:t>
            </w:r>
          </w:p>
        </w:tc>
        <w:tc>
          <w:tcPr>
            <w:tcW w:w="144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4 298,4   </w:t>
            </w:r>
          </w:p>
        </w:tc>
        <w:tc>
          <w:tcPr>
            <w:tcW w:w="148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4 298,4   </w:t>
            </w:r>
          </w:p>
        </w:tc>
        <w:tc>
          <w:tcPr>
            <w:tcW w:w="10242"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4 298,4   </w:t>
            </w:r>
          </w:p>
        </w:tc>
        <w:tc>
          <w:tcPr>
            <w:tcW w:w="17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17 193,8   </w:t>
            </w:r>
          </w:p>
        </w:tc>
      </w:tr>
      <w:tr w:rsidR="00E7496B" w:rsidRPr="005D28A5" w:rsidTr="00D10803">
        <w:trPr>
          <w:trHeight w:val="315"/>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 том числе:</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2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8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0242" w:type="dxa"/>
            <w:tcBorders>
              <w:top w:val="nil"/>
              <w:left w:val="nil"/>
              <w:bottom w:val="single" w:sz="4" w:space="0" w:color="auto"/>
              <w:right w:val="nil"/>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r>
      <w:tr w:rsidR="00E7496B" w:rsidRPr="005D28A5" w:rsidTr="00D10803">
        <w:trPr>
          <w:trHeight w:val="330"/>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региональный бюджет</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42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1 719,4   </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1 719,4   </w:t>
            </w:r>
          </w:p>
        </w:tc>
        <w:tc>
          <w:tcPr>
            <w:tcW w:w="144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3 438,7   </w:t>
            </w:r>
          </w:p>
        </w:tc>
        <w:tc>
          <w:tcPr>
            <w:tcW w:w="148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3 438,7   </w:t>
            </w:r>
          </w:p>
        </w:tc>
        <w:tc>
          <w:tcPr>
            <w:tcW w:w="10242" w:type="dxa"/>
            <w:tcBorders>
              <w:top w:val="nil"/>
              <w:left w:val="nil"/>
              <w:bottom w:val="single" w:sz="4" w:space="0" w:color="auto"/>
              <w:right w:val="nil"/>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3 438,7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13 754,9   </w:t>
            </w:r>
          </w:p>
        </w:tc>
      </w:tr>
      <w:tr w:rsidR="00E7496B" w:rsidRPr="005D28A5" w:rsidTr="00D10803">
        <w:trPr>
          <w:trHeight w:val="315"/>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местный бюджет</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42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21,5   </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21,5   </w:t>
            </w:r>
          </w:p>
        </w:tc>
        <w:tc>
          <w:tcPr>
            <w:tcW w:w="144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43,0   </w:t>
            </w:r>
          </w:p>
        </w:tc>
        <w:tc>
          <w:tcPr>
            <w:tcW w:w="148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43,0   </w:t>
            </w:r>
          </w:p>
        </w:tc>
        <w:tc>
          <w:tcPr>
            <w:tcW w:w="10242" w:type="dxa"/>
            <w:tcBorders>
              <w:top w:val="nil"/>
              <w:left w:val="nil"/>
              <w:bottom w:val="single" w:sz="4" w:space="0" w:color="auto"/>
              <w:right w:val="nil"/>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43,0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172,0   </w:t>
            </w:r>
          </w:p>
        </w:tc>
      </w:tr>
      <w:tr w:rsidR="00E7496B" w:rsidRPr="005D28A5" w:rsidTr="00D10803">
        <w:trPr>
          <w:trHeight w:val="630"/>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внебюджетные источники</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42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408,4   </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408,4   </w:t>
            </w:r>
          </w:p>
        </w:tc>
        <w:tc>
          <w:tcPr>
            <w:tcW w:w="144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816,7   </w:t>
            </w:r>
          </w:p>
        </w:tc>
        <w:tc>
          <w:tcPr>
            <w:tcW w:w="148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816,7   </w:t>
            </w:r>
          </w:p>
        </w:tc>
        <w:tc>
          <w:tcPr>
            <w:tcW w:w="10242" w:type="dxa"/>
            <w:tcBorders>
              <w:top w:val="nil"/>
              <w:left w:val="nil"/>
              <w:bottom w:val="single" w:sz="4" w:space="0" w:color="auto"/>
              <w:right w:val="nil"/>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816,7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3 266,9   </w:t>
            </w:r>
          </w:p>
        </w:tc>
      </w:tr>
      <w:tr w:rsidR="00E7496B" w:rsidRPr="005D28A5" w:rsidTr="00D10803">
        <w:trPr>
          <w:trHeight w:val="315"/>
        </w:trPr>
        <w:tc>
          <w:tcPr>
            <w:tcW w:w="2060" w:type="dxa"/>
            <w:vMerge w:val="restart"/>
            <w:tcBorders>
              <w:top w:val="nil"/>
              <w:left w:val="single" w:sz="4" w:space="0" w:color="auto"/>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lastRenderedPageBreak/>
              <w:t>Основное мероприятие 1.4</w:t>
            </w:r>
          </w:p>
        </w:tc>
        <w:tc>
          <w:tcPr>
            <w:tcW w:w="4080" w:type="dxa"/>
            <w:vMerge w:val="restart"/>
            <w:tcBorders>
              <w:top w:val="nil"/>
              <w:left w:val="single" w:sz="4" w:space="0" w:color="auto"/>
              <w:bottom w:val="single" w:sz="4" w:space="0" w:color="auto"/>
              <w:right w:val="single" w:sz="4" w:space="0" w:color="auto"/>
            </w:tcBorders>
            <w:shd w:val="clear" w:color="000000" w:fill="FFFFFF"/>
            <w:hideMark/>
          </w:tcPr>
          <w:p w:rsidR="00E7496B" w:rsidRPr="005D28A5" w:rsidRDefault="00E7496B" w:rsidP="00D10803">
            <w:pPr>
              <w:widowControl/>
              <w:autoSpaceDE/>
              <w:autoSpaceDN/>
              <w:jc w:val="both"/>
              <w:rPr>
                <w:rFonts w:ascii="Times New Roman" w:hAnsi="Times New Roman" w:cs="Times New Roman"/>
                <w:sz w:val="24"/>
                <w:szCs w:val="24"/>
              </w:rPr>
            </w:pPr>
            <w:r w:rsidRPr="005D28A5">
              <w:rPr>
                <w:rFonts w:ascii="Times New Roman" w:hAnsi="Times New Roman" w:cs="Times New Roman"/>
                <w:sz w:val="24"/>
                <w:szCs w:val="24"/>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всего</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42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62 222,2   </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44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48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0242"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7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62 222,2   </w:t>
            </w:r>
          </w:p>
        </w:tc>
      </w:tr>
      <w:tr w:rsidR="00E7496B" w:rsidRPr="005D28A5" w:rsidTr="00D10803">
        <w:trPr>
          <w:trHeight w:val="315"/>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 том числе:</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2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8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0242" w:type="dxa"/>
            <w:tcBorders>
              <w:top w:val="nil"/>
              <w:left w:val="nil"/>
              <w:bottom w:val="single" w:sz="4" w:space="0" w:color="auto"/>
              <w:right w:val="nil"/>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r>
      <w:tr w:rsidR="00E7496B" w:rsidRPr="005D28A5" w:rsidTr="00D10803">
        <w:trPr>
          <w:trHeight w:val="630"/>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региональный бюджет</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42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61 600,0   </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8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0242" w:type="dxa"/>
            <w:tcBorders>
              <w:top w:val="nil"/>
              <w:left w:val="nil"/>
              <w:bottom w:val="single" w:sz="4" w:space="0" w:color="auto"/>
              <w:right w:val="nil"/>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61 600,0   </w:t>
            </w:r>
          </w:p>
        </w:tc>
      </w:tr>
      <w:tr w:rsidR="00E7496B" w:rsidRPr="005D28A5" w:rsidTr="00D10803">
        <w:trPr>
          <w:trHeight w:val="315"/>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местный бюджет</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42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622,2   </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8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0242" w:type="dxa"/>
            <w:tcBorders>
              <w:top w:val="nil"/>
              <w:left w:val="nil"/>
              <w:bottom w:val="single" w:sz="4" w:space="0" w:color="auto"/>
              <w:right w:val="nil"/>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622,2   </w:t>
            </w:r>
          </w:p>
        </w:tc>
      </w:tr>
      <w:tr w:rsidR="00E7496B" w:rsidRPr="005D28A5" w:rsidTr="00D10803">
        <w:trPr>
          <w:trHeight w:val="630"/>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внебюджетные источники</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42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44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48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0242" w:type="dxa"/>
            <w:tcBorders>
              <w:top w:val="nil"/>
              <w:left w:val="nil"/>
              <w:bottom w:val="single" w:sz="4" w:space="0" w:color="auto"/>
              <w:right w:val="nil"/>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r>
      <w:tr w:rsidR="00E7496B" w:rsidRPr="005D28A5" w:rsidTr="00D10803">
        <w:trPr>
          <w:trHeight w:val="315"/>
        </w:trPr>
        <w:tc>
          <w:tcPr>
            <w:tcW w:w="2060" w:type="dxa"/>
            <w:vMerge w:val="restart"/>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Пподпрограмма 2</w:t>
            </w:r>
          </w:p>
        </w:tc>
        <w:tc>
          <w:tcPr>
            <w:tcW w:w="4080" w:type="dxa"/>
            <w:vMerge w:val="restart"/>
            <w:tcBorders>
              <w:top w:val="nil"/>
              <w:left w:val="single" w:sz="4" w:space="0" w:color="auto"/>
              <w:bottom w:val="single" w:sz="4" w:space="0" w:color="auto"/>
              <w:right w:val="single" w:sz="4" w:space="0" w:color="auto"/>
            </w:tcBorders>
            <w:shd w:val="clear" w:color="auto" w:fill="auto"/>
            <w:hideMark/>
          </w:tcPr>
          <w:p w:rsidR="00E7496B" w:rsidRPr="005D28A5" w:rsidRDefault="00E7496B" w:rsidP="00D10803">
            <w:pPr>
              <w:widowControl/>
              <w:autoSpaceDE/>
              <w:autoSpaceDN/>
              <w:jc w:val="both"/>
              <w:rPr>
                <w:rFonts w:ascii="Times New Roman" w:hAnsi="Times New Roman" w:cs="Times New Roman"/>
                <w:sz w:val="24"/>
                <w:szCs w:val="24"/>
              </w:rPr>
            </w:pPr>
            <w:r w:rsidRPr="005D28A5">
              <w:rPr>
                <w:rFonts w:ascii="Times New Roman" w:hAnsi="Times New Roman" w:cs="Times New Roman"/>
                <w:sz w:val="24"/>
                <w:szCs w:val="24"/>
              </w:rPr>
              <w:t>Создание и развитие инфраструктуры на сельских территориях</w:t>
            </w: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всего</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45 645,1   </w:t>
            </w:r>
          </w:p>
        </w:tc>
        <w:tc>
          <w:tcPr>
            <w:tcW w:w="142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16 448,0   </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5 686,0   </w:t>
            </w:r>
          </w:p>
        </w:tc>
        <w:tc>
          <w:tcPr>
            <w:tcW w:w="144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9 373,0   </w:t>
            </w:r>
          </w:p>
        </w:tc>
        <w:tc>
          <w:tcPr>
            <w:tcW w:w="148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9 373,0   </w:t>
            </w:r>
          </w:p>
        </w:tc>
        <w:tc>
          <w:tcPr>
            <w:tcW w:w="10242"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9 373,0   </w:t>
            </w:r>
          </w:p>
        </w:tc>
        <w:tc>
          <w:tcPr>
            <w:tcW w:w="17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95 898,1   </w:t>
            </w:r>
          </w:p>
        </w:tc>
      </w:tr>
      <w:tr w:rsidR="00E7496B" w:rsidRPr="005D28A5" w:rsidTr="00D10803">
        <w:trPr>
          <w:trHeight w:val="315"/>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 том числе:</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0242" w:type="dxa"/>
            <w:tcBorders>
              <w:top w:val="nil"/>
              <w:left w:val="nil"/>
              <w:bottom w:val="single" w:sz="4" w:space="0" w:color="auto"/>
              <w:right w:val="nil"/>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r>
      <w:tr w:rsidR="00E7496B" w:rsidRPr="005D28A5" w:rsidTr="00D10803">
        <w:trPr>
          <w:trHeight w:val="630"/>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региональный бюджет</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44 608,6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15 248,0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4 486,0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7 573,0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7 573,0   </w:t>
            </w:r>
          </w:p>
        </w:tc>
        <w:tc>
          <w:tcPr>
            <w:tcW w:w="10242" w:type="dxa"/>
            <w:tcBorders>
              <w:top w:val="nil"/>
              <w:left w:val="nil"/>
              <w:bottom w:val="single" w:sz="4" w:space="0" w:color="auto"/>
              <w:right w:val="nil"/>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7 573,0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87 061,6   </w:t>
            </w:r>
          </w:p>
        </w:tc>
      </w:tr>
      <w:tr w:rsidR="00E7496B" w:rsidRPr="005D28A5" w:rsidTr="00D10803">
        <w:trPr>
          <w:trHeight w:val="315"/>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местный бюджет</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456,5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40,0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40,0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60,0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60,0   </w:t>
            </w:r>
          </w:p>
        </w:tc>
        <w:tc>
          <w:tcPr>
            <w:tcW w:w="10242" w:type="dxa"/>
            <w:tcBorders>
              <w:top w:val="nil"/>
              <w:left w:val="nil"/>
              <w:bottom w:val="single" w:sz="4" w:space="0" w:color="auto"/>
              <w:right w:val="nil"/>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60,0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716,5   </w:t>
            </w:r>
          </w:p>
        </w:tc>
      </w:tr>
      <w:tr w:rsidR="00E7496B" w:rsidRPr="005D28A5" w:rsidTr="00D10803">
        <w:trPr>
          <w:trHeight w:val="630"/>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внебюджетные источники</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580,0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1 160,0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1 160,0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1 740,0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1 740,0   </w:t>
            </w:r>
          </w:p>
        </w:tc>
        <w:tc>
          <w:tcPr>
            <w:tcW w:w="10242" w:type="dxa"/>
            <w:tcBorders>
              <w:top w:val="nil"/>
              <w:left w:val="nil"/>
              <w:bottom w:val="single" w:sz="4" w:space="0" w:color="auto"/>
              <w:right w:val="nil"/>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1 740,0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8 120,0   </w:t>
            </w:r>
          </w:p>
        </w:tc>
      </w:tr>
      <w:tr w:rsidR="00E7496B" w:rsidRPr="005D28A5" w:rsidTr="00D10803">
        <w:trPr>
          <w:trHeight w:val="315"/>
        </w:trPr>
        <w:tc>
          <w:tcPr>
            <w:tcW w:w="2060" w:type="dxa"/>
            <w:vMerge w:val="restart"/>
            <w:tcBorders>
              <w:top w:val="nil"/>
              <w:left w:val="single" w:sz="4" w:space="0" w:color="auto"/>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Основное мероприятие 2.1</w:t>
            </w:r>
          </w:p>
        </w:tc>
        <w:tc>
          <w:tcPr>
            <w:tcW w:w="4080" w:type="dxa"/>
            <w:vMerge w:val="restart"/>
            <w:tcBorders>
              <w:top w:val="nil"/>
              <w:left w:val="single" w:sz="4" w:space="0" w:color="auto"/>
              <w:bottom w:val="single" w:sz="4" w:space="0" w:color="auto"/>
              <w:right w:val="single" w:sz="4" w:space="0" w:color="auto"/>
            </w:tcBorders>
            <w:shd w:val="clear" w:color="auto" w:fill="auto"/>
            <w:hideMark/>
          </w:tcPr>
          <w:p w:rsidR="00E7496B" w:rsidRPr="005D28A5" w:rsidRDefault="00E7496B" w:rsidP="00D10803">
            <w:pPr>
              <w:widowControl/>
              <w:autoSpaceDE/>
              <w:autoSpaceDN/>
              <w:jc w:val="both"/>
              <w:rPr>
                <w:rFonts w:ascii="Times New Roman" w:hAnsi="Times New Roman" w:cs="Times New Roman"/>
                <w:sz w:val="24"/>
                <w:szCs w:val="24"/>
              </w:rPr>
            </w:pPr>
            <w:r w:rsidRPr="005D28A5">
              <w:rPr>
                <w:rFonts w:ascii="Times New Roman" w:hAnsi="Times New Roman" w:cs="Times New Roman"/>
                <w:sz w:val="24"/>
                <w:szCs w:val="24"/>
              </w:rPr>
              <w:t>Благоустройство сельских территорий</w:t>
            </w: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всего</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2 000,0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4 000,0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4 000,0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6 000,0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6 000,0   </w:t>
            </w:r>
          </w:p>
        </w:tc>
        <w:tc>
          <w:tcPr>
            <w:tcW w:w="10242"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6 000,0   </w:t>
            </w:r>
          </w:p>
        </w:tc>
        <w:tc>
          <w:tcPr>
            <w:tcW w:w="17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28 000,0   </w:t>
            </w:r>
          </w:p>
        </w:tc>
      </w:tr>
      <w:tr w:rsidR="00E7496B" w:rsidRPr="005D28A5" w:rsidTr="00D10803">
        <w:trPr>
          <w:trHeight w:val="315"/>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 том числе:</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0242" w:type="dxa"/>
            <w:tcBorders>
              <w:top w:val="nil"/>
              <w:left w:val="nil"/>
              <w:bottom w:val="single" w:sz="4" w:space="0" w:color="auto"/>
              <w:right w:val="nil"/>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r>
      <w:tr w:rsidR="00E7496B" w:rsidRPr="005D28A5" w:rsidTr="00D10803">
        <w:trPr>
          <w:trHeight w:val="630"/>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региональный бюджет</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1 400,0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2 800,0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2 800,0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4 200,0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4 200,0   </w:t>
            </w:r>
          </w:p>
        </w:tc>
        <w:tc>
          <w:tcPr>
            <w:tcW w:w="10242" w:type="dxa"/>
            <w:tcBorders>
              <w:top w:val="nil"/>
              <w:left w:val="nil"/>
              <w:bottom w:val="single" w:sz="4" w:space="0" w:color="auto"/>
              <w:right w:val="nil"/>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4 200,0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19 600,0   </w:t>
            </w:r>
          </w:p>
        </w:tc>
      </w:tr>
      <w:tr w:rsidR="00E7496B" w:rsidRPr="005D28A5" w:rsidTr="00D10803">
        <w:trPr>
          <w:trHeight w:val="375"/>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местный бюджет</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20,0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40,0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40,0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60,0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60,0   </w:t>
            </w:r>
          </w:p>
        </w:tc>
        <w:tc>
          <w:tcPr>
            <w:tcW w:w="10242" w:type="dxa"/>
            <w:tcBorders>
              <w:top w:val="nil"/>
              <w:left w:val="nil"/>
              <w:bottom w:val="single" w:sz="4" w:space="0" w:color="auto"/>
              <w:right w:val="nil"/>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60,0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280,0   </w:t>
            </w:r>
          </w:p>
        </w:tc>
      </w:tr>
      <w:tr w:rsidR="00E7496B" w:rsidRPr="005D28A5" w:rsidTr="00D10803">
        <w:trPr>
          <w:trHeight w:val="630"/>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внебюджетные источники</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580,0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1 160,0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1 160,0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1 740,0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1 740,0   </w:t>
            </w:r>
          </w:p>
        </w:tc>
        <w:tc>
          <w:tcPr>
            <w:tcW w:w="10242" w:type="dxa"/>
            <w:tcBorders>
              <w:top w:val="nil"/>
              <w:left w:val="nil"/>
              <w:bottom w:val="single" w:sz="4" w:space="0" w:color="auto"/>
              <w:right w:val="nil"/>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1 740,0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8 120,0   </w:t>
            </w:r>
          </w:p>
        </w:tc>
      </w:tr>
      <w:tr w:rsidR="00E7496B" w:rsidRPr="005D28A5" w:rsidTr="00D10803">
        <w:trPr>
          <w:trHeight w:val="315"/>
        </w:trPr>
        <w:tc>
          <w:tcPr>
            <w:tcW w:w="2060" w:type="dxa"/>
            <w:vMerge w:val="restart"/>
            <w:tcBorders>
              <w:top w:val="nil"/>
              <w:left w:val="single" w:sz="4" w:space="0" w:color="auto"/>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Основное мероприятие 2.2</w:t>
            </w:r>
          </w:p>
        </w:tc>
        <w:tc>
          <w:tcPr>
            <w:tcW w:w="4080" w:type="dxa"/>
            <w:vMerge w:val="restart"/>
            <w:tcBorders>
              <w:top w:val="nil"/>
              <w:left w:val="single" w:sz="4" w:space="0" w:color="auto"/>
              <w:bottom w:val="single" w:sz="4" w:space="0" w:color="auto"/>
              <w:right w:val="single" w:sz="4" w:space="0" w:color="auto"/>
            </w:tcBorders>
            <w:shd w:val="clear" w:color="auto" w:fill="auto"/>
            <w:hideMark/>
          </w:tcPr>
          <w:p w:rsidR="00E7496B" w:rsidRPr="005D28A5" w:rsidRDefault="00E7496B" w:rsidP="00D10803">
            <w:pPr>
              <w:widowControl/>
              <w:autoSpaceDE/>
              <w:autoSpaceDN/>
              <w:jc w:val="both"/>
              <w:rPr>
                <w:rFonts w:ascii="Times New Roman" w:hAnsi="Times New Roman" w:cs="Times New Roman"/>
                <w:sz w:val="24"/>
                <w:szCs w:val="24"/>
              </w:rPr>
            </w:pPr>
            <w:r w:rsidRPr="005D28A5">
              <w:rPr>
                <w:rFonts w:ascii="Times New Roman" w:hAnsi="Times New Roman" w:cs="Times New Roman"/>
                <w:sz w:val="24"/>
                <w:szCs w:val="24"/>
              </w:rPr>
              <w:t>Развитие инженерной инфраструктуры на сельских территориях</w:t>
            </w: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всего</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18 345,1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0242"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7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18 345,1   </w:t>
            </w:r>
          </w:p>
        </w:tc>
      </w:tr>
      <w:tr w:rsidR="00E7496B" w:rsidRPr="005D28A5" w:rsidTr="00D10803">
        <w:trPr>
          <w:trHeight w:val="315"/>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 том числе:</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0242" w:type="dxa"/>
            <w:tcBorders>
              <w:top w:val="nil"/>
              <w:left w:val="nil"/>
              <w:bottom w:val="single" w:sz="4" w:space="0" w:color="auto"/>
              <w:right w:val="nil"/>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r>
      <w:tr w:rsidR="00E7496B" w:rsidRPr="005D28A5" w:rsidTr="00D10803">
        <w:trPr>
          <w:trHeight w:val="390"/>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региональный бюджет</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18 161,6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0242" w:type="dxa"/>
            <w:tcBorders>
              <w:top w:val="nil"/>
              <w:left w:val="nil"/>
              <w:bottom w:val="single" w:sz="4" w:space="0" w:color="auto"/>
              <w:right w:val="nil"/>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18 161,6   </w:t>
            </w:r>
          </w:p>
        </w:tc>
      </w:tr>
      <w:tr w:rsidR="00E7496B" w:rsidRPr="005D28A5" w:rsidTr="00D10803">
        <w:trPr>
          <w:trHeight w:val="375"/>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местный бюджет</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183,5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0242" w:type="dxa"/>
            <w:tcBorders>
              <w:top w:val="nil"/>
              <w:left w:val="nil"/>
              <w:bottom w:val="single" w:sz="4" w:space="0" w:color="auto"/>
              <w:right w:val="nil"/>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183,5   </w:t>
            </w:r>
          </w:p>
        </w:tc>
      </w:tr>
      <w:tr w:rsidR="00E7496B" w:rsidRPr="005D28A5" w:rsidTr="00D10803">
        <w:trPr>
          <w:trHeight w:val="615"/>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внебюджетные источники</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0242" w:type="dxa"/>
            <w:tcBorders>
              <w:top w:val="nil"/>
              <w:left w:val="nil"/>
              <w:bottom w:val="single" w:sz="4" w:space="0" w:color="auto"/>
              <w:right w:val="nil"/>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r>
      <w:tr w:rsidR="00E7496B" w:rsidRPr="005D28A5" w:rsidTr="00D10803">
        <w:trPr>
          <w:trHeight w:val="315"/>
        </w:trPr>
        <w:tc>
          <w:tcPr>
            <w:tcW w:w="2060" w:type="dxa"/>
            <w:vMerge w:val="restart"/>
            <w:tcBorders>
              <w:top w:val="nil"/>
              <w:left w:val="single" w:sz="4" w:space="0" w:color="auto"/>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lastRenderedPageBreak/>
              <w:t> </w:t>
            </w:r>
          </w:p>
        </w:tc>
        <w:tc>
          <w:tcPr>
            <w:tcW w:w="4080" w:type="dxa"/>
            <w:vMerge w:val="restart"/>
            <w:tcBorders>
              <w:top w:val="nil"/>
              <w:left w:val="single" w:sz="4" w:space="0" w:color="auto"/>
              <w:bottom w:val="single" w:sz="4" w:space="0" w:color="auto"/>
              <w:right w:val="single" w:sz="4" w:space="0" w:color="auto"/>
            </w:tcBorders>
            <w:shd w:val="clear" w:color="000000" w:fill="FFFFFF"/>
            <w:hideMark/>
          </w:tcPr>
          <w:p w:rsidR="00E7496B" w:rsidRPr="005D28A5" w:rsidRDefault="00E7496B" w:rsidP="00D10803">
            <w:pPr>
              <w:widowControl/>
              <w:autoSpaceDE/>
              <w:autoSpaceDN/>
              <w:jc w:val="both"/>
              <w:rPr>
                <w:rFonts w:ascii="Times New Roman" w:hAnsi="Times New Roman" w:cs="Times New Roman"/>
                <w:sz w:val="24"/>
                <w:szCs w:val="24"/>
              </w:rPr>
            </w:pPr>
            <w:r w:rsidRPr="005D28A5">
              <w:rPr>
                <w:rFonts w:ascii="Times New Roman" w:hAnsi="Times New Roman" w:cs="Times New Roman"/>
                <w:sz w:val="24"/>
                <w:szCs w:val="24"/>
              </w:rPr>
              <w:t>в том числе: развитие газификации на сельских территориях</w:t>
            </w: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всего</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0242"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7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r>
      <w:tr w:rsidR="00E7496B" w:rsidRPr="005D28A5" w:rsidTr="00D10803">
        <w:trPr>
          <w:trHeight w:val="315"/>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 том числе:</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0242" w:type="dxa"/>
            <w:tcBorders>
              <w:top w:val="nil"/>
              <w:left w:val="nil"/>
              <w:bottom w:val="single" w:sz="4" w:space="0" w:color="auto"/>
              <w:right w:val="nil"/>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r>
      <w:tr w:rsidR="00E7496B" w:rsidRPr="005D28A5" w:rsidTr="00D10803">
        <w:trPr>
          <w:trHeight w:val="405"/>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региональный бюджет</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0242" w:type="dxa"/>
            <w:tcBorders>
              <w:top w:val="nil"/>
              <w:left w:val="nil"/>
              <w:bottom w:val="single" w:sz="4" w:space="0" w:color="auto"/>
              <w:right w:val="nil"/>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r>
      <w:tr w:rsidR="00E7496B" w:rsidRPr="005D28A5" w:rsidTr="00D10803">
        <w:trPr>
          <w:trHeight w:val="375"/>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местный бюджет</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0242" w:type="dxa"/>
            <w:tcBorders>
              <w:top w:val="nil"/>
              <w:left w:val="nil"/>
              <w:bottom w:val="single" w:sz="4" w:space="0" w:color="auto"/>
              <w:right w:val="nil"/>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r>
      <w:tr w:rsidR="00E7496B" w:rsidRPr="005D28A5" w:rsidTr="00D10803">
        <w:trPr>
          <w:trHeight w:val="630"/>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внебюджетные источники</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0242" w:type="dxa"/>
            <w:tcBorders>
              <w:top w:val="nil"/>
              <w:left w:val="nil"/>
              <w:bottom w:val="single" w:sz="4" w:space="0" w:color="auto"/>
              <w:right w:val="nil"/>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r>
      <w:tr w:rsidR="00E7496B" w:rsidRPr="005D28A5" w:rsidTr="00D10803">
        <w:trPr>
          <w:trHeight w:val="315"/>
        </w:trPr>
        <w:tc>
          <w:tcPr>
            <w:tcW w:w="2060" w:type="dxa"/>
            <w:vMerge w:val="restart"/>
            <w:tcBorders>
              <w:top w:val="nil"/>
              <w:left w:val="single" w:sz="4" w:space="0" w:color="auto"/>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4080" w:type="dxa"/>
            <w:vMerge w:val="restart"/>
            <w:tcBorders>
              <w:top w:val="nil"/>
              <w:left w:val="single" w:sz="4" w:space="0" w:color="auto"/>
              <w:bottom w:val="single" w:sz="4" w:space="0" w:color="auto"/>
              <w:right w:val="single" w:sz="4" w:space="0" w:color="auto"/>
            </w:tcBorders>
            <w:shd w:val="clear" w:color="000000" w:fill="FFFFFF"/>
            <w:hideMark/>
          </w:tcPr>
          <w:p w:rsidR="00E7496B" w:rsidRPr="005D28A5" w:rsidRDefault="00E7496B" w:rsidP="00D10803">
            <w:pPr>
              <w:widowControl/>
              <w:autoSpaceDE/>
              <w:autoSpaceDN/>
              <w:jc w:val="both"/>
              <w:rPr>
                <w:rFonts w:ascii="Times New Roman" w:hAnsi="Times New Roman" w:cs="Times New Roman"/>
                <w:sz w:val="24"/>
                <w:szCs w:val="24"/>
              </w:rPr>
            </w:pPr>
            <w:r w:rsidRPr="005D28A5">
              <w:rPr>
                <w:rFonts w:ascii="Times New Roman" w:hAnsi="Times New Roman" w:cs="Times New Roman"/>
                <w:sz w:val="24"/>
                <w:szCs w:val="24"/>
              </w:rPr>
              <w:t>развитие водоснабжения на сельских территориях</w:t>
            </w: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всего</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18 345,1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0242"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7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18 345,1   </w:t>
            </w:r>
          </w:p>
        </w:tc>
      </w:tr>
      <w:tr w:rsidR="00E7496B" w:rsidRPr="005D28A5" w:rsidTr="00D10803">
        <w:trPr>
          <w:trHeight w:val="315"/>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 том числе:</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0242" w:type="dxa"/>
            <w:tcBorders>
              <w:top w:val="nil"/>
              <w:left w:val="nil"/>
              <w:bottom w:val="single" w:sz="4" w:space="0" w:color="auto"/>
              <w:right w:val="nil"/>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r>
      <w:tr w:rsidR="00E7496B" w:rsidRPr="005D28A5" w:rsidTr="00D10803">
        <w:trPr>
          <w:trHeight w:val="630"/>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региональный бюджет</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18 161,6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0242" w:type="dxa"/>
            <w:tcBorders>
              <w:top w:val="nil"/>
              <w:left w:val="nil"/>
              <w:bottom w:val="single" w:sz="4" w:space="0" w:color="auto"/>
              <w:right w:val="nil"/>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18 161,6   </w:t>
            </w:r>
          </w:p>
        </w:tc>
      </w:tr>
      <w:tr w:rsidR="00E7496B" w:rsidRPr="005D28A5" w:rsidTr="00D10803">
        <w:trPr>
          <w:trHeight w:val="315"/>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местный бюджет</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183,5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0242" w:type="dxa"/>
            <w:tcBorders>
              <w:top w:val="nil"/>
              <w:left w:val="nil"/>
              <w:bottom w:val="single" w:sz="4" w:space="0" w:color="auto"/>
              <w:right w:val="nil"/>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183,5   </w:t>
            </w:r>
          </w:p>
        </w:tc>
      </w:tr>
      <w:tr w:rsidR="00E7496B" w:rsidRPr="005D28A5" w:rsidTr="00D10803">
        <w:trPr>
          <w:trHeight w:val="630"/>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внебюджетные источники</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0242" w:type="dxa"/>
            <w:tcBorders>
              <w:top w:val="nil"/>
              <w:left w:val="nil"/>
              <w:bottom w:val="single" w:sz="4" w:space="0" w:color="auto"/>
              <w:right w:val="nil"/>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r>
      <w:tr w:rsidR="00E7496B" w:rsidRPr="005D28A5" w:rsidTr="00D10803">
        <w:trPr>
          <w:trHeight w:val="315"/>
        </w:trPr>
        <w:tc>
          <w:tcPr>
            <w:tcW w:w="2060" w:type="dxa"/>
            <w:vMerge w:val="restart"/>
            <w:tcBorders>
              <w:top w:val="nil"/>
              <w:left w:val="single" w:sz="4" w:space="0" w:color="auto"/>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4080" w:type="dxa"/>
            <w:vMerge w:val="restart"/>
            <w:tcBorders>
              <w:top w:val="nil"/>
              <w:left w:val="single" w:sz="4" w:space="0" w:color="auto"/>
              <w:bottom w:val="single" w:sz="4" w:space="0" w:color="auto"/>
              <w:right w:val="single" w:sz="4" w:space="0" w:color="auto"/>
            </w:tcBorders>
            <w:shd w:val="clear" w:color="000000" w:fill="FFFFFF"/>
            <w:hideMark/>
          </w:tcPr>
          <w:p w:rsidR="00E7496B" w:rsidRPr="005D28A5" w:rsidRDefault="00E7496B" w:rsidP="00D10803">
            <w:pPr>
              <w:widowControl/>
              <w:autoSpaceDE/>
              <w:autoSpaceDN/>
              <w:jc w:val="both"/>
              <w:rPr>
                <w:rFonts w:ascii="Times New Roman" w:hAnsi="Times New Roman" w:cs="Times New Roman"/>
                <w:sz w:val="24"/>
                <w:szCs w:val="24"/>
              </w:rPr>
            </w:pPr>
            <w:r w:rsidRPr="005D28A5">
              <w:rPr>
                <w:rFonts w:ascii="Times New Roman" w:hAnsi="Times New Roman" w:cs="Times New Roman"/>
                <w:sz w:val="24"/>
                <w:szCs w:val="24"/>
              </w:rPr>
              <w:t>реализация проектов комплексного обустройства площадок под компактную жилищную застройку на сельских территориях</w:t>
            </w: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всего</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0242"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7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r>
      <w:tr w:rsidR="00E7496B" w:rsidRPr="005D28A5" w:rsidTr="00D10803">
        <w:trPr>
          <w:trHeight w:val="315"/>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 том числе:</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0242" w:type="dxa"/>
            <w:tcBorders>
              <w:top w:val="nil"/>
              <w:left w:val="nil"/>
              <w:bottom w:val="single" w:sz="4" w:space="0" w:color="auto"/>
              <w:right w:val="nil"/>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r>
      <w:tr w:rsidR="00E7496B" w:rsidRPr="005D28A5" w:rsidTr="00D10803">
        <w:trPr>
          <w:trHeight w:val="630"/>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региональный бюджет</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0242" w:type="dxa"/>
            <w:tcBorders>
              <w:top w:val="nil"/>
              <w:left w:val="nil"/>
              <w:bottom w:val="single" w:sz="4" w:space="0" w:color="auto"/>
              <w:right w:val="nil"/>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r>
      <w:tr w:rsidR="00E7496B" w:rsidRPr="005D28A5" w:rsidTr="00D10803">
        <w:trPr>
          <w:trHeight w:val="315"/>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местный бюджет</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0242" w:type="dxa"/>
            <w:tcBorders>
              <w:top w:val="nil"/>
              <w:left w:val="nil"/>
              <w:bottom w:val="single" w:sz="4" w:space="0" w:color="auto"/>
              <w:right w:val="nil"/>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r>
      <w:tr w:rsidR="00E7496B" w:rsidRPr="005D28A5" w:rsidTr="00D10803">
        <w:trPr>
          <w:trHeight w:val="630"/>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внебюджетные источники</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42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80" w:type="dxa"/>
            <w:tcBorders>
              <w:top w:val="nil"/>
              <w:left w:val="nil"/>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0242" w:type="dxa"/>
            <w:tcBorders>
              <w:top w:val="nil"/>
              <w:left w:val="nil"/>
              <w:bottom w:val="single" w:sz="4" w:space="0" w:color="auto"/>
              <w:right w:val="nil"/>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r>
      <w:tr w:rsidR="00E7496B" w:rsidRPr="005D28A5" w:rsidTr="00D10803">
        <w:trPr>
          <w:trHeight w:val="315"/>
        </w:trPr>
        <w:tc>
          <w:tcPr>
            <w:tcW w:w="2060" w:type="dxa"/>
            <w:vMerge w:val="restart"/>
            <w:tcBorders>
              <w:top w:val="nil"/>
              <w:left w:val="single" w:sz="4" w:space="0" w:color="auto"/>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Основное мероприятие 2.3</w:t>
            </w:r>
          </w:p>
        </w:tc>
        <w:tc>
          <w:tcPr>
            <w:tcW w:w="4080" w:type="dxa"/>
            <w:vMerge w:val="restart"/>
            <w:tcBorders>
              <w:top w:val="nil"/>
              <w:left w:val="single" w:sz="4" w:space="0" w:color="auto"/>
              <w:bottom w:val="single" w:sz="4" w:space="0" w:color="auto"/>
              <w:right w:val="single" w:sz="4" w:space="0" w:color="auto"/>
            </w:tcBorders>
            <w:shd w:val="clear" w:color="000000" w:fill="FFFFFF"/>
            <w:hideMark/>
          </w:tcPr>
          <w:p w:rsidR="00E7496B" w:rsidRPr="005D28A5" w:rsidRDefault="00E7496B" w:rsidP="00D10803">
            <w:pPr>
              <w:widowControl/>
              <w:autoSpaceDE/>
              <w:autoSpaceDN/>
              <w:jc w:val="both"/>
              <w:rPr>
                <w:rFonts w:ascii="Times New Roman" w:hAnsi="Times New Roman" w:cs="Times New Roman"/>
                <w:sz w:val="24"/>
                <w:szCs w:val="24"/>
              </w:rPr>
            </w:pPr>
            <w:r w:rsidRPr="005D28A5">
              <w:rPr>
                <w:rFonts w:ascii="Times New Roman" w:hAnsi="Times New Roman" w:cs="Times New Roman"/>
                <w:sz w:val="24"/>
                <w:szCs w:val="24"/>
              </w:rPr>
              <w:t>Развитие транспортной инфраструктуры на сельских территориях</w:t>
            </w:r>
          </w:p>
        </w:tc>
        <w:tc>
          <w:tcPr>
            <w:tcW w:w="2360" w:type="dxa"/>
            <w:tcBorders>
              <w:top w:val="nil"/>
              <w:left w:val="nil"/>
              <w:bottom w:val="single" w:sz="4" w:space="0" w:color="auto"/>
              <w:right w:val="single" w:sz="4" w:space="0" w:color="auto"/>
            </w:tcBorders>
            <w:shd w:val="clear" w:color="000000" w:fill="FFFFFF"/>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всего</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42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12 448,0   </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1 686,0   </w:t>
            </w:r>
          </w:p>
        </w:tc>
        <w:tc>
          <w:tcPr>
            <w:tcW w:w="144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3 373,0   </w:t>
            </w:r>
          </w:p>
        </w:tc>
        <w:tc>
          <w:tcPr>
            <w:tcW w:w="148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3 373,0   </w:t>
            </w:r>
          </w:p>
        </w:tc>
        <w:tc>
          <w:tcPr>
            <w:tcW w:w="10242"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3 373,0   </w:t>
            </w:r>
          </w:p>
        </w:tc>
        <w:tc>
          <w:tcPr>
            <w:tcW w:w="17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24 253,0   </w:t>
            </w:r>
          </w:p>
        </w:tc>
      </w:tr>
      <w:tr w:rsidR="00E7496B" w:rsidRPr="005D28A5" w:rsidTr="00D10803">
        <w:trPr>
          <w:trHeight w:val="315"/>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000000" w:fill="FFFFFF"/>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 том числе:</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2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8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0242" w:type="dxa"/>
            <w:tcBorders>
              <w:top w:val="nil"/>
              <w:left w:val="nil"/>
              <w:bottom w:val="single" w:sz="4" w:space="0" w:color="auto"/>
              <w:right w:val="nil"/>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r>
      <w:tr w:rsidR="00E7496B" w:rsidRPr="005D28A5" w:rsidTr="00D10803">
        <w:trPr>
          <w:trHeight w:val="630"/>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000000" w:fill="FFFFFF"/>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региональный бюджет</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42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12 448,0   </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1 686,0   </w:t>
            </w:r>
          </w:p>
        </w:tc>
        <w:tc>
          <w:tcPr>
            <w:tcW w:w="144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3 373,0   </w:t>
            </w:r>
          </w:p>
        </w:tc>
        <w:tc>
          <w:tcPr>
            <w:tcW w:w="148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3 373,0   </w:t>
            </w:r>
          </w:p>
        </w:tc>
        <w:tc>
          <w:tcPr>
            <w:tcW w:w="10242" w:type="dxa"/>
            <w:tcBorders>
              <w:top w:val="nil"/>
              <w:left w:val="nil"/>
              <w:bottom w:val="single" w:sz="4" w:space="0" w:color="auto"/>
              <w:right w:val="nil"/>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3 373,0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24 253,0   </w:t>
            </w:r>
          </w:p>
        </w:tc>
      </w:tr>
      <w:tr w:rsidR="00E7496B" w:rsidRPr="005D28A5" w:rsidTr="00D10803">
        <w:trPr>
          <w:trHeight w:val="375"/>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000000" w:fill="FFFFFF"/>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местный бюджет</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42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44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48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0242" w:type="dxa"/>
            <w:tcBorders>
              <w:top w:val="nil"/>
              <w:left w:val="nil"/>
              <w:bottom w:val="single" w:sz="4" w:space="0" w:color="auto"/>
              <w:right w:val="nil"/>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r>
      <w:tr w:rsidR="00E7496B" w:rsidRPr="005D28A5" w:rsidTr="00D10803">
        <w:trPr>
          <w:trHeight w:val="630"/>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000000" w:fill="FFFFFF"/>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внебюджетные источники</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42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44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48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0242" w:type="dxa"/>
            <w:tcBorders>
              <w:top w:val="nil"/>
              <w:left w:val="nil"/>
              <w:bottom w:val="single" w:sz="4" w:space="0" w:color="auto"/>
              <w:right w:val="nil"/>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r>
      <w:tr w:rsidR="00E7496B" w:rsidRPr="005D28A5" w:rsidTr="00D10803">
        <w:trPr>
          <w:trHeight w:val="315"/>
        </w:trPr>
        <w:tc>
          <w:tcPr>
            <w:tcW w:w="2060" w:type="dxa"/>
            <w:vMerge w:val="restart"/>
            <w:tcBorders>
              <w:top w:val="nil"/>
              <w:left w:val="single" w:sz="4" w:space="0" w:color="auto"/>
              <w:bottom w:val="single" w:sz="4" w:space="0" w:color="auto"/>
              <w:right w:val="single" w:sz="4" w:space="0" w:color="auto"/>
            </w:tcBorders>
            <w:shd w:val="clear" w:color="auto" w:fill="auto"/>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lastRenderedPageBreak/>
              <w:t>Основное мероприятие 2.4</w:t>
            </w:r>
          </w:p>
        </w:tc>
        <w:tc>
          <w:tcPr>
            <w:tcW w:w="4080" w:type="dxa"/>
            <w:vMerge w:val="restart"/>
            <w:tcBorders>
              <w:top w:val="nil"/>
              <w:left w:val="single" w:sz="4" w:space="0" w:color="auto"/>
              <w:bottom w:val="single" w:sz="4" w:space="0" w:color="auto"/>
              <w:right w:val="single" w:sz="4" w:space="0" w:color="auto"/>
            </w:tcBorders>
            <w:shd w:val="clear" w:color="000000" w:fill="FFFFFF"/>
            <w:hideMark/>
          </w:tcPr>
          <w:p w:rsidR="00E7496B" w:rsidRPr="005D28A5" w:rsidRDefault="00E7496B" w:rsidP="00D10803">
            <w:pPr>
              <w:widowControl/>
              <w:autoSpaceDE/>
              <w:autoSpaceDN/>
              <w:jc w:val="both"/>
              <w:rPr>
                <w:rFonts w:ascii="Times New Roman" w:hAnsi="Times New Roman" w:cs="Times New Roman"/>
                <w:sz w:val="24"/>
                <w:szCs w:val="24"/>
              </w:rPr>
            </w:pPr>
            <w:r w:rsidRPr="005D28A5">
              <w:rPr>
                <w:rFonts w:ascii="Times New Roman" w:hAnsi="Times New Roman" w:cs="Times New Roman"/>
                <w:sz w:val="24"/>
                <w:szCs w:val="24"/>
              </w:rPr>
              <w:t>Современный облик сельских территорий</w:t>
            </w:r>
          </w:p>
        </w:tc>
        <w:tc>
          <w:tcPr>
            <w:tcW w:w="2360" w:type="dxa"/>
            <w:tcBorders>
              <w:top w:val="nil"/>
              <w:left w:val="nil"/>
              <w:bottom w:val="single" w:sz="4" w:space="0" w:color="auto"/>
              <w:right w:val="single" w:sz="4" w:space="0" w:color="auto"/>
            </w:tcBorders>
            <w:shd w:val="clear" w:color="000000" w:fill="FFFFFF"/>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всего</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25 300,0   </w:t>
            </w:r>
          </w:p>
        </w:tc>
        <w:tc>
          <w:tcPr>
            <w:tcW w:w="142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8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0242"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7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25 300,0   </w:t>
            </w:r>
          </w:p>
        </w:tc>
      </w:tr>
      <w:tr w:rsidR="00E7496B" w:rsidRPr="005D28A5" w:rsidTr="00D10803">
        <w:trPr>
          <w:trHeight w:val="315"/>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000000" w:fill="FFFFFF"/>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 том числе:</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2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8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0242" w:type="dxa"/>
            <w:tcBorders>
              <w:top w:val="nil"/>
              <w:left w:val="nil"/>
              <w:bottom w:val="single" w:sz="4" w:space="0" w:color="auto"/>
              <w:right w:val="nil"/>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r>
      <w:tr w:rsidR="00E7496B" w:rsidRPr="005D28A5" w:rsidTr="00D10803">
        <w:trPr>
          <w:trHeight w:val="630"/>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000000" w:fill="FFFFFF"/>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региональный бюджет</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25 047,0   </w:t>
            </w:r>
          </w:p>
        </w:tc>
        <w:tc>
          <w:tcPr>
            <w:tcW w:w="142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8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0242" w:type="dxa"/>
            <w:tcBorders>
              <w:top w:val="nil"/>
              <w:left w:val="nil"/>
              <w:bottom w:val="single" w:sz="4" w:space="0" w:color="auto"/>
              <w:right w:val="nil"/>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25 047,0   </w:t>
            </w:r>
          </w:p>
        </w:tc>
      </w:tr>
      <w:tr w:rsidR="00E7496B" w:rsidRPr="005D28A5" w:rsidTr="00D10803">
        <w:trPr>
          <w:trHeight w:val="375"/>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000000" w:fill="FFFFFF"/>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местный бюджет</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253,0   </w:t>
            </w:r>
          </w:p>
        </w:tc>
        <w:tc>
          <w:tcPr>
            <w:tcW w:w="142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48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0242" w:type="dxa"/>
            <w:tcBorders>
              <w:top w:val="nil"/>
              <w:left w:val="nil"/>
              <w:bottom w:val="single" w:sz="4" w:space="0" w:color="auto"/>
              <w:right w:val="nil"/>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253,0   </w:t>
            </w:r>
          </w:p>
        </w:tc>
      </w:tr>
      <w:tr w:rsidR="00E7496B" w:rsidRPr="005D28A5" w:rsidTr="00D10803">
        <w:trPr>
          <w:trHeight w:val="630"/>
        </w:trPr>
        <w:tc>
          <w:tcPr>
            <w:tcW w:w="206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4080" w:type="dxa"/>
            <w:vMerge/>
            <w:tcBorders>
              <w:top w:val="nil"/>
              <w:left w:val="single" w:sz="4" w:space="0" w:color="auto"/>
              <w:bottom w:val="single" w:sz="4" w:space="0" w:color="auto"/>
              <w:right w:val="single" w:sz="4" w:space="0" w:color="auto"/>
            </w:tcBorders>
            <w:vAlign w:val="center"/>
            <w:hideMark/>
          </w:tcPr>
          <w:p w:rsidR="00E7496B" w:rsidRPr="005D28A5" w:rsidRDefault="00E7496B" w:rsidP="00D10803">
            <w:pPr>
              <w:widowControl/>
              <w:autoSpaceDE/>
              <w:autoSpaceDN/>
              <w:rPr>
                <w:rFonts w:ascii="Times New Roman" w:hAnsi="Times New Roman" w:cs="Times New Roman"/>
                <w:sz w:val="24"/>
                <w:szCs w:val="24"/>
              </w:rPr>
            </w:pPr>
          </w:p>
        </w:tc>
        <w:tc>
          <w:tcPr>
            <w:tcW w:w="2360" w:type="dxa"/>
            <w:tcBorders>
              <w:top w:val="nil"/>
              <w:left w:val="nil"/>
              <w:bottom w:val="single" w:sz="4" w:space="0" w:color="auto"/>
              <w:right w:val="single" w:sz="4" w:space="0" w:color="auto"/>
            </w:tcBorders>
            <w:shd w:val="clear" w:color="000000" w:fill="FFFFFF"/>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внебюджетные источники</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42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46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44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480" w:type="dxa"/>
            <w:tcBorders>
              <w:top w:val="nil"/>
              <w:left w:val="nil"/>
              <w:bottom w:val="single" w:sz="4" w:space="0" w:color="auto"/>
              <w:right w:val="single" w:sz="4" w:space="0" w:color="auto"/>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0242" w:type="dxa"/>
            <w:tcBorders>
              <w:top w:val="nil"/>
              <w:left w:val="nil"/>
              <w:bottom w:val="single" w:sz="4" w:space="0" w:color="auto"/>
              <w:right w:val="nil"/>
            </w:tcBorders>
            <w:shd w:val="clear" w:color="000000" w:fill="FFFFFF"/>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c>
          <w:tcPr>
            <w:tcW w:w="1760" w:type="dxa"/>
            <w:tcBorders>
              <w:top w:val="nil"/>
              <w:left w:val="single" w:sz="4" w:space="0" w:color="auto"/>
              <w:bottom w:val="single" w:sz="4" w:space="0" w:color="auto"/>
              <w:right w:val="single" w:sz="4" w:space="0" w:color="auto"/>
            </w:tcBorders>
            <w:shd w:val="clear" w:color="auto" w:fill="auto"/>
            <w:noWrap/>
            <w:hideMark/>
          </w:tcPr>
          <w:p w:rsidR="00E7496B" w:rsidRPr="005D28A5" w:rsidRDefault="00E7496B" w:rsidP="00D10803">
            <w:pPr>
              <w:widowControl/>
              <w:autoSpaceDE/>
              <w:autoSpaceDN/>
              <w:rPr>
                <w:rFonts w:ascii="Times New Roman" w:hAnsi="Times New Roman" w:cs="Times New Roman"/>
                <w:sz w:val="24"/>
                <w:szCs w:val="24"/>
              </w:rPr>
            </w:pPr>
            <w:r w:rsidRPr="005D28A5">
              <w:rPr>
                <w:rFonts w:ascii="Times New Roman" w:hAnsi="Times New Roman" w:cs="Times New Roman"/>
                <w:sz w:val="24"/>
                <w:szCs w:val="24"/>
              </w:rPr>
              <w:t xml:space="preserve">                      -    </w:t>
            </w:r>
          </w:p>
        </w:tc>
      </w:tr>
    </w:tbl>
    <w:p w:rsidR="00E7496B" w:rsidRPr="005D28A5" w:rsidRDefault="00E7496B" w:rsidP="00E7496B">
      <w:pPr>
        <w:rPr>
          <w:rFonts w:ascii="Times New Roman" w:hAnsi="Times New Roman" w:cs="Times New Roman"/>
          <w:sz w:val="28"/>
          <w:szCs w:val="28"/>
        </w:rPr>
        <w:sectPr w:rsidR="00E7496B" w:rsidRPr="005D28A5" w:rsidSect="0092524D">
          <w:pgSz w:w="16840" w:h="11907" w:orient="landscape" w:code="9"/>
          <w:pgMar w:top="567" w:right="737" w:bottom="1134" w:left="737" w:header="720" w:footer="720" w:gutter="0"/>
          <w:cols w:space="720"/>
          <w:docGrid w:linePitch="272"/>
        </w:sectPr>
      </w:pPr>
    </w:p>
    <w:p w:rsidR="001631A1" w:rsidRDefault="001631A1"/>
    <w:sectPr w:rsidR="001631A1" w:rsidSect="001631A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fornian FB">
    <w:panose1 w:val="0207040306080B030204"/>
    <w:charset w:val="00"/>
    <w:family w:val="roman"/>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tarSymbol">
    <w:altName w:val="Times New Roman"/>
    <w:panose1 w:val="00000000000000000000"/>
    <w:charset w:val="CC"/>
    <w:family w:val="auto"/>
    <w:notTrueType/>
    <w:pitch w:val="default"/>
    <w:sig w:usb0="00000201" w:usb1="00000000" w:usb2="00000000" w:usb3="00000000" w:csb0="00000004"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24D" w:rsidRDefault="00E7496B">
    <w:pPr>
      <w:pStyle w:val="afd"/>
      <w:jc w:val="right"/>
    </w:pPr>
    <w:r>
      <w:fldChar w:fldCharType="begin"/>
    </w:r>
    <w:r>
      <w:instrText xml:space="preserve"> PAGE   \* MERGEFORMAT </w:instrText>
    </w:r>
    <w:r>
      <w:fldChar w:fldCharType="separate"/>
    </w:r>
    <w:r>
      <w:rPr>
        <w:noProof/>
      </w:rPr>
      <w:t>26</w:t>
    </w:r>
    <w:r>
      <w:rPr>
        <w:noProof/>
      </w:rPr>
      <w:fldChar w:fldCharType="end"/>
    </w:r>
  </w:p>
  <w:p w:rsidR="0092524D" w:rsidRDefault="00E7496B">
    <w:pPr>
      <w:pStyle w:val="af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24D" w:rsidRDefault="00E7496B">
    <w:pPr>
      <w:pStyle w:val="afd"/>
      <w:jc w:val="center"/>
    </w:pPr>
    <w:r>
      <w:fldChar w:fldCharType="begin"/>
    </w:r>
    <w:r>
      <w:instrText>PAGE   \* MERGEFORMAT</w:instrText>
    </w:r>
    <w:r>
      <w:fldChar w:fldCharType="separate"/>
    </w:r>
    <w:r>
      <w:rPr>
        <w:noProof/>
      </w:rPr>
      <w:t>59</w:t>
    </w:r>
    <w:r>
      <w:fldChar w:fldCharType="end"/>
    </w:r>
  </w:p>
  <w:p w:rsidR="0092524D" w:rsidRPr="00D81991" w:rsidRDefault="00E7496B" w:rsidP="002E7792">
    <w:pPr>
      <w:pStyle w:val="afd"/>
      <w:jc w:val="right"/>
      <w:rPr>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BE94CB8E"/>
    <w:name w:val="WW8Num1"/>
    <w:lvl w:ilvl="0">
      <w:start w:val="1"/>
      <w:numFmt w:val="decimal"/>
      <w:lvlText w:val="%1."/>
      <w:lvlJc w:val="left"/>
      <w:pPr>
        <w:tabs>
          <w:tab w:val="num" w:pos="72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15CC715F"/>
    <w:multiLevelType w:val="hybridMultilevel"/>
    <w:tmpl w:val="FC26F2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917484F"/>
    <w:multiLevelType w:val="hybridMultilevel"/>
    <w:tmpl w:val="88FA65A6"/>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A473326"/>
    <w:multiLevelType w:val="hybridMultilevel"/>
    <w:tmpl w:val="EDEE7954"/>
    <w:lvl w:ilvl="0" w:tplc="BC24443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CFD3372"/>
    <w:multiLevelType w:val="hybridMultilevel"/>
    <w:tmpl w:val="8B2A34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9577055"/>
    <w:multiLevelType w:val="hybridMultilevel"/>
    <w:tmpl w:val="8C60B4C0"/>
    <w:lvl w:ilvl="0" w:tplc="D9CE6E6C">
      <w:start w:val="1"/>
      <w:numFmt w:val="bullet"/>
      <w:lvlText w:val="√"/>
      <w:lvlJc w:val="left"/>
      <w:pPr>
        <w:ind w:left="720" w:hanging="360"/>
      </w:pPr>
      <w:rPr>
        <w:rFonts w:ascii="Californian FB" w:hAnsi="Californian FB"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1BC3E8B"/>
    <w:multiLevelType w:val="hybridMultilevel"/>
    <w:tmpl w:val="AA1A2512"/>
    <w:lvl w:ilvl="0" w:tplc="CC509BDE">
      <w:start w:val="2"/>
      <w:numFmt w:val="upperRoman"/>
      <w:lvlText w:val="%1."/>
      <w:lvlJc w:val="left"/>
      <w:pPr>
        <w:ind w:left="1789" w:hanging="72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E417514"/>
    <w:multiLevelType w:val="hybridMultilevel"/>
    <w:tmpl w:val="BA1654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713258DF"/>
    <w:multiLevelType w:val="hybridMultilevel"/>
    <w:tmpl w:val="85E290FA"/>
    <w:lvl w:ilvl="0" w:tplc="CB982E02">
      <w:start w:val="5"/>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73292CDF"/>
    <w:multiLevelType w:val="hybridMultilevel"/>
    <w:tmpl w:val="C0506E4C"/>
    <w:lvl w:ilvl="0" w:tplc="FB769422">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751F0217"/>
    <w:multiLevelType w:val="hybridMultilevel"/>
    <w:tmpl w:val="E918BA60"/>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C7B5A55"/>
    <w:multiLevelType w:val="hybridMultilevel"/>
    <w:tmpl w:val="9B442B5A"/>
    <w:lvl w:ilvl="0" w:tplc="9EF0E548">
      <w:start w:val="1"/>
      <w:numFmt w:val="bullet"/>
      <w:lvlText w:val=""/>
      <w:lvlJc w:val="left"/>
      <w:pPr>
        <w:ind w:left="780" w:hanging="360"/>
      </w:pPr>
      <w:rPr>
        <w:rFonts w:ascii="Symbol" w:eastAsia="Times New Roman" w:hAnsi="Symbol" w:cs="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7D4F1750"/>
    <w:multiLevelType w:val="hybridMultilevel"/>
    <w:tmpl w:val="555E68D4"/>
    <w:lvl w:ilvl="0" w:tplc="1100A9B8">
      <w:start w:val="1"/>
      <w:numFmt w:val="decimal"/>
      <w:lvlText w:val="%1."/>
      <w:lvlJc w:val="left"/>
      <w:pPr>
        <w:tabs>
          <w:tab w:val="num" w:pos="810"/>
        </w:tabs>
        <w:ind w:left="810" w:hanging="45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7"/>
  </w:num>
  <w:num w:numId="3">
    <w:abstractNumId w:val="0"/>
  </w:num>
  <w:num w:numId="4">
    <w:abstractNumId w:val="13"/>
  </w:num>
  <w:num w:numId="5">
    <w:abstractNumId w:val="1"/>
  </w:num>
  <w:num w:numId="6">
    <w:abstractNumId w:val="5"/>
  </w:num>
  <w:num w:numId="7">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0"/>
  </w:num>
  <w:num w:numId="10">
    <w:abstractNumId w:val="8"/>
  </w:num>
  <w:num w:numId="11">
    <w:abstractNumId w:val="3"/>
  </w:num>
  <w:num w:numId="12">
    <w:abstractNumId w:val="11"/>
  </w:num>
  <w:num w:numId="13">
    <w:abstractNumId w:val="2"/>
  </w:num>
  <w:num w:numId="1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7496B"/>
    <w:rsid w:val="001631A1"/>
    <w:rsid w:val="00E749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
    <w:name w:val="Normal"/>
    <w:qFormat/>
    <w:rsid w:val="00E7496B"/>
    <w:pPr>
      <w:widowControl w:val="0"/>
      <w:autoSpaceDE w:val="0"/>
      <w:autoSpaceDN w:val="0"/>
      <w:spacing w:after="0" w:line="240" w:lineRule="auto"/>
    </w:pPr>
    <w:rPr>
      <w:rFonts w:ascii="Arial" w:eastAsia="Times New Roman" w:hAnsi="Arial" w:cs="Arial"/>
      <w:sz w:val="18"/>
      <w:szCs w:val="18"/>
      <w:lang w:eastAsia="ru-RU"/>
    </w:rPr>
  </w:style>
  <w:style w:type="paragraph" w:styleId="1">
    <w:name w:val="heading 1"/>
    <w:basedOn w:val="a"/>
    <w:next w:val="a"/>
    <w:link w:val="11"/>
    <w:uiPriority w:val="99"/>
    <w:qFormat/>
    <w:rsid w:val="00E7496B"/>
    <w:pPr>
      <w:keepNext/>
      <w:spacing w:before="240" w:after="60"/>
      <w:outlineLvl w:val="0"/>
    </w:pPr>
    <w:rPr>
      <w:b/>
      <w:bCs/>
      <w:kern w:val="32"/>
      <w:sz w:val="32"/>
      <w:szCs w:val="32"/>
    </w:rPr>
  </w:style>
  <w:style w:type="paragraph" w:styleId="2">
    <w:name w:val="heading 2"/>
    <w:aliases w:val="Знак2"/>
    <w:basedOn w:val="a"/>
    <w:next w:val="a"/>
    <w:link w:val="20"/>
    <w:qFormat/>
    <w:rsid w:val="00E7496B"/>
    <w:pPr>
      <w:keepNext/>
      <w:widowControl/>
      <w:autoSpaceDE/>
      <w:autoSpaceDN/>
      <w:ind w:firstLine="708"/>
      <w:jc w:val="center"/>
      <w:outlineLvl w:val="1"/>
    </w:pPr>
    <w:rPr>
      <w:rFonts w:ascii="Times New Roman" w:hAnsi="Times New Roman" w:cs="Times New Roman"/>
      <w:b/>
      <w:sz w:val="28"/>
      <w:szCs w:val="24"/>
    </w:rPr>
  </w:style>
  <w:style w:type="paragraph" w:styleId="3">
    <w:name w:val="heading 3"/>
    <w:aliases w:val="Знак1"/>
    <w:basedOn w:val="a"/>
    <w:next w:val="a"/>
    <w:link w:val="30"/>
    <w:qFormat/>
    <w:rsid w:val="00E7496B"/>
    <w:pPr>
      <w:keepNext/>
      <w:spacing w:before="240" w:after="60"/>
      <w:outlineLvl w:val="2"/>
    </w:pPr>
    <w:rPr>
      <w:b/>
      <w:bCs/>
      <w:sz w:val="26"/>
      <w:szCs w:val="26"/>
    </w:rPr>
  </w:style>
  <w:style w:type="paragraph" w:styleId="4">
    <w:name w:val="heading 4"/>
    <w:basedOn w:val="a"/>
    <w:next w:val="a"/>
    <w:link w:val="40"/>
    <w:qFormat/>
    <w:rsid w:val="00E7496B"/>
    <w:pPr>
      <w:keepNext/>
      <w:adjustRightInd w:val="0"/>
      <w:spacing w:before="240" w:after="60"/>
      <w:outlineLvl w:val="3"/>
    </w:pPr>
    <w:rPr>
      <w:rFonts w:ascii="Times New Roman" w:hAnsi="Times New Roman" w:cs="Times New Roman"/>
      <w:b/>
      <w:bCs/>
      <w:sz w:val="28"/>
      <w:szCs w:val="28"/>
    </w:rPr>
  </w:style>
  <w:style w:type="paragraph" w:styleId="5">
    <w:name w:val="heading 5"/>
    <w:basedOn w:val="a"/>
    <w:next w:val="a"/>
    <w:link w:val="50"/>
    <w:qFormat/>
    <w:rsid w:val="00E7496B"/>
    <w:pPr>
      <w:widowControl/>
      <w:autoSpaceDE/>
      <w:autoSpaceDN/>
      <w:spacing w:before="240" w:after="60"/>
      <w:outlineLvl w:val="4"/>
    </w:pPr>
    <w:rPr>
      <w:rFonts w:ascii="Calibri" w:hAnsi="Calibri" w:cs="Times New Roman"/>
      <w:b/>
      <w:bCs/>
      <w:i/>
      <w:iCs/>
      <w:sz w:val="26"/>
      <w:szCs w:val="26"/>
      <w:lang/>
    </w:rPr>
  </w:style>
  <w:style w:type="paragraph" w:styleId="6">
    <w:name w:val="heading 6"/>
    <w:basedOn w:val="a"/>
    <w:next w:val="a"/>
    <w:link w:val="60"/>
    <w:qFormat/>
    <w:rsid w:val="00E7496B"/>
    <w:pPr>
      <w:spacing w:before="240" w:after="60"/>
      <w:outlineLvl w:val="5"/>
    </w:pPr>
    <w:rPr>
      <w:rFonts w:ascii="Times New Roman" w:hAnsi="Times New Roman" w:cs="Times New Roman"/>
      <w:b/>
      <w:bCs/>
      <w:sz w:val="22"/>
      <w:szCs w:val="22"/>
    </w:rPr>
  </w:style>
  <w:style w:type="paragraph" w:styleId="7">
    <w:name w:val="heading 7"/>
    <w:basedOn w:val="a"/>
    <w:next w:val="a"/>
    <w:link w:val="70"/>
    <w:qFormat/>
    <w:rsid w:val="00E7496B"/>
    <w:pPr>
      <w:widowControl/>
      <w:autoSpaceDE/>
      <w:autoSpaceDN/>
      <w:spacing w:before="240" w:after="60"/>
      <w:outlineLvl w:val="6"/>
    </w:pPr>
    <w:rPr>
      <w:rFonts w:ascii="Times New Roman" w:hAnsi="Times New Roman" w:cs="Times New Roman"/>
      <w:sz w:val="24"/>
      <w:szCs w:val="24"/>
    </w:rPr>
  </w:style>
  <w:style w:type="paragraph" w:styleId="8">
    <w:name w:val="heading 8"/>
    <w:basedOn w:val="a"/>
    <w:next w:val="a"/>
    <w:link w:val="80"/>
    <w:qFormat/>
    <w:rsid w:val="00E7496B"/>
    <w:pPr>
      <w:keepNext/>
      <w:widowControl/>
      <w:autoSpaceDE/>
      <w:autoSpaceDN/>
      <w:spacing w:before="240" w:line="240" w:lineRule="exact"/>
      <w:ind w:firstLine="142"/>
      <w:jc w:val="center"/>
      <w:outlineLvl w:val="7"/>
    </w:pPr>
    <w:rPr>
      <w:rFonts w:ascii="Times New Roman" w:hAnsi="Times New Roman" w:cs="Times New Roman"/>
      <w:smallCaps/>
      <w:sz w:val="28"/>
      <w:szCs w:val="20"/>
    </w:rPr>
  </w:style>
  <w:style w:type="paragraph" w:styleId="9">
    <w:name w:val="heading 9"/>
    <w:basedOn w:val="a"/>
    <w:next w:val="a"/>
    <w:link w:val="90"/>
    <w:uiPriority w:val="9"/>
    <w:qFormat/>
    <w:rsid w:val="00E7496B"/>
    <w:pPr>
      <w:widowControl/>
      <w:autoSpaceDE/>
      <w:autoSpaceDN/>
      <w:spacing w:before="240" w:after="60"/>
      <w:outlineLvl w:val="8"/>
    </w:pPr>
    <w:rPr>
      <w:rFonts w:ascii="Cambria" w:hAnsi="Cambria" w:cs="Times New Roman"/>
      <w:sz w:val="22"/>
      <w:szCs w:val="22"/>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7496B"/>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aliases w:val="Знак2 Знак"/>
    <w:basedOn w:val="a0"/>
    <w:link w:val="2"/>
    <w:rsid w:val="00E7496B"/>
    <w:rPr>
      <w:rFonts w:ascii="Times New Roman" w:eastAsia="Times New Roman" w:hAnsi="Times New Roman" w:cs="Times New Roman"/>
      <w:b/>
      <w:sz w:val="28"/>
      <w:szCs w:val="24"/>
      <w:lang w:eastAsia="ru-RU"/>
    </w:rPr>
  </w:style>
  <w:style w:type="character" w:customStyle="1" w:styleId="30">
    <w:name w:val="Заголовок 3 Знак"/>
    <w:aliases w:val="Знак1 Знак"/>
    <w:basedOn w:val="a0"/>
    <w:link w:val="3"/>
    <w:rsid w:val="00E7496B"/>
    <w:rPr>
      <w:rFonts w:ascii="Arial" w:eastAsia="Times New Roman" w:hAnsi="Arial" w:cs="Arial"/>
      <w:b/>
      <w:bCs/>
      <w:sz w:val="26"/>
      <w:szCs w:val="26"/>
      <w:lang w:eastAsia="ru-RU"/>
    </w:rPr>
  </w:style>
  <w:style w:type="character" w:customStyle="1" w:styleId="40">
    <w:name w:val="Заголовок 4 Знак"/>
    <w:basedOn w:val="a0"/>
    <w:link w:val="4"/>
    <w:rsid w:val="00E7496B"/>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E7496B"/>
    <w:rPr>
      <w:rFonts w:ascii="Calibri" w:eastAsia="Times New Roman" w:hAnsi="Calibri" w:cs="Times New Roman"/>
      <w:b/>
      <w:bCs/>
      <w:i/>
      <w:iCs/>
      <w:sz w:val="26"/>
      <w:szCs w:val="26"/>
      <w:lang/>
    </w:rPr>
  </w:style>
  <w:style w:type="character" w:customStyle="1" w:styleId="60">
    <w:name w:val="Заголовок 6 Знак"/>
    <w:basedOn w:val="a0"/>
    <w:link w:val="6"/>
    <w:rsid w:val="00E7496B"/>
    <w:rPr>
      <w:rFonts w:ascii="Times New Roman" w:eastAsia="Times New Roman" w:hAnsi="Times New Roman" w:cs="Times New Roman"/>
      <w:b/>
      <w:bCs/>
      <w:lang w:eastAsia="ru-RU"/>
    </w:rPr>
  </w:style>
  <w:style w:type="character" w:customStyle="1" w:styleId="70">
    <w:name w:val="Заголовок 7 Знак"/>
    <w:basedOn w:val="a0"/>
    <w:link w:val="7"/>
    <w:rsid w:val="00E7496B"/>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E7496B"/>
    <w:rPr>
      <w:rFonts w:ascii="Times New Roman" w:eastAsia="Times New Roman" w:hAnsi="Times New Roman" w:cs="Times New Roman"/>
      <w:smallCaps/>
      <w:sz w:val="28"/>
      <w:szCs w:val="20"/>
      <w:lang w:eastAsia="ru-RU"/>
    </w:rPr>
  </w:style>
  <w:style w:type="character" w:customStyle="1" w:styleId="90">
    <w:name w:val="Заголовок 9 Знак"/>
    <w:basedOn w:val="a0"/>
    <w:link w:val="9"/>
    <w:uiPriority w:val="9"/>
    <w:rsid w:val="00E7496B"/>
    <w:rPr>
      <w:rFonts w:ascii="Cambria" w:eastAsia="Times New Roman" w:hAnsi="Cambria" w:cs="Times New Roman"/>
      <w:lang/>
    </w:rPr>
  </w:style>
  <w:style w:type="character" w:customStyle="1" w:styleId="11">
    <w:name w:val="Заголовок 1 Знак1"/>
    <w:link w:val="1"/>
    <w:uiPriority w:val="99"/>
    <w:locked/>
    <w:rsid w:val="00E7496B"/>
    <w:rPr>
      <w:rFonts w:ascii="Arial" w:eastAsia="Times New Roman" w:hAnsi="Arial" w:cs="Arial"/>
      <w:b/>
      <w:bCs/>
      <w:kern w:val="32"/>
      <w:sz w:val="32"/>
      <w:szCs w:val="32"/>
      <w:lang w:eastAsia="ru-RU"/>
    </w:rPr>
  </w:style>
  <w:style w:type="paragraph" w:customStyle="1" w:styleId="12">
    <w:name w:val="заголовок 1"/>
    <w:basedOn w:val="a"/>
    <w:next w:val="a"/>
    <w:rsid w:val="00E7496B"/>
    <w:pPr>
      <w:keepNext/>
      <w:widowControl/>
      <w:jc w:val="center"/>
    </w:pPr>
    <w:rPr>
      <w:b/>
      <w:bCs/>
      <w:sz w:val="32"/>
      <w:szCs w:val="32"/>
    </w:rPr>
  </w:style>
  <w:style w:type="paragraph" w:customStyle="1" w:styleId="21">
    <w:name w:val="заголовок 2"/>
    <w:basedOn w:val="a"/>
    <w:next w:val="a"/>
    <w:rsid w:val="00E7496B"/>
    <w:pPr>
      <w:keepNext/>
      <w:widowControl/>
      <w:jc w:val="center"/>
      <w:outlineLvl w:val="1"/>
    </w:pPr>
    <w:rPr>
      <w:sz w:val="28"/>
      <w:szCs w:val="28"/>
    </w:rPr>
  </w:style>
  <w:style w:type="character" w:customStyle="1" w:styleId="a3">
    <w:name w:val="Основной шрифт"/>
    <w:rsid w:val="00E7496B"/>
  </w:style>
  <w:style w:type="paragraph" w:customStyle="1" w:styleId="Heading">
    <w:name w:val="Heading"/>
    <w:rsid w:val="00E7496B"/>
    <w:pPr>
      <w:widowControl w:val="0"/>
      <w:autoSpaceDE w:val="0"/>
      <w:autoSpaceDN w:val="0"/>
      <w:spacing w:after="0" w:line="240" w:lineRule="auto"/>
    </w:pPr>
    <w:rPr>
      <w:rFonts w:ascii="Arial" w:eastAsia="Times New Roman" w:hAnsi="Arial" w:cs="Arial"/>
      <w:b/>
      <w:bCs/>
      <w:lang w:eastAsia="ru-RU"/>
    </w:rPr>
  </w:style>
  <w:style w:type="paragraph" w:customStyle="1" w:styleId="text2-begin">
    <w:name w:val="text2-begin"/>
    <w:rsid w:val="00E7496B"/>
    <w:pPr>
      <w:autoSpaceDE w:val="0"/>
      <w:autoSpaceDN w:val="0"/>
      <w:spacing w:after="0" w:line="190" w:lineRule="atLeast"/>
      <w:jc w:val="both"/>
    </w:pPr>
    <w:rPr>
      <w:rFonts w:ascii="Arial" w:eastAsia="Times New Roman" w:hAnsi="Arial" w:cs="Arial"/>
      <w:spacing w:val="-15"/>
      <w:sz w:val="16"/>
      <w:szCs w:val="16"/>
      <w:lang w:eastAsia="ru-RU"/>
    </w:rPr>
  </w:style>
  <w:style w:type="paragraph" w:customStyle="1" w:styleId="text1">
    <w:name w:val="text1"/>
    <w:rsid w:val="00E7496B"/>
    <w:pPr>
      <w:autoSpaceDE w:val="0"/>
      <w:autoSpaceDN w:val="0"/>
      <w:spacing w:after="0" w:line="190" w:lineRule="atLeast"/>
      <w:ind w:firstLine="283"/>
      <w:jc w:val="both"/>
    </w:pPr>
    <w:rPr>
      <w:rFonts w:ascii="Arial" w:eastAsia="Times New Roman" w:hAnsi="Arial" w:cs="Arial"/>
      <w:spacing w:val="-15"/>
      <w:sz w:val="18"/>
      <w:szCs w:val="18"/>
      <w:lang w:eastAsia="ru-RU"/>
    </w:rPr>
  </w:style>
  <w:style w:type="paragraph" w:customStyle="1" w:styleId="ZAG-text">
    <w:name w:val="ZAG-text"/>
    <w:rsid w:val="00E7496B"/>
    <w:pPr>
      <w:pBdr>
        <w:top w:val="single" w:sz="6" w:space="0" w:color="auto"/>
        <w:bottom w:val="single" w:sz="6" w:space="0" w:color="auto"/>
        <w:between w:val="single" w:sz="6" w:space="0" w:color="auto"/>
      </w:pBdr>
      <w:autoSpaceDE w:val="0"/>
      <w:autoSpaceDN w:val="0"/>
      <w:spacing w:after="0" w:line="220" w:lineRule="atLeast"/>
      <w:ind w:left="113"/>
    </w:pPr>
    <w:rPr>
      <w:rFonts w:ascii="Arial" w:eastAsia="Times New Roman" w:hAnsi="Arial" w:cs="Arial"/>
      <w:i/>
      <w:iCs/>
      <w:sz w:val="24"/>
      <w:szCs w:val="24"/>
      <w:lang w:eastAsia="ru-RU"/>
    </w:rPr>
  </w:style>
  <w:style w:type="paragraph" w:customStyle="1" w:styleId="text-anditalic">
    <w:name w:val="text-and/italic"/>
    <w:basedOn w:val="text-andbold"/>
    <w:rsid w:val="00E7496B"/>
    <w:rPr>
      <w:b w:val="0"/>
      <w:bCs w:val="0"/>
    </w:rPr>
  </w:style>
  <w:style w:type="paragraph" w:customStyle="1" w:styleId="text-andbold">
    <w:name w:val="text-and/bold"/>
    <w:rsid w:val="00E7496B"/>
    <w:pPr>
      <w:autoSpaceDE w:val="0"/>
      <w:autoSpaceDN w:val="0"/>
      <w:spacing w:after="0" w:line="190" w:lineRule="atLeast"/>
      <w:jc w:val="right"/>
    </w:pPr>
    <w:rPr>
      <w:rFonts w:ascii="Arial" w:eastAsia="Times New Roman" w:hAnsi="Arial" w:cs="Arial"/>
      <w:b/>
      <w:bCs/>
      <w:i/>
      <w:iCs/>
      <w:spacing w:val="-15"/>
      <w:sz w:val="16"/>
      <w:szCs w:val="16"/>
      <w:lang w:eastAsia="ru-RU"/>
    </w:rPr>
  </w:style>
  <w:style w:type="paragraph" w:customStyle="1" w:styleId="text1-begin">
    <w:name w:val="text1-begin"/>
    <w:rsid w:val="00E7496B"/>
    <w:pPr>
      <w:autoSpaceDE w:val="0"/>
      <w:autoSpaceDN w:val="0"/>
      <w:spacing w:after="0" w:line="190" w:lineRule="atLeast"/>
      <w:jc w:val="both"/>
    </w:pPr>
    <w:rPr>
      <w:rFonts w:ascii="Arial" w:eastAsia="Times New Roman" w:hAnsi="Arial" w:cs="Arial"/>
      <w:spacing w:val="-15"/>
      <w:sz w:val="18"/>
      <w:szCs w:val="18"/>
      <w:lang w:eastAsia="ru-RU"/>
    </w:rPr>
  </w:style>
  <w:style w:type="paragraph" w:customStyle="1" w:styleId="data1">
    <w:name w:val="data1"/>
    <w:rsid w:val="00E7496B"/>
    <w:pPr>
      <w:pBdr>
        <w:top w:val="single" w:sz="6" w:space="0" w:color="auto"/>
        <w:bottom w:val="single" w:sz="6" w:space="0" w:color="auto"/>
        <w:between w:val="single" w:sz="6" w:space="0" w:color="auto"/>
      </w:pBdr>
      <w:autoSpaceDE w:val="0"/>
      <w:autoSpaceDN w:val="0"/>
      <w:spacing w:after="0" w:line="190" w:lineRule="atLeast"/>
      <w:jc w:val="center"/>
    </w:pPr>
    <w:rPr>
      <w:rFonts w:ascii="Arial" w:eastAsia="Times New Roman" w:hAnsi="Arial" w:cs="Arial"/>
      <w:b/>
      <w:bCs/>
      <w:i/>
      <w:iCs/>
      <w:sz w:val="18"/>
      <w:szCs w:val="18"/>
      <w:lang w:eastAsia="ru-RU"/>
    </w:rPr>
  </w:style>
  <w:style w:type="paragraph" w:customStyle="1" w:styleId="ZAG">
    <w:name w:val="ZAG"/>
    <w:rsid w:val="00E7496B"/>
    <w:pPr>
      <w:pBdr>
        <w:top w:val="single" w:sz="6" w:space="0" w:color="auto"/>
        <w:bottom w:val="single" w:sz="6" w:space="0" w:color="auto"/>
        <w:between w:val="single" w:sz="6" w:space="0" w:color="auto"/>
      </w:pBdr>
      <w:autoSpaceDE w:val="0"/>
      <w:autoSpaceDN w:val="0"/>
      <w:spacing w:after="0" w:line="320" w:lineRule="atLeast"/>
      <w:jc w:val="center"/>
    </w:pPr>
    <w:rPr>
      <w:rFonts w:ascii="Arial" w:eastAsia="Times New Roman" w:hAnsi="Arial" w:cs="Arial"/>
      <w:color w:val="000000"/>
      <w:sz w:val="30"/>
      <w:szCs w:val="30"/>
      <w:lang w:eastAsia="ru-RU"/>
    </w:rPr>
  </w:style>
  <w:style w:type="paragraph" w:customStyle="1" w:styleId="raspor">
    <w:name w:val="raspor"/>
    <w:basedOn w:val="text1"/>
    <w:next w:val="text1"/>
    <w:rsid w:val="00E7496B"/>
    <w:pPr>
      <w:pBdr>
        <w:top w:val="double" w:sz="6" w:space="0" w:color="auto"/>
        <w:between w:val="double" w:sz="6" w:space="8" w:color="auto"/>
      </w:pBdr>
      <w:ind w:firstLine="0"/>
      <w:jc w:val="center"/>
    </w:pPr>
    <w:rPr>
      <w:b/>
      <w:bCs/>
      <w:spacing w:val="0"/>
    </w:rPr>
  </w:style>
  <w:style w:type="character" w:styleId="a4">
    <w:name w:val="Hyperlink"/>
    <w:uiPriority w:val="99"/>
    <w:rsid w:val="00E7496B"/>
    <w:rPr>
      <w:color w:val="0000FF"/>
      <w:u w:val="single"/>
    </w:rPr>
  </w:style>
  <w:style w:type="paragraph" w:customStyle="1" w:styleId="Preformat">
    <w:name w:val="Preformat"/>
    <w:rsid w:val="00E7496B"/>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5">
    <w:name w:val="Body Text"/>
    <w:aliases w:val="бпОсновной текст"/>
    <w:basedOn w:val="a"/>
    <w:link w:val="13"/>
    <w:rsid w:val="00E7496B"/>
    <w:pPr>
      <w:widowControl/>
      <w:jc w:val="both"/>
    </w:pPr>
    <w:rPr>
      <w:sz w:val="24"/>
      <w:szCs w:val="24"/>
    </w:rPr>
  </w:style>
  <w:style w:type="character" w:customStyle="1" w:styleId="a6">
    <w:name w:val="Основной текст Знак"/>
    <w:basedOn w:val="a0"/>
    <w:link w:val="a5"/>
    <w:rsid w:val="00E7496B"/>
    <w:rPr>
      <w:rFonts w:ascii="Arial" w:eastAsia="Times New Roman" w:hAnsi="Arial" w:cs="Arial"/>
      <w:sz w:val="18"/>
      <w:szCs w:val="18"/>
      <w:lang w:eastAsia="ru-RU"/>
    </w:rPr>
  </w:style>
  <w:style w:type="character" w:customStyle="1" w:styleId="13">
    <w:name w:val="Основной текст Знак1"/>
    <w:aliases w:val="бпОсновной текст Знак"/>
    <w:link w:val="a5"/>
    <w:rsid w:val="00E7496B"/>
    <w:rPr>
      <w:rFonts w:ascii="Arial" w:eastAsia="Times New Roman" w:hAnsi="Arial" w:cs="Arial"/>
      <w:sz w:val="24"/>
      <w:szCs w:val="24"/>
      <w:lang w:eastAsia="ru-RU"/>
    </w:rPr>
  </w:style>
  <w:style w:type="paragraph" w:styleId="a7">
    <w:name w:val="List"/>
    <w:basedOn w:val="a"/>
    <w:rsid w:val="00E7496B"/>
    <w:rPr>
      <w:i/>
      <w:iCs/>
      <w:sz w:val="20"/>
      <w:szCs w:val="20"/>
    </w:rPr>
  </w:style>
  <w:style w:type="paragraph" w:customStyle="1" w:styleId="Context">
    <w:name w:val="Context"/>
    <w:rsid w:val="00E7496B"/>
    <w:pPr>
      <w:widowControl w:val="0"/>
      <w:autoSpaceDE w:val="0"/>
      <w:autoSpaceDN w:val="0"/>
      <w:spacing w:after="0" w:line="240" w:lineRule="auto"/>
    </w:pPr>
    <w:rPr>
      <w:rFonts w:ascii="Arial" w:eastAsia="Times New Roman" w:hAnsi="Arial" w:cs="Arial"/>
      <w:sz w:val="18"/>
      <w:szCs w:val="18"/>
      <w:lang w:eastAsia="ru-RU"/>
    </w:rPr>
  </w:style>
  <w:style w:type="paragraph" w:customStyle="1" w:styleId="Normal1">
    <w:name w:val="Normal1"/>
    <w:rsid w:val="00E7496B"/>
    <w:pPr>
      <w:widowControl w:val="0"/>
      <w:autoSpaceDE w:val="0"/>
      <w:autoSpaceDN w:val="0"/>
      <w:spacing w:after="0" w:line="240" w:lineRule="auto"/>
    </w:pPr>
    <w:rPr>
      <w:rFonts w:ascii="Arial" w:eastAsia="Times New Roman" w:hAnsi="Arial" w:cs="Arial"/>
      <w:sz w:val="18"/>
      <w:szCs w:val="18"/>
      <w:lang w:eastAsia="ru-RU"/>
    </w:rPr>
  </w:style>
  <w:style w:type="paragraph" w:customStyle="1" w:styleId="text-podpis">
    <w:name w:val="text-podpis"/>
    <w:basedOn w:val="text1"/>
    <w:next w:val="text1"/>
    <w:rsid w:val="00E7496B"/>
    <w:pPr>
      <w:adjustRightInd w:val="0"/>
      <w:ind w:firstLine="0"/>
      <w:jc w:val="right"/>
    </w:pPr>
    <w:rPr>
      <w:b/>
      <w:bCs/>
      <w:i/>
      <w:iCs/>
      <w:color w:val="000000"/>
    </w:rPr>
  </w:style>
  <w:style w:type="paragraph" w:customStyle="1" w:styleId="text-centre">
    <w:name w:val="text-centre"/>
    <w:basedOn w:val="text1"/>
    <w:next w:val="text1"/>
    <w:rsid w:val="00E7496B"/>
    <w:pPr>
      <w:adjustRightInd w:val="0"/>
      <w:ind w:firstLine="0"/>
      <w:jc w:val="center"/>
    </w:pPr>
    <w:rPr>
      <w:b/>
      <w:bCs/>
      <w:color w:val="000000"/>
    </w:rPr>
  </w:style>
  <w:style w:type="character" w:styleId="a8">
    <w:name w:val="FollowedHyperlink"/>
    <w:rsid w:val="00E7496B"/>
    <w:rPr>
      <w:color w:val="800080"/>
      <w:u w:val="single"/>
    </w:rPr>
  </w:style>
  <w:style w:type="paragraph" w:styleId="a9">
    <w:name w:val="Body Text Indent"/>
    <w:basedOn w:val="a"/>
    <w:link w:val="aa"/>
    <w:rsid w:val="00E7496B"/>
    <w:pPr>
      <w:spacing w:after="120"/>
      <w:ind w:left="283"/>
    </w:pPr>
  </w:style>
  <w:style w:type="character" w:customStyle="1" w:styleId="aa">
    <w:name w:val="Основной текст с отступом Знак"/>
    <w:basedOn w:val="a0"/>
    <w:link w:val="a9"/>
    <w:rsid w:val="00E7496B"/>
    <w:rPr>
      <w:rFonts w:ascii="Arial" w:eastAsia="Times New Roman" w:hAnsi="Arial" w:cs="Arial"/>
      <w:sz w:val="18"/>
      <w:szCs w:val="18"/>
      <w:lang w:eastAsia="ru-RU"/>
    </w:rPr>
  </w:style>
  <w:style w:type="paragraph" w:styleId="22">
    <w:name w:val="Body Text Indent 2"/>
    <w:basedOn w:val="a"/>
    <w:link w:val="23"/>
    <w:rsid w:val="00E7496B"/>
    <w:pPr>
      <w:spacing w:after="120" w:line="480" w:lineRule="auto"/>
      <w:ind w:left="283"/>
    </w:pPr>
  </w:style>
  <w:style w:type="character" w:customStyle="1" w:styleId="23">
    <w:name w:val="Основной текст с отступом 2 Знак"/>
    <w:basedOn w:val="a0"/>
    <w:link w:val="22"/>
    <w:rsid w:val="00E7496B"/>
    <w:rPr>
      <w:rFonts w:ascii="Arial" w:eastAsia="Times New Roman" w:hAnsi="Arial" w:cs="Arial"/>
      <w:sz w:val="18"/>
      <w:szCs w:val="18"/>
      <w:lang w:eastAsia="ru-RU"/>
    </w:rPr>
  </w:style>
  <w:style w:type="paragraph" w:styleId="31">
    <w:name w:val="Body Text Indent 3"/>
    <w:basedOn w:val="a"/>
    <w:link w:val="32"/>
    <w:rsid w:val="00E7496B"/>
    <w:pPr>
      <w:spacing w:after="120"/>
      <w:ind w:left="283"/>
    </w:pPr>
    <w:rPr>
      <w:sz w:val="16"/>
      <w:szCs w:val="16"/>
    </w:rPr>
  </w:style>
  <w:style w:type="character" w:customStyle="1" w:styleId="32">
    <w:name w:val="Основной текст с отступом 3 Знак"/>
    <w:basedOn w:val="a0"/>
    <w:link w:val="31"/>
    <w:rsid w:val="00E7496B"/>
    <w:rPr>
      <w:rFonts w:ascii="Arial" w:eastAsia="Times New Roman" w:hAnsi="Arial" w:cs="Arial"/>
      <w:sz w:val="16"/>
      <w:szCs w:val="16"/>
      <w:lang w:eastAsia="ru-RU"/>
    </w:rPr>
  </w:style>
  <w:style w:type="paragraph" w:styleId="24">
    <w:name w:val="Body Text 2"/>
    <w:basedOn w:val="a"/>
    <w:link w:val="25"/>
    <w:rsid w:val="00E7496B"/>
    <w:pPr>
      <w:spacing w:after="120" w:line="480" w:lineRule="auto"/>
    </w:pPr>
  </w:style>
  <w:style w:type="character" w:customStyle="1" w:styleId="25">
    <w:name w:val="Основной текст 2 Знак"/>
    <w:basedOn w:val="a0"/>
    <w:link w:val="24"/>
    <w:rsid w:val="00E7496B"/>
    <w:rPr>
      <w:rFonts w:ascii="Arial" w:eastAsia="Times New Roman" w:hAnsi="Arial" w:cs="Arial"/>
      <w:sz w:val="18"/>
      <w:szCs w:val="18"/>
      <w:lang w:eastAsia="ru-RU"/>
    </w:rPr>
  </w:style>
  <w:style w:type="paragraph" w:styleId="ab">
    <w:name w:val="Normal (Web)"/>
    <w:aliases w:val=" Знак Знак Знак,Обычный (веб) Знак,Обычный (Web) Знак Знак,Обычный (веб) Знак Знак,Обычный (Web) Знак1 Знак,Обычный (Web) Знак Знак Знак, Знак Знак Знак1,Обычный (веб) Знак1,Знак Знак Знак1 Знак,Знак Знак,Знак Знак Знак1"/>
    <w:basedOn w:val="a"/>
    <w:link w:val="26"/>
    <w:uiPriority w:val="99"/>
    <w:rsid w:val="00E7496B"/>
    <w:pPr>
      <w:widowControl/>
      <w:autoSpaceDE/>
      <w:autoSpaceDN/>
      <w:spacing w:before="100" w:beforeAutospacing="1" w:after="100" w:afterAutospacing="1"/>
    </w:pPr>
    <w:rPr>
      <w:rFonts w:ascii="Times New Roman" w:hAnsi="Times New Roman" w:cs="Times New Roman"/>
      <w:color w:val="000000"/>
      <w:sz w:val="24"/>
      <w:szCs w:val="24"/>
    </w:rPr>
  </w:style>
  <w:style w:type="character" w:customStyle="1" w:styleId="26">
    <w:name w:val="Обычный (веб) Знак2"/>
    <w:aliases w:val=" Знак Знак Знак Знак1,Обычный (веб) Знак Знак2,Обычный (Web) Знак Знак Знак2,Обычный (веб) Знак Знак Знак1,Обычный (Web) Знак1 Знак Знак1,Обычный (Web) Знак Знак Знак Знак1, Знак Знак Знак1 Знак1,Обычный (веб) Знак1 Знак1"/>
    <w:link w:val="ab"/>
    <w:uiPriority w:val="99"/>
    <w:locked/>
    <w:rsid w:val="00E7496B"/>
    <w:rPr>
      <w:rFonts w:ascii="Times New Roman" w:eastAsia="Times New Roman" w:hAnsi="Times New Roman" w:cs="Times New Roman"/>
      <w:color w:val="000000"/>
      <w:sz w:val="24"/>
      <w:szCs w:val="24"/>
      <w:lang w:eastAsia="ru-RU"/>
    </w:rPr>
  </w:style>
  <w:style w:type="table" w:styleId="ac">
    <w:name w:val="Table Grid"/>
    <w:basedOn w:val="a1"/>
    <w:uiPriority w:val="59"/>
    <w:rsid w:val="00E7496B"/>
    <w:pPr>
      <w:widowControl w:val="0"/>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 Знак"/>
    <w:basedOn w:val="a"/>
    <w:rsid w:val="00E7496B"/>
    <w:pPr>
      <w:widowControl/>
      <w:autoSpaceDE/>
      <w:autoSpaceDN/>
      <w:spacing w:after="160" w:line="240" w:lineRule="exact"/>
    </w:pPr>
    <w:rPr>
      <w:rFonts w:ascii="Verdana" w:hAnsi="Verdana" w:cs="Verdana"/>
      <w:sz w:val="20"/>
      <w:szCs w:val="20"/>
      <w:lang w:val="en-US" w:eastAsia="en-US"/>
    </w:rPr>
  </w:style>
  <w:style w:type="paragraph" w:styleId="ae">
    <w:name w:val="Balloon Text"/>
    <w:basedOn w:val="a"/>
    <w:link w:val="af"/>
    <w:uiPriority w:val="99"/>
    <w:semiHidden/>
    <w:rsid w:val="00E7496B"/>
    <w:rPr>
      <w:rFonts w:ascii="Tahoma" w:hAnsi="Tahoma" w:cs="Tahoma"/>
      <w:sz w:val="16"/>
      <w:szCs w:val="16"/>
    </w:rPr>
  </w:style>
  <w:style w:type="character" w:customStyle="1" w:styleId="af">
    <w:name w:val="Текст выноски Знак"/>
    <w:basedOn w:val="a0"/>
    <w:link w:val="ae"/>
    <w:uiPriority w:val="99"/>
    <w:semiHidden/>
    <w:rsid w:val="00E7496B"/>
    <w:rPr>
      <w:rFonts w:ascii="Tahoma" w:eastAsia="Times New Roman" w:hAnsi="Tahoma" w:cs="Tahoma"/>
      <w:sz w:val="16"/>
      <w:szCs w:val="16"/>
      <w:lang w:eastAsia="ru-RU"/>
    </w:rPr>
  </w:style>
  <w:style w:type="paragraph" w:styleId="af0">
    <w:name w:val="Subtitle"/>
    <w:basedOn w:val="a"/>
    <w:next w:val="a5"/>
    <w:link w:val="af1"/>
    <w:qFormat/>
    <w:rsid w:val="00E7496B"/>
    <w:pPr>
      <w:widowControl/>
      <w:suppressAutoHyphens/>
      <w:autoSpaceDE/>
      <w:autoSpaceDN/>
      <w:jc w:val="center"/>
    </w:pPr>
    <w:rPr>
      <w:rFonts w:ascii="Times New Roman" w:hAnsi="Times New Roman" w:cs="Times New Roman"/>
      <w:b/>
      <w:sz w:val="32"/>
      <w:szCs w:val="20"/>
      <w:lang w:eastAsia="ar-SA"/>
    </w:rPr>
  </w:style>
  <w:style w:type="character" w:customStyle="1" w:styleId="af1">
    <w:name w:val="Подзаголовок Знак"/>
    <w:basedOn w:val="a0"/>
    <w:link w:val="af0"/>
    <w:rsid w:val="00E7496B"/>
    <w:rPr>
      <w:rFonts w:ascii="Times New Roman" w:eastAsia="Times New Roman" w:hAnsi="Times New Roman" w:cs="Times New Roman"/>
      <w:b/>
      <w:sz w:val="32"/>
      <w:szCs w:val="20"/>
      <w:lang w:eastAsia="ar-SA"/>
    </w:rPr>
  </w:style>
  <w:style w:type="paragraph" w:customStyle="1" w:styleId="af2">
    <w:name w:val=" Знак Знак Знак Знак"/>
    <w:basedOn w:val="a"/>
    <w:rsid w:val="00E7496B"/>
    <w:pPr>
      <w:widowControl/>
      <w:autoSpaceDE/>
      <w:autoSpaceDN/>
      <w:spacing w:before="100" w:beforeAutospacing="1" w:after="100" w:afterAutospacing="1"/>
    </w:pPr>
    <w:rPr>
      <w:rFonts w:ascii="Tahoma" w:hAnsi="Tahoma" w:cs="Times New Roman"/>
      <w:sz w:val="20"/>
      <w:szCs w:val="20"/>
      <w:lang w:val="en-US" w:eastAsia="en-US"/>
    </w:rPr>
  </w:style>
  <w:style w:type="paragraph" w:customStyle="1" w:styleId="ConsPlusNormal">
    <w:name w:val="ConsPlusNormal"/>
    <w:link w:val="ConsPlusNormal0"/>
    <w:rsid w:val="00E7496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E7496B"/>
    <w:rPr>
      <w:rFonts w:ascii="Arial" w:eastAsia="Times New Roman" w:hAnsi="Arial" w:cs="Arial"/>
      <w:sz w:val="20"/>
      <w:szCs w:val="20"/>
      <w:lang w:eastAsia="ru-RU"/>
    </w:rPr>
  </w:style>
  <w:style w:type="paragraph" w:customStyle="1" w:styleId="ConsPlusTitle">
    <w:name w:val="ConsPlusTitle"/>
    <w:rsid w:val="00E7496B"/>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Title">
    <w:name w:val="ConsTitle"/>
    <w:rsid w:val="00E7496B"/>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E7496B"/>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E7496B"/>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14">
    <w:name w:val=" Знак1 Знак Знак Знак Знак Знак Знак Знак Знак Знак"/>
    <w:basedOn w:val="a"/>
    <w:next w:val="a"/>
    <w:semiHidden/>
    <w:rsid w:val="00E7496B"/>
    <w:pPr>
      <w:widowControl/>
      <w:autoSpaceDE/>
      <w:autoSpaceDN/>
      <w:spacing w:after="160" w:line="240" w:lineRule="exact"/>
    </w:pPr>
    <w:rPr>
      <w:sz w:val="20"/>
      <w:szCs w:val="20"/>
      <w:lang w:val="en-US" w:eastAsia="en-US"/>
    </w:rPr>
  </w:style>
  <w:style w:type="paragraph" w:customStyle="1" w:styleId="af3">
    <w:name w:val="Комментарий"/>
    <w:basedOn w:val="a"/>
    <w:next w:val="a"/>
    <w:uiPriority w:val="99"/>
    <w:rsid w:val="00E7496B"/>
    <w:pPr>
      <w:adjustRightInd w:val="0"/>
      <w:ind w:left="170"/>
      <w:jc w:val="both"/>
    </w:pPr>
    <w:rPr>
      <w:i/>
      <w:iCs/>
      <w:color w:val="800080"/>
      <w:sz w:val="20"/>
      <w:szCs w:val="20"/>
    </w:rPr>
  </w:style>
  <w:style w:type="paragraph" w:customStyle="1" w:styleId="af4">
    <w:name w:val="Таблицы (моноширинный)"/>
    <w:basedOn w:val="a"/>
    <w:next w:val="a"/>
    <w:uiPriority w:val="99"/>
    <w:rsid w:val="00E7496B"/>
    <w:pPr>
      <w:adjustRightInd w:val="0"/>
      <w:jc w:val="both"/>
    </w:pPr>
    <w:rPr>
      <w:rFonts w:ascii="Courier New" w:hAnsi="Courier New" w:cs="Courier New"/>
      <w:sz w:val="20"/>
      <w:szCs w:val="20"/>
    </w:rPr>
  </w:style>
  <w:style w:type="paragraph" w:customStyle="1" w:styleId="af5">
    <w:name w:val="Прижатый влево"/>
    <w:basedOn w:val="a"/>
    <w:next w:val="a"/>
    <w:uiPriority w:val="99"/>
    <w:rsid w:val="00E7496B"/>
    <w:pPr>
      <w:adjustRightInd w:val="0"/>
    </w:pPr>
    <w:rPr>
      <w:sz w:val="20"/>
      <w:szCs w:val="20"/>
    </w:rPr>
  </w:style>
  <w:style w:type="paragraph" w:customStyle="1" w:styleId="15">
    <w:name w:val="Знак1 Знак Знак Знак Знак Знак Знак Знак Знак Знак"/>
    <w:basedOn w:val="a"/>
    <w:next w:val="a"/>
    <w:semiHidden/>
    <w:rsid w:val="00E7496B"/>
    <w:pPr>
      <w:widowControl/>
      <w:autoSpaceDE/>
      <w:autoSpaceDN/>
      <w:spacing w:after="160" w:line="240" w:lineRule="exact"/>
    </w:pPr>
    <w:rPr>
      <w:sz w:val="20"/>
      <w:szCs w:val="20"/>
      <w:lang w:val="en-US" w:eastAsia="en-US"/>
    </w:rPr>
  </w:style>
  <w:style w:type="paragraph" w:customStyle="1" w:styleId="af6">
    <w:name w:val="Текст (лев. подпись)"/>
    <w:basedOn w:val="a"/>
    <w:next w:val="a"/>
    <w:rsid w:val="00E7496B"/>
    <w:pPr>
      <w:adjustRightInd w:val="0"/>
    </w:pPr>
    <w:rPr>
      <w:sz w:val="20"/>
      <w:szCs w:val="20"/>
    </w:rPr>
  </w:style>
  <w:style w:type="paragraph" w:customStyle="1" w:styleId="af7">
    <w:name w:val="Текст (прав. подпись)"/>
    <w:basedOn w:val="a"/>
    <w:next w:val="a"/>
    <w:rsid w:val="00E7496B"/>
    <w:pPr>
      <w:adjustRightInd w:val="0"/>
      <w:jc w:val="right"/>
    </w:pPr>
    <w:rPr>
      <w:sz w:val="20"/>
      <w:szCs w:val="20"/>
    </w:rPr>
  </w:style>
  <w:style w:type="paragraph" w:customStyle="1" w:styleId="ConsCell">
    <w:name w:val="ConsCell"/>
    <w:rsid w:val="00E7496B"/>
    <w:pPr>
      <w:autoSpaceDE w:val="0"/>
      <w:autoSpaceDN w:val="0"/>
      <w:adjustRightInd w:val="0"/>
      <w:spacing w:after="0" w:line="240" w:lineRule="auto"/>
      <w:ind w:right="19772"/>
    </w:pPr>
    <w:rPr>
      <w:rFonts w:ascii="Arial" w:eastAsia="Times New Roman" w:hAnsi="Arial" w:cs="Arial"/>
      <w:sz w:val="20"/>
      <w:szCs w:val="20"/>
      <w:lang w:eastAsia="ru-RU"/>
    </w:rPr>
  </w:style>
  <w:style w:type="paragraph" w:customStyle="1" w:styleId="heading1">
    <w:name w:val="heading 1"/>
    <w:next w:val="a"/>
    <w:rsid w:val="00E7496B"/>
    <w:pPr>
      <w:widowControl w:val="0"/>
      <w:suppressAutoHyphens/>
      <w:spacing w:after="0" w:line="240" w:lineRule="auto"/>
    </w:pPr>
    <w:rPr>
      <w:rFonts w:ascii="Arial" w:eastAsia="Lucida Sans Unicode" w:hAnsi="Arial" w:cs="Times New Roman"/>
      <w:sz w:val="20"/>
      <w:szCs w:val="20"/>
      <w:lang/>
    </w:rPr>
  </w:style>
  <w:style w:type="paragraph" w:customStyle="1" w:styleId="CharChar1CharChar1CharChar">
    <w:name w:val="Char Char Знак Знак1 Char Char1 Знак Знак Char Char"/>
    <w:basedOn w:val="a"/>
    <w:rsid w:val="00E7496B"/>
    <w:pPr>
      <w:widowControl/>
      <w:autoSpaceDE/>
      <w:autoSpaceDN/>
      <w:spacing w:before="100" w:beforeAutospacing="1" w:after="100" w:afterAutospacing="1"/>
    </w:pPr>
    <w:rPr>
      <w:rFonts w:ascii="Tahoma" w:hAnsi="Tahoma" w:cs="Times New Roman"/>
      <w:sz w:val="20"/>
      <w:szCs w:val="20"/>
      <w:lang w:val="en-US" w:eastAsia="en-US"/>
    </w:rPr>
  </w:style>
  <w:style w:type="paragraph" w:customStyle="1" w:styleId="CharChar">
    <w:name w:val="Char Char"/>
    <w:basedOn w:val="a"/>
    <w:rsid w:val="00E7496B"/>
    <w:pPr>
      <w:widowControl/>
      <w:autoSpaceDE/>
      <w:autoSpaceDN/>
      <w:spacing w:after="160" w:line="240" w:lineRule="exact"/>
    </w:pPr>
    <w:rPr>
      <w:rFonts w:ascii="Verdana" w:hAnsi="Verdana" w:cs="Times New Roman"/>
      <w:sz w:val="20"/>
      <w:szCs w:val="20"/>
      <w:lang w:val="en-US" w:eastAsia="en-US"/>
    </w:rPr>
  </w:style>
  <w:style w:type="character" w:customStyle="1" w:styleId="af8">
    <w:name w:val="Гипертекстовая ссылка"/>
    <w:uiPriority w:val="99"/>
    <w:rsid w:val="00E7496B"/>
    <w:rPr>
      <w:color w:val="008000"/>
    </w:rPr>
  </w:style>
  <w:style w:type="character" w:customStyle="1" w:styleId="af9">
    <w:name w:val="Цветовое выделение"/>
    <w:uiPriority w:val="99"/>
    <w:rsid w:val="00E7496B"/>
    <w:rPr>
      <w:b/>
      <w:bCs/>
      <w:color w:val="000080"/>
    </w:rPr>
  </w:style>
  <w:style w:type="paragraph" w:customStyle="1" w:styleId="afa">
    <w:name w:val="Нормальный (таблица)"/>
    <w:basedOn w:val="a"/>
    <w:next w:val="a"/>
    <w:uiPriority w:val="99"/>
    <w:rsid w:val="00E7496B"/>
    <w:pPr>
      <w:adjustRightInd w:val="0"/>
      <w:jc w:val="both"/>
    </w:pPr>
    <w:rPr>
      <w:sz w:val="24"/>
      <w:szCs w:val="24"/>
    </w:rPr>
  </w:style>
  <w:style w:type="paragraph" w:customStyle="1" w:styleId="afb">
    <w:name w:val="Заголовок статьи"/>
    <w:basedOn w:val="a"/>
    <w:next w:val="a"/>
    <w:rsid w:val="00E7496B"/>
    <w:pPr>
      <w:adjustRightInd w:val="0"/>
      <w:ind w:left="1612" w:hanging="892"/>
      <w:jc w:val="both"/>
    </w:pPr>
    <w:rPr>
      <w:sz w:val="24"/>
      <w:szCs w:val="24"/>
    </w:rPr>
  </w:style>
  <w:style w:type="paragraph" w:customStyle="1" w:styleId="afc">
    <w:name w:val="Знак Знак Знак Знак Знак Знак Знак"/>
    <w:basedOn w:val="a"/>
    <w:uiPriority w:val="99"/>
    <w:rsid w:val="00E7496B"/>
    <w:pPr>
      <w:widowControl/>
      <w:autoSpaceDE/>
      <w:autoSpaceDN/>
      <w:spacing w:before="100" w:beforeAutospacing="1" w:after="100" w:afterAutospacing="1"/>
    </w:pPr>
    <w:rPr>
      <w:rFonts w:ascii="Tahoma" w:hAnsi="Tahoma" w:cs="Tahoma"/>
      <w:sz w:val="20"/>
      <w:szCs w:val="20"/>
      <w:lang w:val="en-US" w:eastAsia="en-US"/>
    </w:rPr>
  </w:style>
  <w:style w:type="paragraph" w:styleId="afd">
    <w:name w:val="header"/>
    <w:basedOn w:val="a"/>
    <w:link w:val="16"/>
    <w:uiPriority w:val="99"/>
    <w:rsid w:val="00E7496B"/>
    <w:pPr>
      <w:widowControl/>
      <w:tabs>
        <w:tab w:val="center" w:pos="4153"/>
        <w:tab w:val="right" w:pos="8306"/>
      </w:tabs>
      <w:autoSpaceDE/>
      <w:autoSpaceDN/>
      <w:spacing w:line="360" w:lineRule="atLeast"/>
      <w:jc w:val="both"/>
    </w:pPr>
    <w:rPr>
      <w:rFonts w:ascii="Times New Roman CYR" w:hAnsi="Times New Roman CYR" w:cs="Times New Roman"/>
      <w:sz w:val="28"/>
      <w:szCs w:val="20"/>
    </w:rPr>
  </w:style>
  <w:style w:type="character" w:customStyle="1" w:styleId="afe">
    <w:name w:val="Верхний колонтитул Знак"/>
    <w:basedOn w:val="a0"/>
    <w:link w:val="afd"/>
    <w:uiPriority w:val="99"/>
    <w:rsid w:val="00E7496B"/>
    <w:rPr>
      <w:rFonts w:ascii="Arial" w:eastAsia="Times New Roman" w:hAnsi="Arial" w:cs="Arial"/>
      <w:sz w:val="18"/>
      <w:szCs w:val="18"/>
      <w:lang w:eastAsia="ru-RU"/>
    </w:rPr>
  </w:style>
  <w:style w:type="character" w:customStyle="1" w:styleId="16">
    <w:name w:val="Верхний колонтитул Знак1"/>
    <w:link w:val="afd"/>
    <w:uiPriority w:val="99"/>
    <w:locked/>
    <w:rsid w:val="00E7496B"/>
    <w:rPr>
      <w:rFonts w:ascii="Times New Roman CYR" w:eastAsia="Times New Roman" w:hAnsi="Times New Roman CYR" w:cs="Times New Roman"/>
      <w:sz w:val="28"/>
      <w:szCs w:val="20"/>
      <w:lang w:eastAsia="ru-RU"/>
    </w:rPr>
  </w:style>
  <w:style w:type="paragraph" w:styleId="aff">
    <w:name w:val="footer"/>
    <w:basedOn w:val="a"/>
    <w:link w:val="17"/>
    <w:uiPriority w:val="99"/>
    <w:rsid w:val="00E7496B"/>
    <w:pPr>
      <w:widowControl/>
      <w:tabs>
        <w:tab w:val="center" w:pos="4153"/>
        <w:tab w:val="right" w:pos="8306"/>
      </w:tabs>
      <w:autoSpaceDE/>
      <w:autoSpaceDN/>
      <w:spacing w:line="360" w:lineRule="atLeast"/>
      <w:jc w:val="both"/>
    </w:pPr>
    <w:rPr>
      <w:rFonts w:ascii="Times New Roman CYR" w:hAnsi="Times New Roman CYR" w:cs="Times New Roman"/>
      <w:sz w:val="28"/>
      <w:szCs w:val="20"/>
    </w:rPr>
  </w:style>
  <w:style w:type="character" w:customStyle="1" w:styleId="aff0">
    <w:name w:val="Нижний колонтитул Знак"/>
    <w:basedOn w:val="a0"/>
    <w:link w:val="aff"/>
    <w:uiPriority w:val="99"/>
    <w:rsid w:val="00E7496B"/>
    <w:rPr>
      <w:rFonts w:ascii="Arial" w:eastAsia="Times New Roman" w:hAnsi="Arial" w:cs="Arial"/>
      <w:sz w:val="18"/>
      <w:szCs w:val="18"/>
      <w:lang w:eastAsia="ru-RU"/>
    </w:rPr>
  </w:style>
  <w:style w:type="character" w:customStyle="1" w:styleId="17">
    <w:name w:val="Нижний колонтитул Знак1"/>
    <w:link w:val="aff"/>
    <w:uiPriority w:val="99"/>
    <w:rsid w:val="00E7496B"/>
    <w:rPr>
      <w:rFonts w:ascii="Times New Roman CYR" w:eastAsia="Times New Roman" w:hAnsi="Times New Roman CYR" w:cs="Times New Roman"/>
      <w:sz w:val="28"/>
      <w:szCs w:val="20"/>
      <w:lang w:eastAsia="ru-RU"/>
    </w:rPr>
  </w:style>
  <w:style w:type="paragraph" w:customStyle="1" w:styleId="ConsPlusNonformat">
    <w:name w:val="ConsPlusNonformat"/>
    <w:rsid w:val="00E7496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E7496B"/>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1">
    <w:name w:val="page number"/>
    <w:basedOn w:val="a0"/>
    <w:rsid w:val="00E7496B"/>
  </w:style>
  <w:style w:type="paragraph" w:styleId="aff2">
    <w:name w:val="footnote text"/>
    <w:aliases w:val="Текст сноски Знак1 Знак1,Текст сноски Знак Знак Знак1,Текст сноски Знак1 Знак Знак,Текст сноски Знак Знак Знак Знак,Текст сноски Знак Знак1,Table_Footnote_last,Текст сноски-FN,Oaeno niinee-FN,Oaeno niinee Ciae,Текст сноски Знак Знак Знак"/>
    <w:basedOn w:val="a"/>
    <w:link w:val="18"/>
    <w:semiHidden/>
    <w:rsid w:val="00E7496B"/>
    <w:pPr>
      <w:widowControl/>
      <w:autoSpaceDE/>
      <w:autoSpaceDN/>
    </w:pPr>
    <w:rPr>
      <w:rFonts w:ascii="Times New Roman" w:hAnsi="Times New Roman" w:cs="Times New Roman"/>
      <w:sz w:val="20"/>
      <w:szCs w:val="20"/>
    </w:rPr>
  </w:style>
  <w:style w:type="character" w:customStyle="1" w:styleId="aff3">
    <w:name w:val="Текст сноски Знак"/>
    <w:aliases w:val="Текст сноски Знак Знак Знак Знак Знак1,Текст сноски Знак Знак Знак Знак2,Текст сноски Знак Знак Знак2,Текст сноски Знак Знак Знак Знак Знак Знак Знак Знак1,Текст сноски Знак Знак Знак Знак Знак Знак Знак2"/>
    <w:basedOn w:val="a0"/>
    <w:link w:val="aff2"/>
    <w:rsid w:val="00E7496B"/>
    <w:rPr>
      <w:rFonts w:ascii="Arial" w:eastAsia="Times New Roman" w:hAnsi="Arial" w:cs="Arial"/>
      <w:sz w:val="20"/>
      <w:szCs w:val="20"/>
      <w:lang w:eastAsia="ru-RU"/>
    </w:rPr>
  </w:style>
  <w:style w:type="character" w:customStyle="1" w:styleId="18">
    <w:name w:val="Текст сноски Знак1"/>
    <w:aliases w:val="Текст сноски Знак1 Знак1 Знак1,Текст сноски Знак Знак Знак1 Знак1,Текст сноски Знак1 Знак Знак Знак1,Текст сноски Знак Знак Знак Знак Знак2,Текст сноски Знак Знак1 Знак1,Table_Footnote_last Знак1,Текст сноски-FN Знак1"/>
    <w:link w:val="aff2"/>
    <w:semiHidden/>
    <w:locked/>
    <w:rsid w:val="00E7496B"/>
    <w:rPr>
      <w:rFonts w:ascii="Times New Roman" w:eastAsia="Times New Roman" w:hAnsi="Times New Roman" w:cs="Times New Roman"/>
      <w:sz w:val="20"/>
      <w:szCs w:val="20"/>
      <w:lang w:eastAsia="ru-RU"/>
    </w:rPr>
  </w:style>
  <w:style w:type="character" w:styleId="aff4">
    <w:name w:val="footnote reference"/>
    <w:aliases w:val="Знак сноски 1,Знак сноски-FN,Ciae niinee-FN,Referencia nota al pie,Ссылка на сноску 45,Appel note de bas de page"/>
    <w:semiHidden/>
    <w:rsid w:val="00E7496B"/>
    <w:rPr>
      <w:vertAlign w:val="superscript"/>
    </w:rPr>
  </w:style>
  <w:style w:type="paragraph" w:styleId="aff5">
    <w:name w:val="Title"/>
    <w:basedOn w:val="a"/>
    <w:link w:val="aff6"/>
    <w:qFormat/>
    <w:rsid w:val="00E7496B"/>
    <w:pPr>
      <w:widowControl/>
      <w:autoSpaceDE/>
      <w:autoSpaceDN/>
      <w:jc w:val="center"/>
    </w:pPr>
    <w:rPr>
      <w:rFonts w:ascii="Times New Roman" w:hAnsi="Times New Roman" w:cs="Times New Roman"/>
      <w:b/>
      <w:sz w:val="28"/>
      <w:szCs w:val="20"/>
    </w:rPr>
  </w:style>
  <w:style w:type="character" w:customStyle="1" w:styleId="aff6">
    <w:name w:val="Название Знак"/>
    <w:basedOn w:val="a0"/>
    <w:link w:val="aff5"/>
    <w:rsid w:val="00E7496B"/>
    <w:rPr>
      <w:rFonts w:ascii="Times New Roman" w:eastAsia="Times New Roman" w:hAnsi="Times New Roman" w:cs="Times New Roman"/>
      <w:b/>
      <w:sz w:val="28"/>
      <w:szCs w:val="20"/>
      <w:lang w:eastAsia="ru-RU"/>
    </w:rPr>
  </w:style>
  <w:style w:type="paragraph" w:customStyle="1" w:styleId="Normal">
    <w:name w:val="Normal"/>
    <w:rsid w:val="00E7496B"/>
    <w:pPr>
      <w:widowControl w:val="0"/>
      <w:spacing w:after="0" w:line="420" w:lineRule="auto"/>
      <w:ind w:firstLine="700"/>
      <w:jc w:val="both"/>
    </w:pPr>
    <w:rPr>
      <w:rFonts w:ascii="Times New Roman" w:eastAsia="Times New Roman" w:hAnsi="Times New Roman" w:cs="Times New Roman"/>
      <w:snapToGrid w:val="0"/>
      <w:sz w:val="28"/>
      <w:szCs w:val="20"/>
      <w:lang w:eastAsia="ru-RU"/>
    </w:rPr>
  </w:style>
  <w:style w:type="paragraph" w:customStyle="1" w:styleId="FR2">
    <w:name w:val="FR2"/>
    <w:rsid w:val="00E7496B"/>
    <w:pPr>
      <w:widowControl w:val="0"/>
      <w:spacing w:after="0" w:line="240" w:lineRule="auto"/>
      <w:ind w:left="5400"/>
    </w:pPr>
    <w:rPr>
      <w:rFonts w:ascii="Arial" w:eastAsia="Times New Roman" w:hAnsi="Arial" w:cs="Times New Roman"/>
      <w:snapToGrid w:val="0"/>
      <w:sz w:val="24"/>
      <w:szCs w:val="20"/>
      <w:lang w:eastAsia="ru-RU"/>
    </w:rPr>
  </w:style>
  <w:style w:type="paragraph" w:customStyle="1" w:styleId="FR1">
    <w:name w:val="FR1"/>
    <w:rsid w:val="00E7496B"/>
    <w:pPr>
      <w:widowControl w:val="0"/>
      <w:spacing w:after="0" w:line="300" w:lineRule="auto"/>
      <w:ind w:firstLine="680"/>
      <w:jc w:val="both"/>
    </w:pPr>
    <w:rPr>
      <w:rFonts w:ascii="Times New Roman" w:eastAsia="Times New Roman" w:hAnsi="Times New Roman" w:cs="Times New Roman"/>
      <w:snapToGrid w:val="0"/>
      <w:sz w:val="24"/>
      <w:szCs w:val="20"/>
      <w:lang w:eastAsia="ru-RU"/>
    </w:rPr>
  </w:style>
  <w:style w:type="paragraph" w:styleId="33">
    <w:name w:val="Body Text 3"/>
    <w:basedOn w:val="a"/>
    <w:link w:val="34"/>
    <w:rsid w:val="00E7496B"/>
    <w:pPr>
      <w:widowControl/>
      <w:autoSpaceDE/>
      <w:autoSpaceDN/>
      <w:jc w:val="both"/>
    </w:pPr>
    <w:rPr>
      <w:rFonts w:ascii="Times New Roman" w:hAnsi="Times New Roman" w:cs="Times New Roman"/>
      <w:b/>
      <w:sz w:val="28"/>
      <w:szCs w:val="20"/>
    </w:rPr>
  </w:style>
  <w:style w:type="character" w:customStyle="1" w:styleId="34">
    <w:name w:val="Основной текст 3 Знак"/>
    <w:basedOn w:val="a0"/>
    <w:link w:val="33"/>
    <w:rsid w:val="00E7496B"/>
    <w:rPr>
      <w:rFonts w:ascii="Times New Roman" w:eastAsia="Times New Roman" w:hAnsi="Times New Roman" w:cs="Times New Roman"/>
      <w:b/>
      <w:sz w:val="28"/>
      <w:szCs w:val="20"/>
      <w:lang w:eastAsia="ru-RU"/>
    </w:rPr>
  </w:style>
  <w:style w:type="paragraph" w:customStyle="1" w:styleId="xl68">
    <w:name w:val="xl68"/>
    <w:basedOn w:val="a"/>
    <w:rsid w:val="00E7496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hAnsi="Times New Roman" w:cs="Times New Roman"/>
      <w:sz w:val="24"/>
      <w:szCs w:val="24"/>
    </w:rPr>
  </w:style>
  <w:style w:type="paragraph" w:customStyle="1" w:styleId="xl74">
    <w:name w:val="xl74"/>
    <w:basedOn w:val="a"/>
    <w:rsid w:val="00E7496B"/>
    <w:pPr>
      <w:widowControl/>
      <w:pBdr>
        <w:top w:val="single" w:sz="4" w:space="0" w:color="auto"/>
        <w:left w:val="single" w:sz="4" w:space="0" w:color="auto"/>
        <w:bottom w:val="single" w:sz="4" w:space="0" w:color="auto"/>
        <w:right w:val="single" w:sz="4" w:space="0" w:color="auto"/>
      </w:pBdr>
      <w:shd w:val="clear" w:color="auto" w:fill="CCFFFF"/>
      <w:autoSpaceDE/>
      <w:autoSpaceDN/>
      <w:spacing w:before="100" w:beforeAutospacing="1" w:after="100" w:afterAutospacing="1"/>
    </w:pPr>
    <w:rPr>
      <w:b/>
      <w:bCs/>
      <w:sz w:val="24"/>
      <w:szCs w:val="24"/>
    </w:rPr>
  </w:style>
  <w:style w:type="paragraph" w:customStyle="1" w:styleId="aff7">
    <w:name w:val="Знак"/>
    <w:basedOn w:val="a"/>
    <w:rsid w:val="00E7496B"/>
    <w:pPr>
      <w:widowControl/>
      <w:autoSpaceDE/>
      <w:autoSpaceDN/>
      <w:spacing w:before="100" w:beforeAutospacing="1" w:after="100" w:afterAutospacing="1"/>
    </w:pPr>
    <w:rPr>
      <w:rFonts w:ascii="Tahoma" w:hAnsi="Tahoma" w:cs="Times New Roman"/>
      <w:sz w:val="20"/>
      <w:szCs w:val="20"/>
      <w:lang w:val="en-US" w:eastAsia="en-US"/>
    </w:rPr>
  </w:style>
  <w:style w:type="paragraph" w:customStyle="1" w:styleId="27">
    <w:name w:val="Стиль2"/>
    <w:basedOn w:val="a"/>
    <w:rsid w:val="00E7496B"/>
    <w:pPr>
      <w:widowControl/>
      <w:adjustRightInd w:val="0"/>
      <w:spacing w:before="60"/>
      <w:ind w:left="143" w:firstLine="283"/>
      <w:jc w:val="both"/>
      <w:outlineLvl w:val="6"/>
    </w:pPr>
    <w:rPr>
      <w:rFonts w:ascii="Times New Roman" w:hAnsi="Times New Roman"/>
      <w:sz w:val="24"/>
    </w:rPr>
  </w:style>
  <w:style w:type="character" w:customStyle="1" w:styleId="num4">
    <w:name w:val="num4"/>
    <w:basedOn w:val="a0"/>
    <w:rsid w:val="00E7496B"/>
  </w:style>
  <w:style w:type="character" w:customStyle="1" w:styleId="apple-converted-space">
    <w:name w:val="apple-converted-space"/>
    <w:basedOn w:val="a0"/>
    <w:uiPriority w:val="99"/>
    <w:rsid w:val="00E7496B"/>
  </w:style>
  <w:style w:type="character" w:customStyle="1" w:styleId="aff8">
    <w:name w:val="a"/>
    <w:basedOn w:val="a0"/>
    <w:rsid w:val="00E7496B"/>
  </w:style>
  <w:style w:type="paragraph" w:customStyle="1" w:styleId="Default">
    <w:name w:val="Default"/>
    <w:rsid w:val="00E7496B"/>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ff9">
    <w:name w:val="No Spacing"/>
    <w:link w:val="affa"/>
    <w:qFormat/>
    <w:rsid w:val="00E7496B"/>
    <w:pPr>
      <w:spacing w:after="0" w:line="240" w:lineRule="auto"/>
    </w:pPr>
    <w:rPr>
      <w:rFonts w:ascii="Calibri" w:eastAsia="Times New Roman" w:hAnsi="Calibri" w:cs="Times New Roman"/>
      <w:lang w:eastAsia="ru-RU"/>
    </w:rPr>
  </w:style>
  <w:style w:type="character" w:customStyle="1" w:styleId="affa">
    <w:name w:val="Без интервала Знак"/>
    <w:link w:val="aff9"/>
    <w:locked/>
    <w:rsid w:val="00E7496B"/>
    <w:rPr>
      <w:rFonts w:ascii="Calibri" w:eastAsia="Times New Roman" w:hAnsi="Calibri" w:cs="Times New Roman"/>
      <w:lang w:eastAsia="ru-RU"/>
    </w:rPr>
  </w:style>
  <w:style w:type="paragraph" w:customStyle="1" w:styleId="120">
    <w:name w:val="Обычный+12 пт"/>
    <w:basedOn w:val="a"/>
    <w:rsid w:val="00E7496B"/>
    <w:pPr>
      <w:widowControl/>
      <w:autoSpaceDE/>
      <w:autoSpaceDN/>
    </w:pPr>
    <w:rPr>
      <w:rFonts w:ascii="Times New Roman" w:hAnsi="Times New Roman" w:cs="Times New Roman"/>
      <w:sz w:val="28"/>
      <w:szCs w:val="20"/>
      <w:lang w:eastAsia="en-US"/>
    </w:rPr>
  </w:style>
  <w:style w:type="character" w:styleId="affb">
    <w:name w:val="Strong"/>
    <w:uiPriority w:val="22"/>
    <w:qFormat/>
    <w:rsid w:val="00E7496B"/>
    <w:rPr>
      <w:b/>
      <w:bCs/>
    </w:rPr>
  </w:style>
  <w:style w:type="paragraph" w:customStyle="1" w:styleId="210">
    <w:name w:val="Основной текст с отступом 21"/>
    <w:basedOn w:val="a"/>
    <w:rsid w:val="00E7496B"/>
    <w:pPr>
      <w:widowControl/>
      <w:suppressAutoHyphens/>
      <w:autoSpaceDE/>
      <w:autoSpaceDN/>
      <w:ind w:left="360"/>
      <w:jc w:val="center"/>
    </w:pPr>
    <w:rPr>
      <w:rFonts w:ascii="Times New Roman" w:hAnsi="Times New Roman" w:cs="Times New Roman"/>
      <w:sz w:val="28"/>
      <w:szCs w:val="24"/>
      <w:lang w:eastAsia="ar-SA"/>
    </w:rPr>
  </w:style>
  <w:style w:type="paragraph" w:customStyle="1" w:styleId="ListParagraph">
    <w:name w:val="List Paragraph"/>
    <w:basedOn w:val="a"/>
    <w:rsid w:val="00E7496B"/>
    <w:pPr>
      <w:widowControl/>
      <w:autoSpaceDE/>
      <w:autoSpaceDN/>
      <w:ind w:left="720"/>
      <w:contextualSpacing/>
    </w:pPr>
    <w:rPr>
      <w:rFonts w:ascii="Times New Roman" w:hAnsi="Times New Roman" w:cs="Times New Roman"/>
      <w:sz w:val="24"/>
      <w:szCs w:val="24"/>
    </w:rPr>
  </w:style>
  <w:style w:type="paragraph" w:customStyle="1" w:styleId="-">
    <w:name w:val="Заглавие-статья"/>
    <w:basedOn w:val="a"/>
    <w:autoRedefine/>
    <w:rsid w:val="00E7496B"/>
    <w:pPr>
      <w:adjustRightInd w:val="0"/>
      <w:spacing w:before="120" w:after="120"/>
      <w:ind w:left="720"/>
      <w:jc w:val="both"/>
    </w:pPr>
    <w:rPr>
      <w:rFonts w:ascii="Times New Roman" w:hAnsi="Times New Roman" w:cs="Times New Roman"/>
      <w:b/>
      <w:bCs/>
      <w:snapToGrid w:val="0"/>
      <w:sz w:val="22"/>
      <w:szCs w:val="20"/>
    </w:rPr>
  </w:style>
  <w:style w:type="paragraph" w:customStyle="1" w:styleId="-0">
    <w:name w:val="Заглавие-глава"/>
    <w:basedOn w:val="1"/>
    <w:autoRedefine/>
    <w:rsid w:val="00E7496B"/>
    <w:pPr>
      <w:keepNext w:val="0"/>
      <w:suppressAutoHyphens/>
      <w:adjustRightInd w:val="0"/>
      <w:spacing w:before="120" w:after="120"/>
      <w:jc w:val="center"/>
    </w:pPr>
    <w:rPr>
      <w:rFonts w:ascii="Times New Roman" w:eastAsia="Lucida Sans Unicode" w:hAnsi="Times New Roman" w:cs="Times New Roman"/>
      <w:bCs w:val="0"/>
      <w:snapToGrid w:val="0"/>
      <w:kern w:val="0"/>
      <w:sz w:val="24"/>
      <w:szCs w:val="20"/>
      <w:lang/>
    </w:rPr>
  </w:style>
  <w:style w:type="paragraph" w:customStyle="1" w:styleId="-1">
    <w:name w:val="Заглавие-название"/>
    <w:basedOn w:val="1"/>
    <w:rsid w:val="00E7496B"/>
    <w:pPr>
      <w:keepNext w:val="0"/>
      <w:suppressAutoHyphens/>
      <w:adjustRightInd w:val="0"/>
      <w:spacing w:before="0" w:after="120"/>
      <w:jc w:val="center"/>
    </w:pPr>
    <w:rPr>
      <w:rFonts w:ascii="Tahoma" w:eastAsia="Lucida Sans Unicode" w:hAnsi="Tahoma" w:cs="Times New Roman"/>
      <w:kern w:val="0"/>
      <w:sz w:val="28"/>
      <w:szCs w:val="20"/>
      <w:lang/>
    </w:rPr>
  </w:style>
  <w:style w:type="paragraph" w:customStyle="1" w:styleId="-2">
    <w:name w:val="Заглавие-раздел"/>
    <w:basedOn w:val="1"/>
    <w:rsid w:val="00E7496B"/>
    <w:pPr>
      <w:keepNext w:val="0"/>
      <w:suppressAutoHyphens/>
      <w:adjustRightInd w:val="0"/>
      <w:spacing w:before="120" w:after="20"/>
      <w:jc w:val="center"/>
    </w:pPr>
    <w:rPr>
      <w:rFonts w:ascii="Times New Roman" w:eastAsia="Lucida Sans Unicode" w:hAnsi="Times New Roman" w:cs="Times New Roman"/>
      <w:kern w:val="0"/>
      <w:sz w:val="24"/>
      <w:szCs w:val="20"/>
      <w:lang/>
    </w:rPr>
  </w:style>
  <w:style w:type="paragraph" w:customStyle="1" w:styleId="font5">
    <w:name w:val="font5"/>
    <w:basedOn w:val="a"/>
    <w:rsid w:val="00E7496B"/>
    <w:pPr>
      <w:widowControl/>
      <w:autoSpaceDE/>
      <w:autoSpaceDN/>
      <w:spacing w:before="100" w:beforeAutospacing="1" w:after="100" w:afterAutospacing="1"/>
    </w:pPr>
    <w:rPr>
      <w:rFonts w:ascii="Times New Roman" w:eastAsia="Arial Unicode MS" w:hAnsi="Times New Roman" w:cs="Times New Roman"/>
      <w:sz w:val="24"/>
      <w:szCs w:val="24"/>
    </w:rPr>
  </w:style>
  <w:style w:type="paragraph" w:customStyle="1" w:styleId="font6">
    <w:name w:val="font6"/>
    <w:basedOn w:val="a"/>
    <w:rsid w:val="00E7496B"/>
    <w:pPr>
      <w:widowControl/>
      <w:autoSpaceDE/>
      <w:autoSpaceDN/>
      <w:spacing w:before="100" w:beforeAutospacing="1" w:after="100" w:afterAutospacing="1"/>
    </w:pPr>
    <w:rPr>
      <w:rFonts w:ascii="Times New Roman" w:eastAsia="Arial Unicode MS" w:hAnsi="Times New Roman" w:cs="Times New Roman"/>
      <w:b/>
      <w:bCs/>
      <w:i/>
      <w:iCs/>
      <w:sz w:val="32"/>
      <w:szCs w:val="32"/>
    </w:rPr>
  </w:style>
  <w:style w:type="paragraph" w:customStyle="1" w:styleId="font7">
    <w:name w:val="font7"/>
    <w:basedOn w:val="a"/>
    <w:rsid w:val="00E7496B"/>
    <w:pPr>
      <w:widowControl/>
      <w:autoSpaceDE/>
      <w:autoSpaceDN/>
      <w:spacing w:before="100" w:beforeAutospacing="1" w:after="100" w:afterAutospacing="1"/>
    </w:pPr>
    <w:rPr>
      <w:rFonts w:ascii="Times New Roman" w:eastAsia="Arial Unicode MS" w:hAnsi="Times New Roman" w:cs="Times New Roman"/>
      <w:sz w:val="28"/>
      <w:szCs w:val="28"/>
    </w:rPr>
  </w:style>
  <w:style w:type="paragraph" w:customStyle="1" w:styleId="font8">
    <w:name w:val="font8"/>
    <w:basedOn w:val="a"/>
    <w:rsid w:val="00E7496B"/>
    <w:pPr>
      <w:widowControl/>
      <w:autoSpaceDE/>
      <w:autoSpaceDN/>
      <w:spacing w:before="100" w:beforeAutospacing="1" w:after="100" w:afterAutospacing="1"/>
    </w:pPr>
    <w:rPr>
      <w:rFonts w:ascii="Times New Roman" w:eastAsia="Arial Unicode MS" w:hAnsi="Times New Roman" w:cs="Times New Roman"/>
      <w:sz w:val="14"/>
      <w:szCs w:val="14"/>
    </w:rPr>
  </w:style>
  <w:style w:type="paragraph" w:customStyle="1" w:styleId="xl65">
    <w:name w:val="xl65"/>
    <w:basedOn w:val="a"/>
    <w:rsid w:val="00E7496B"/>
    <w:pPr>
      <w:widowControl/>
      <w:pBdr>
        <w:bottom w:val="single" w:sz="4" w:space="0" w:color="000000"/>
        <w:right w:val="single" w:sz="4" w:space="0" w:color="000000"/>
      </w:pBdr>
      <w:autoSpaceDE/>
      <w:autoSpaceDN/>
      <w:spacing w:before="100" w:beforeAutospacing="1" w:after="100" w:afterAutospacing="1"/>
      <w:textAlignment w:val="top"/>
    </w:pPr>
    <w:rPr>
      <w:rFonts w:ascii="Times New Roman" w:eastAsia="Arial Unicode MS" w:hAnsi="Times New Roman" w:cs="Times New Roman"/>
      <w:sz w:val="28"/>
      <w:szCs w:val="28"/>
    </w:rPr>
  </w:style>
  <w:style w:type="paragraph" w:customStyle="1" w:styleId="xl66">
    <w:name w:val="xl66"/>
    <w:basedOn w:val="a"/>
    <w:rsid w:val="00E7496B"/>
    <w:pPr>
      <w:widowControl/>
      <w:pBdr>
        <w:bottom w:val="single" w:sz="4" w:space="0" w:color="000000"/>
        <w:right w:val="single" w:sz="4" w:space="0" w:color="auto"/>
      </w:pBdr>
      <w:autoSpaceDE/>
      <w:autoSpaceDN/>
      <w:spacing w:before="100" w:beforeAutospacing="1" w:after="100" w:afterAutospacing="1"/>
      <w:jc w:val="both"/>
      <w:textAlignment w:val="top"/>
    </w:pPr>
    <w:rPr>
      <w:rFonts w:ascii="Times New Roman" w:eastAsia="Arial Unicode MS" w:hAnsi="Times New Roman" w:cs="Times New Roman"/>
      <w:sz w:val="28"/>
      <w:szCs w:val="28"/>
    </w:rPr>
  </w:style>
  <w:style w:type="paragraph" w:customStyle="1" w:styleId="xl67">
    <w:name w:val="xl67"/>
    <w:basedOn w:val="a"/>
    <w:rsid w:val="00E7496B"/>
    <w:pPr>
      <w:widowControl/>
      <w:pBdr>
        <w:bottom w:val="single" w:sz="4" w:space="0" w:color="000000"/>
        <w:right w:val="single" w:sz="4" w:space="0" w:color="000000"/>
      </w:pBdr>
      <w:autoSpaceDE/>
      <w:autoSpaceDN/>
      <w:spacing w:before="100" w:beforeAutospacing="1" w:after="100" w:afterAutospacing="1"/>
      <w:jc w:val="both"/>
      <w:textAlignment w:val="top"/>
    </w:pPr>
    <w:rPr>
      <w:rFonts w:ascii="Times New Roman" w:eastAsia="Arial Unicode MS" w:hAnsi="Times New Roman" w:cs="Times New Roman"/>
      <w:sz w:val="28"/>
      <w:szCs w:val="28"/>
    </w:rPr>
  </w:style>
  <w:style w:type="paragraph" w:customStyle="1" w:styleId="xl69">
    <w:name w:val="xl69"/>
    <w:basedOn w:val="a"/>
    <w:rsid w:val="00E7496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top"/>
    </w:pPr>
    <w:rPr>
      <w:rFonts w:ascii="Times New Roman" w:eastAsia="Arial Unicode MS" w:hAnsi="Times New Roman" w:cs="Times New Roman"/>
      <w:sz w:val="28"/>
      <w:szCs w:val="28"/>
    </w:rPr>
  </w:style>
  <w:style w:type="paragraph" w:customStyle="1" w:styleId="xl70">
    <w:name w:val="xl70"/>
    <w:basedOn w:val="a"/>
    <w:rsid w:val="00E7496B"/>
    <w:pPr>
      <w:widowControl/>
      <w:pBdr>
        <w:bottom w:val="single" w:sz="4" w:space="0" w:color="000000"/>
        <w:right w:val="single" w:sz="4" w:space="0" w:color="000000"/>
      </w:pBdr>
      <w:autoSpaceDE/>
      <w:autoSpaceDN/>
      <w:spacing w:before="100" w:beforeAutospacing="1" w:after="100" w:afterAutospacing="1"/>
      <w:textAlignment w:val="top"/>
    </w:pPr>
    <w:rPr>
      <w:rFonts w:ascii="Times New Roman" w:eastAsia="Arial Unicode MS" w:hAnsi="Times New Roman" w:cs="Times New Roman"/>
      <w:sz w:val="28"/>
      <w:szCs w:val="28"/>
    </w:rPr>
  </w:style>
  <w:style w:type="paragraph" w:customStyle="1" w:styleId="xl71">
    <w:name w:val="xl71"/>
    <w:basedOn w:val="a"/>
    <w:rsid w:val="00E7496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Arial Unicode MS" w:hAnsi="Times New Roman" w:cs="Times New Roman"/>
      <w:sz w:val="28"/>
      <w:szCs w:val="28"/>
    </w:rPr>
  </w:style>
  <w:style w:type="paragraph" w:customStyle="1" w:styleId="xl72">
    <w:name w:val="xl72"/>
    <w:basedOn w:val="a"/>
    <w:rsid w:val="00E7496B"/>
    <w:pPr>
      <w:widowControl/>
      <w:autoSpaceDE/>
      <w:autoSpaceDN/>
      <w:spacing w:before="100" w:beforeAutospacing="1" w:after="100" w:afterAutospacing="1"/>
    </w:pPr>
    <w:rPr>
      <w:rFonts w:ascii="Times New Roman" w:eastAsia="Arial Unicode MS" w:hAnsi="Times New Roman" w:cs="Times New Roman"/>
      <w:sz w:val="24"/>
      <w:szCs w:val="24"/>
    </w:rPr>
  </w:style>
  <w:style w:type="paragraph" w:customStyle="1" w:styleId="xl73">
    <w:name w:val="xl73"/>
    <w:basedOn w:val="a"/>
    <w:rsid w:val="00E7496B"/>
    <w:pPr>
      <w:widowControl/>
      <w:autoSpaceDE/>
      <w:autoSpaceDN/>
      <w:spacing w:before="100" w:beforeAutospacing="1" w:after="100" w:afterAutospacing="1"/>
    </w:pPr>
    <w:rPr>
      <w:rFonts w:ascii="Arial Unicode MS" w:eastAsia="Arial Unicode MS" w:hAnsi="Arial Unicode MS" w:cs="Arial Unicode MS"/>
      <w:sz w:val="24"/>
      <w:szCs w:val="24"/>
    </w:rPr>
  </w:style>
  <w:style w:type="paragraph" w:customStyle="1" w:styleId="xl75">
    <w:name w:val="xl75"/>
    <w:basedOn w:val="a"/>
    <w:rsid w:val="00E7496B"/>
    <w:pPr>
      <w:widowControl/>
      <w:pBdr>
        <w:bottom w:val="single" w:sz="4" w:space="0" w:color="000000"/>
        <w:right w:val="single" w:sz="4" w:space="0" w:color="000000"/>
      </w:pBdr>
      <w:autoSpaceDE/>
      <w:autoSpaceDN/>
      <w:spacing w:before="100" w:beforeAutospacing="1" w:after="100" w:afterAutospacing="1"/>
      <w:jc w:val="right"/>
      <w:textAlignment w:val="top"/>
    </w:pPr>
    <w:rPr>
      <w:rFonts w:ascii="Times New Roman" w:eastAsia="Arial Unicode MS" w:hAnsi="Times New Roman" w:cs="Times New Roman"/>
      <w:b/>
      <w:bCs/>
      <w:sz w:val="28"/>
      <w:szCs w:val="28"/>
    </w:rPr>
  </w:style>
  <w:style w:type="paragraph" w:customStyle="1" w:styleId="xl76">
    <w:name w:val="xl76"/>
    <w:basedOn w:val="a"/>
    <w:rsid w:val="00E7496B"/>
    <w:pPr>
      <w:widowControl/>
      <w:pBdr>
        <w:left w:val="single" w:sz="4" w:space="0" w:color="000000"/>
        <w:bottom w:val="single" w:sz="4" w:space="0" w:color="000000"/>
      </w:pBdr>
      <w:autoSpaceDE/>
      <w:autoSpaceDN/>
      <w:spacing w:before="100" w:beforeAutospacing="1" w:after="100" w:afterAutospacing="1"/>
      <w:jc w:val="center"/>
      <w:textAlignment w:val="top"/>
    </w:pPr>
    <w:rPr>
      <w:rFonts w:ascii="Times New Roman" w:eastAsia="Arial Unicode MS" w:hAnsi="Times New Roman" w:cs="Times New Roman"/>
      <w:sz w:val="28"/>
      <w:szCs w:val="28"/>
    </w:rPr>
  </w:style>
  <w:style w:type="paragraph" w:customStyle="1" w:styleId="xl77">
    <w:name w:val="xl77"/>
    <w:basedOn w:val="a"/>
    <w:rsid w:val="00E7496B"/>
    <w:pPr>
      <w:widowControl/>
      <w:pBdr>
        <w:bottom w:val="single" w:sz="4" w:space="0" w:color="auto"/>
      </w:pBdr>
      <w:autoSpaceDE/>
      <w:autoSpaceDN/>
      <w:spacing w:before="100" w:beforeAutospacing="1" w:after="100" w:afterAutospacing="1"/>
      <w:jc w:val="center"/>
    </w:pPr>
    <w:rPr>
      <w:rFonts w:ascii="Times New Roman" w:eastAsia="Arial Unicode MS" w:hAnsi="Times New Roman" w:cs="Times New Roman"/>
      <w:b/>
      <w:bCs/>
      <w:i/>
      <w:iCs/>
      <w:sz w:val="32"/>
      <w:szCs w:val="32"/>
    </w:rPr>
  </w:style>
  <w:style w:type="paragraph" w:customStyle="1" w:styleId="xl78">
    <w:name w:val="xl78"/>
    <w:basedOn w:val="a"/>
    <w:rsid w:val="00E7496B"/>
    <w:pPr>
      <w:widowControl/>
      <w:pBdr>
        <w:top w:val="single" w:sz="4" w:space="0" w:color="000000"/>
        <w:left w:val="single" w:sz="4" w:space="0" w:color="000000"/>
        <w:bottom w:val="single" w:sz="4" w:space="0" w:color="000000"/>
      </w:pBdr>
      <w:autoSpaceDE/>
      <w:autoSpaceDN/>
      <w:spacing w:before="100" w:beforeAutospacing="1" w:after="100" w:afterAutospacing="1"/>
      <w:textAlignment w:val="top"/>
    </w:pPr>
    <w:rPr>
      <w:rFonts w:ascii="Times New Roman" w:eastAsia="Arial Unicode MS" w:hAnsi="Times New Roman" w:cs="Times New Roman"/>
      <w:sz w:val="28"/>
      <w:szCs w:val="28"/>
    </w:rPr>
  </w:style>
  <w:style w:type="paragraph" w:customStyle="1" w:styleId="xl79">
    <w:name w:val="xl79"/>
    <w:basedOn w:val="a"/>
    <w:rsid w:val="00E7496B"/>
    <w:pPr>
      <w:widowControl/>
      <w:pBdr>
        <w:top w:val="single" w:sz="4" w:space="0" w:color="000000"/>
        <w:bottom w:val="single" w:sz="4" w:space="0" w:color="000000"/>
        <w:right w:val="single" w:sz="4" w:space="0" w:color="000000"/>
      </w:pBdr>
      <w:autoSpaceDE/>
      <w:autoSpaceDN/>
      <w:spacing w:before="100" w:beforeAutospacing="1" w:after="100" w:afterAutospacing="1"/>
      <w:textAlignment w:val="top"/>
    </w:pPr>
    <w:rPr>
      <w:rFonts w:ascii="Times New Roman" w:eastAsia="Arial Unicode MS" w:hAnsi="Times New Roman" w:cs="Times New Roman"/>
      <w:sz w:val="28"/>
      <w:szCs w:val="28"/>
    </w:rPr>
  </w:style>
  <w:style w:type="paragraph" w:customStyle="1" w:styleId="xl80">
    <w:name w:val="xl80"/>
    <w:basedOn w:val="a"/>
    <w:rsid w:val="00E7496B"/>
    <w:pPr>
      <w:widowControl/>
      <w:pBdr>
        <w:top w:val="single" w:sz="4" w:space="0" w:color="000000"/>
        <w:left w:val="single" w:sz="4" w:space="0" w:color="000000"/>
        <w:bottom w:val="single" w:sz="4" w:space="0" w:color="000000"/>
      </w:pBdr>
      <w:autoSpaceDE/>
      <w:autoSpaceDN/>
      <w:spacing w:before="100" w:beforeAutospacing="1" w:after="100" w:afterAutospacing="1"/>
      <w:textAlignment w:val="top"/>
    </w:pPr>
    <w:rPr>
      <w:rFonts w:ascii="Times New Roman" w:eastAsia="Arial Unicode MS" w:hAnsi="Times New Roman" w:cs="Times New Roman"/>
      <w:b/>
      <w:bCs/>
      <w:sz w:val="28"/>
      <w:szCs w:val="28"/>
    </w:rPr>
  </w:style>
  <w:style w:type="paragraph" w:customStyle="1" w:styleId="xl81">
    <w:name w:val="xl81"/>
    <w:basedOn w:val="a"/>
    <w:rsid w:val="00E7496B"/>
    <w:pPr>
      <w:widowControl/>
      <w:pBdr>
        <w:top w:val="single" w:sz="4" w:space="0" w:color="000000"/>
        <w:bottom w:val="single" w:sz="4" w:space="0" w:color="000000"/>
        <w:right w:val="single" w:sz="4" w:space="0" w:color="000000"/>
      </w:pBdr>
      <w:autoSpaceDE/>
      <w:autoSpaceDN/>
      <w:spacing w:before="100" w:beforeAutospacing="1" w:after="100" w:afterAutospacing="1"/>
      <w:textAlignment w:val="top"/>
    </w:pPr>
    <w:rPr>
      <w:rFonts w:ascii="Times New Roman" w:eastAsia="Arial Unicode MS" w:hAnsi="Times New Roman" w:cs="Times New Roman"/>
      <w:b/>
      <w:bCs/>
      <w:sz w:val="28"/>
      <w:szCs w:val="28"/>
    </w:rPr>
  </w:style>
  <w:style w:type="paragraph" w:customStyle="1" w:styleId="xl82">
    <w:name w:val="xl82"/>
    <w:basedOn w:val="a"/>
    <w:rsid w:val="00E7496B"/>
    <w:pPr>
      <w:widowControl/>
      <w:pBdr>
        <w:top w:val="single" w:sz="4" w:space="0" w:color="000000"/>
        <w:left w:val="single" w:sz="4" w:space="0" w:color="000000"/>
        <w:bottom w:val="single" w:sz="4" w:space="0" w:color="000000"/>
      </w:pBdr>
      <w:autoSpaceDE/>
      <w:autoSpaceDN/>
      <w:spacing w:before="100" w:beforeAutospacing="1" w:after="100" w:afterAutospacing="1"/>
      <w:jc w:val="center"/>
      <w:textAlignment w:val="top"/>
    </w:pPr>
    <w:rPr>
      <w:rFonts w:ascii="Times New Roman" w:eastAsia="Arial Unicode MS" w:hAnsi="Times New Roman" w:cs="Times New Roman"/>
      <w:b/>
      <w:bCs/>
      <w:sz w:val="28"/>
      <w:szCs w:val="28"/>
    </w:rPr>
  </w:style>
  <w:style w:type="paragraph" w:customStyle="1" w:styleId="xl83">
    <w:name w:val="xl83"/>
    <w:basedOn w:val="a"/>
    <w:rsid w:val="00E7496B"/>
    <w:pPr>
      <w:widowControl/>
      <w:pBdr>
        <w:top w:val="single" w:sz="4" w:space="0" w:color="000000"/>
        <w:bottom w:val="single" w:sz="4" w:space="0" w:color="000000"/>
      </w:pBdr>
      <w:autoSpaceDE/>
      <w:autoSpaceDN/>
      <w:spacing w:before="100" w:beforeAutospacing="1" w:after="100" w:afterAutospacing="1"/>
      <w:jc w:val="center"/>
      <w:textAlignment w:val="top"/>
    </w:pPr>
    <w:rPr>
      <w:rFonts w:ascii="Times New Roman" w:eastAsia="Arial Unicode MS" w:hAnsi="Times New Roman" w:cs="Times New Roman"/>
      <w:b/>
      <w:bCs/>
      <w:sz w:val="28"/>
      <w:szCs w:val="28"/>
    </w:rPr>
  </w:style>
  <w:style w:type="paragraph" w:customStyle="1" w:styleId="xl84">
    <w:name w:val="xl84"/>
    <w:basedOn w:val="a"/>
    <w:rsid w:val="00E7496B"/>
    <w:pPr>
      <w:widowControl/>
      <w:pBdr>
        <w:top w:val="single" w:sz="4" w:space="0" w:color="000000"/>
        <w:bottom w:val="single" w:sz="4" w:space="0" w:color="000000"/>
        <w:right w:val="single" w:sz="4" w:space="0" w:color="000000"/>
      </w:pBdr>
      <w:autoSpaceDE/>
      <w:autoSpaceDN/>
      <w:spacing w:before="100" w:beforeAutospacing="1" w:after="100" w:afterAutospacing="1"/>
      <w:jc w:val="center"/>
      <w:textAlignment w:val="top"/>
    </w:pPr>
    <w:rPr>
      <w:rFonts w:ascii="Times New Roman" w:eastAsia="Arial Unicode MS" w:hAnsi="Times New Roman" w:cs="Times New Roman"/>
      <w:b/>
      <w:bCs/>
      <w:sz w:val="28"/>
      <w:szCs w:val="28"/>
    </w:rPr>
  </w:style>
  <w:style w:type="paragraph" w:customStyle="1" w:styleId="xl85">
    <w:name w:val="xl85"/>
    <w:basedOn w:val="a"/>
    <w:rsid w:val="00E7496B"/>
    <w:pPr>
      <w:widowControl/>
      <w:pBdr>
        <w:top w:val="single" w:sz="4" w:space="0" w:color="000000"/>
        <w:left w:val="single" w:sz="4" w:space="0" w:color="000000"/>
        <w:bottom w:val="single" w:sz="4" w:space="0" w:color="000000"/>
      </w:pBdr>
      <w:autoSpaceDE/>
      <w:autoSpaceDN/>
      <w:spacing w:before="100" w:beforeAutospacing="1" w:after="100" w:afterAutospacing="1"/>
      <w:jc w:val="both"/>
      <w:textAlignment w:val="top"/>
    </w:pPr>
    <w:rPr>
      <w:rFonts w:ascii="Times New Roman" w:eastAsia="Arial Unicode MS" w:hAnsi="Times New Roman" w:cs="Times New Roman"/>
      <w:i/>
      <w:iCs/>
      <w:sz w:val="28"/>
      <w:szCs w:val="28"/>
    </w:rPr>
  </w:style>
  <w:style w:type="paragraph" w:customStyle="1" w:styleId="xl86">
    <w:name w:val="xl86"/>
    <w:basedOn w:val="a"/>
    <w:rsid w:val="00E7496B"/>
    <w:pPr>
      <w:widowControl/>
      <w:pBdr>
        <w:top w:val="single" w:sz="4" w:space="0" w:color="000000"/>
        <w:bottom w:val="single" w:sz="4" w:space="0" w:color="000000"/>
      </w:pBdr>
      <w:autoSpaceDE/>
      <w:autoSpaceDN/>
      <w:spacing w:before="100" w:beforeAutospacing="1" w:after="100" w:afterAutospacing="1"/>
      <w:jc w:val="both"/>
      <w:textAlignment w:val="top"/>
    </w:pPr>
    <w:rPr>
      <w:rFonts w:ascii="Times New Roman" w:eastAsia="Arial Unicode MS" w:hAnsi="Times New Roman" w:cs="Times New Roman"/>
      <w:i/>
      <w:iCs/>
      <w:sz w:val="28"/>
      <w:szCs w:val="28"/>
    </w:rPr>
  </w:style>
  <w:style w:type="paragraph" w:customStyle="1" w:styleId="xl87">
    <w:name w:val="xl87"/>
    <w:basedOn w:val="a"/>
    <w:rsid w:val="00E7496B"/>
    <w:pPr>
      <w:widowControl/>
      <w:pBdr>
        <w:top w:val="single" w:sz="4" w:space="0" w:color="000000"/>
        <w:bottom w:val="single" w:sz="4" w:space="0" w:color="000000"/>
        <w:right w:val="single" w:sz="4" w:space="0" w:color="000000"/>
      </w:pBdr>
      <w:autoSpaceDE/>
      <w:autoSpaceDN/>
      <w:spacing w:before="100" w:beforeAutospacing="1" w:after="100" w:afterAutospacing="1"/>
      <w:jc w:val="both"/>
      <w:textAlignment w:val="top"/>
    </w:pPr>
    <w:rPr>
      <w:rFonts w:ascii="Times New Roman" w:eastAsia="Arial Unicode MS" w:hAnsi="Times New Roman" w:cs="Times New Roman"/>
      <w:i/>
      <w:iCs/>
      <w:sz w:val="28"/>
      <w:szCs w:val="28"/>
    </w:rPr>
  </w:style>
  <w:style w:type="paragraph" w:customStyle="1" w:styleId="xl88">
    <w:name w:val="xl88"/>
    <w:basedOn w:val="a"/>
    <w:rsid w:val="00E7496B"/>
    <w:pPr>
      <w:widowControl/>
      <w:pBdr>
        <w:left w:val="single" w:sz="4" w:space="0" w:color="000000"/>
        <w:bottom w:val="single" w:sz="4" w:space="0" w:color="000000"/>
      </w:pBdr>
      <w:autoSpaceDE/>
      <w:autoSpaceDN/>
      <w:spacing w:before="100" w:beforeAutospacing="1" w:after="100" w:afterAutospacing="1"/>
      <w:jc w:val="center"/>
      <w:textAlignment w:val="top"/>
    </w:pPr>
    <w:rPr>
      <w:rFonts w:ascii="Times New Roman" w:eastAsia="Arial Unicode MS" w:hAnsi="Times New Roman" w:cs="Times New Roman"/>
      <w:b/>
      <w:bCs/>
      <w:sz w:val="28"/>
      <w:szCs w:val="28"/>
    </w:rPr>
  </w:style>
  <w:style w:type="paragraph" w:customStyle="1" w:styleId="xl89">
    <w:name w:val="xl89"/>
    <w:basedOn w:val="a"/>
    <w:rsid w:val="00E7496B"/>
    <w:pPr>
      <w:widowControl/>
      <w:pBdr>
        <w:bottom w:val="single" w:sz="4" w:space="0" w:color="000000"/>
      </w:pBdr>
      <w:autoSpaceDE/>
      <w:autoSpaceDN/>
      <w:spacing w:before="100" w:beforeAutospacing="1" w:after="100" w:afterAutospacing="1"/>
      <w:jc w:val="center"/>
      <w:textAlignment w:val="top"/>
    </w:pPr>
    <w:rPr>
      <w:rFonts w:ascii="Times New Roman" w:eastAsia="Arial Unicode MS" w:hAnsi="Times New Roman" w:cs="Times New Roman"/>
      <w:b/>
      <w:bCs/>
      <w:sz w:val="28"/>
      <w:szCs w:val="28"/>
    </w:rPr>
  </w:style>
  <w:style w:type="paragraph" w:customStyle="1" w:styleId="xl90">
    <w:name w:val="xl90"/>
    <w:basedOn w:val="a"/>
    <w:rsid w:val="00E7496B"/>
    <w:pPr>
      <w:widowControl/>
      <w:pBdr>
        <w:bottom w:val="single" w:sz="4" w:space="0" w:color="000000"/>
        <w:right w:val="single" w:sz="4" w:space="0" w:color="000000"/>
      </w:pBdr>
      <w:autoSpaceDE/>
      <w:autoSpaceDN/>
      <w:spacing w:before="100" w:beforeAutospacing="1" w:after="100" w:afterAutospacing="1"/>
      <w:jc w:val="center"/>
      <w:textAlignment w:val="top"/>
    </w:pPr>
    <w:rPr>
      <w:rFonts w:ascii="Times New Roman" w:eastAsia="Arial Unicode MS" w:hAnsi="Times New Roman" w:cs="Times New Roman"/>
      <w:b/>
      <w:bCs/>
      <w:sz w:val="28"/>
      <w:szCs w:val="28"/>
    </w:rPr>
  </w:style>
  <w:style w:type="paragraph" w:customStyle="1" w:styleId="xl91">
    <w:name w:val="xl91"/>
    <w:basedOn w:val="a"/>
    <w:rsid w:val="00E7496B"/>
    <w:pPr>
      <w:widowControl/>
      <w:pBdr>
        <w:left w:val="single" w:sz="4" w:space="0" w:color="000000"/>
        <w:bottom w:val="single" w:sz="4" w:space="0" w:color="000000"/>
      </w:pBdr>
      <w:autoSpaceDE/>
      <w:autoSpaceDN/>
      <w:spacing w:before="100" w:beforeAutospacing="1" w:after="100" w:afterAutospacing="1"/>
      <w:textAlignment w:val="top"/>
    </w:pPr>
    <w:rPr>
      <w:rFonts w:ascii="Times New Roman" w:eastAsia="Arial Unicode MS" w:hAnsi="Times New Roman" w:cs="Times New Roman"/>
      <w:sz w:val="28"/>
      <w:szCs w:val="28"/>
    </w:rPr>
  </w:style>
  <w:style w:type="paragraph" w:customStyle="1" w:styleId="xl92">
    <w:name w:val="xl92"/>
    <w:basedOn w:val="a"/>
    <w:rsid w:val="00E7496B"/>
    <w:pPr>
      <w:widowControl/>
      <w:pBdr>
        <w:top w:val="single" w:sz="4" w:space="0" w:color="000000"/>
        <w:left w:val="single" w:sz="4" w:space="0" w:color="000000"/>
      </w:pBdr>
      <w:autoSpaceDE/>
      <w:autoSpaceDN/>
      <w:spacing w:before="100" w:beforeAutospacing="1" w:after="100" w:afterAutospacing="1"/>
      <w:textAlignment w:val="top"/>
    </w:pPr>
    <w:rPr>
      <w:rFonts w:ascii="Times New Roman" w:eastAsia="Arial Unicode MS" w:hAnsi="Times New Roman" w:cs="Times New Roman"/>
      <w:sz w:val="28"/>
      <w:szCs w:val="28"/>
    </w:rPr>
  </w:style>
  <w:style w:type="paragraph" w:customStyle="1" w:styleId="xl93">
    <w:name w:val="xl93"/>
    <w:basedOn w:val="a"/>
    <w:rsid w:val="00E7496B"/>
    <w:pPr>
      <w:widowControl/>
      <w:pBdr>
        <w:top w:val="single" w:sz="4" w:space="0" w:color="000000"/>
        <w:bottom w:val="single" w:sz="4" w:space="0" w:color="000000"/>
        <w:right w:val="single" w:sz="4" w:space="0" w:color="auto"/>
      </w:pBdr>
      <w:autoSpaceDE/>
      <w:autoSpaceDN/>
      <w:spacing w:before="100" w:beforeAutospacing="1" w:after="100" w:afterAutospacing="1"/>
      <w:textAlignment w:val="top"/>
    </w:pPr>
    <w:rPr>
      <w:rFonts w:ascii="Times New Roman" w:eastAsia="Arial Unicode MS" w:hAnsi="Times New Roman" w:cs="Times New Roman"/>
      <w:sz w:val="28"/>
      <w:szCs w:val="28"/>
    </w:rPr>
  </w:style>
  <w:style w:type="paragraph" w:customStyle="1" w:styleId="xl94">
    <w:name w:val="xl94"/>
    <w:basedOn w:val="a"/>
    <w:rsid w:val="00E7496B"/>
    <w:pPr>
      <w:widowControl/>
      <w:pBdr>
        <w:top w:val="single" w:sz="4" w:space="0" w:color="000000"/>
        <w:left w:val="single" w:sz="4" w:space="0" w:color="000000"/>
        <w:bottom w:val="single" w:sz="4" w:space="0" w:color="000000"/>
      </w:pBdr>
      <w:autoSpaceDE/>
      <w:autoSpaceDN/>
      <w:spacing w:before="100" w:beforeAutospacing="1" w:after="100" w:afterAutospacing="1"/>
      <w:jc w:val="both"/>
      <w:textAlignment w:val="top"/>
    </w:pPr>
    <w:rPr>
      <w:rFonts w:ascii="Times New Roman" w:eastAsia="Arial Unicode MS" w:hAnsi="Times New Roman" w:cs="Times New Roman"/>
      <w:sz w:val="28"/>
      <w:szCs w:val="28"/>
    </w:rPr>
  </w:style>
  <w:style w:type="paragraph" w:customStyle="1" w:styleId="xl95">
    <w:name w:val="xl95"/>
    <w:basedOn w:val="a"/>
    <w:rsid w:val="00E7496B"/>
    <w:pPr>
      <w:widowControl/>
      <w:pBdr>
        <w:top w:val="single" w:sz="4" w:space="0" w:color="000000"/>
        <w:bottom w:val="single" w:sz="4" w:space="0" w:color="000000"/>
        <w:right w:val="single" w:sz="4" w:space="0" w:color="000000"/>
      </w:pBdr>
      <w:autoSpaceDE/>
      <w:autoSpaceDN/>
      <w:spacing w:before="100" w:beforeAutospacing="1" w:after="100" w:afterAutospacing="1"/>
      <w:jc w:val="both"/>
      <w:textAlignment w:val="top"/>
    </w:pPr>
    <w:rPr>
      <w:rFonts w:ascii="Times New Roman" w:eastAsia="Arial Unicode MS" w:hAnsi="Times New Roman" w:cs="Times New Roman"/>
      <w:sz w:val="28"/>
      <w:szCs w:val="28"/>
    </w:rPr>
  </w:style>
  <w:style w:type="paragraph" w:customStyle="1" w:styleId="xl96">
    <w:name w:val="xl96"/>
    <w:basedOn w:val="a"/>
    <w:rsid w:val="00E7496B"/>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Times New Roman" w:eastAsia="Arial Unicode MS" w:hAnsi="Times New Roman" w:cs="Times New Roman"/>
      <w:b/>
      <w:bCs/>
      <w:sz w:val="28"/>
      <w:szCs w:val="28"/>
    </w:rPr>
  </w:style>
  <w:style w:type="paragraph" w:customStyle="1" w:styleId="xl97">
    <w:name w:val="xl97"/>
    <w:basedOn w:val="a"/>
    <w:rsid w:val="00E7496B"/>
    <w:pPr>
      <w:widowControl/>
      <w:pBdr>
        <w:top w:val="single" w:sz="4" w:space="0" w:color="auto"/>
        <w:bottom w:val="single" w:sz="4" w:space="0" w:color="auto"/>
      </w:pBdr>
      <w:autoSpaceDE/>
      <w:autoSpaceDN/>
      <w:spacing w:before="100" w:beforeAutospacing="1" w:after="100" w:afterAutospacing="1"/>
      <w:jc w:val="center"/>
      <w:textAlignment w:val="top"/>
    </w:pPr>
    <w:rPr>
      <w:rFonts w:ascii="Times New Roman" w:eastAsia="Arial Unicode MS" w:hAnsi="Times New Roman" w:cs="Times New Roman"/>
      <w:b/>
      <w:bCs/>
      <w:sz w:val="28"/>
      <w:szCs w:val="28"/>
    </w:rPr>
  </w:style>
  <w:style w:type="paragraph" w:customStyle="1" w:styleId="xl98">
    <w:name w:val="xl98"/>
    <w:basedOn w:val="a"/>
    <w:rsid w:val="00E7496B"/>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Arial Unicode MS" w:hAnsi="Times New Roman" w:cs="Times New Roman"/>
      <w:b/>
      <w:bCs/>
      <w:sz w:val="28"/>
      <w:szCs w:val="28"/>
    </w:rPr>
  </w:style>
  <w:style w:type="paragraph" w:customStyle="1" w:styleId="xl99">
    <w:name w:val="xl99"/>
    <w:basedOn w:val="a"/>
    <w:rsid w:val="00E7496B"/>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Times New Roman" w:eastAsia="Arial Unicode MS" w:hAnsi="Times New Roman" w:cs="Times New Roman"/>
      <w:i/>
      <w:iCs/>
      <w:sz w:val="28"/>
      <w:szCs w:val="28"/>
    </w:rPr>
  </w:style>
  <w:style w:type="paragraph" w:customStyle="1" w:styleId="xl100">
    <w:name w:val="xl100"/>
    <w:basedOn w:val="a"/>
    <w:rsid w:val="00E7496B"/>
    <w:pPr>
      <w:widowControl/>
      <w:pBdr>
        <w:top w:val="single" w:sz="4" w:space="0" w:color="auto"/>
        <w:bottom w:val="single" w:sz="4" w:space="0" w:color="auto"/>
      </w:pBdr>
      <w:autoSpaceDE/>
      <w:autoSpaceDN/>
      <w:spacing w:before="100" w:beforeAutospacing="1" w:after="100" w:afterAutospacing="1"/>
      <w:jc w:val="center"/>
      <w:textAlignment w:val="top"/>
    </w:pPr>
    <w:rPr>
      <w:rFonts w:ascii="Times New Roman" w:eastAsia="Arial Unicode MS" w:hAnsi="Times New Roman" w:cs="Times New Roman"/>
      <w:i/>
      <w:iCs/>
      <w:sz w:val="28"/>
      <w:szCs w:val="28"/>
    </w:rPr>
  </w:style>
  <w:style w:type="paragraph" w:customStyle="1" w:styleId="xl101">
    <w:name w:val="xl101"/>
    <w:basedOn w:val="a"/>
    <w:rsid w:val="00E7496B"/>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Arial Unicode MS" w:hAnsi="Times New Roman" w:cs="Times New Roman"/>
      <w:i/>
      <w:iCs/>
      <w:sz w:val="28"/>
      <w:szCs w:val="28"/>
    </w:rPr>
  </w:style>
  <w:style w:type="paragraph" w:customStyle="1" w:styleId="xl102">
    <w:name w:val="xl102"/>
    <w:basedOn w:val="a"/>
    <w:rsid w:val="00E7496B"/>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ascii="Times New Roman" w:eastAsia="Arial Unicode MS" w:hAnsi="Times New Roman" w:cs="Times New Roman"/>
      <w:sz w:val="28"/>
      <w:szCs w:val="28"/>
    </w:rPr>
  </w:style>
  <w:style w:type="paragraph" w:customStyle="1" w:styleId="xl103">
    <w:name w:val="xl103"/>
    <w:basedOn w:val="a"/>
    <w:rsid w:val="00E7496B"/>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eastAsia="Arial Unicode MS" w:hAnsi="Times New Roman" w:cs="Times New Roman"/>
      <w:sz w:val="28"/>
      <w:szCs w:val="28"/>
    </w:rPr>
  </w:style>
  <w:style w:type="paragraph" w:customStyle="1" w:styleId="xl104">
    <w:name w:val="xl104"/>
    <w:basedOn w:val="a"/>
    <w:rsid w:val="00E7496B"/>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ascii="Times New Roman" w:eastAsia="Arial Unicode MS" w:hAnsi="Times New Roman" w:cs="Times New Roman"/>
      <w:b/>
      <w:bCs/>
      <w:sz w:val="28"/>
      <w:szCs w:val="28"/>
    </w:rPr>
  </w:style>
  <w:style w:type="paragraph" w:customStyle="1" w:styleId="xl105">
    <w:name w:val="xl105"/>
    <w:basedOn w:val="a"/>
    <w:rsid w:val="00E7496B"/>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eastAsia="Arial Unicode MS" w:hAnsi="Times New Roman" w:cs="Times New Roman"/>
      <w:b/>
      <w:bCs/>
      <w:sz w:val="28"/>
      <w:szCs w:val="28"/>
    </w:rPr>
  </w:style>
  <w:style w:type="paragraph" w:customStyle="1" w:styleId="xl106">
    <w:name w:val="xl106"/>
    <w:basedOn w:val="a"/>
    <w:rsid w:val="00E7496B"/>
    <w:pPr>
      <w:widowControl/>
      <w:pBdr>
        <w:top w:val="single" w:sz="4" w:space="0" w:color="auto"/>
        <w:left w:val="single" w:sz="4" w:space="0" w:color="000000"/>
        <w:bottom w:val="single" w:sz="4" w:space="0" w:color="000000"/>
      </w:pBdr>
      <w:autoSpaceDE/>
      <w:autoSpaceDN/>
      <w:spacing w:before="100" w:beforeAutospacing="1" w:after="100" w:afterAutospacing="1"/>
      <w:jc w:val="center"/>
      <w:textAlignment w:val="top"/>
    </w:pPr>
    <w:rPr>
      <w:rFonts w:ascii="Times New Roman" w:eastAsia="Arial Unicode MS" w:hAnsi="Times New Roman" w:cs="Times New Roman"/>
      <w:b/>
      <w:bCs/>
      <w:sz w:val="28"/>
      <w:szCs w:val="28"/>
    </w:rPr>
  </w:style>
  <w:style w:type="paragraph" w:customStyle="1" w:styleId="xl107">
    <w:name w:val="xl107"/>
    <w:basedOn w:val="a"/>
    <w:rsid w:val="00E7496B"/>
    <w:pPr>
      <w:widowControl/>
      <w:pBdr>
        <w:top w:val="single" w:sz="4" w:space="0" w:color="auto"/>
        <w:bottom w:val="single" w:sz="4" w:space="0" w:color="000000"/>
      </w:pBdr>
      <w:autoSpaceDE/>
      <w:autoSpaceDN/>
      <w:spacing w:before="100" w:beforeAutospacing="1" w:after="100" w:afterAutospacing="1"/>
      <w:jc w:val="center"/>
      <w:textAlignment w:val="top"/>
    </w:pPr>
    <w:rPr>
      <w:rFonts w:ascii="Times New Roman" w:eastAsia="Arial Unicode MS" w:hAnsi="Times New Roman" w:cs="Times New Roman"/>
      <w:b/>
      <w:bCs/>
      <w:sz w:val="28"/>
      <w:szCs w:val="28"/>
    </w:rPr>
  </w:style>
  <w:style w:type="paragraph" w:customStyle="1" w:styleId="xl108">
    <w:name w:val="xl108"/>
    <w:basedOn w:val="a"/>
    <w:rsid w:val="00E7496B"/>
    <w:pPr>
      <w:widowControl/>
      <w:pBdr>
        <w:top w:val="single" w:sz="4" w:space="0" w:color="auto"/>
        <w:bottom w:val="single" w:sz="4" w:space="0" w:color="000000"/>
        <w:right w:val="single" w:sz="4" w:space="0" w:color="000000"/>
      </w:pBdr>
      <w:autoSpaceDE/>
      <w:autoSpaceDN/>
      <w:spacing w:before="100" w:beforeAutospacing="1" w:after="100" w:afterAutospacing="1"/>
      <w:jc w:val="center"/>
      <w:textAlignment w:val="top"/>
    </w:pPr>
    <w:rPr>
      <w:rFonts w:ascii="Times New Roman" w:eastAsia="Arial Unicode MS" w:hAnsi="Times New Roman" w:cs="Times New Roman"/>
      <w:b/>
      <w:bCs/>
      <w:sz w:val="28"/>
      <w:szCs w:val="28"/>
    </w:rPr>
  </w:style>
  <w:style w:type="paragraph" w:customStyle="1" w:styleId="consplusnormal1">
    <w:name w:val="consplusnormal"/>
    <w:basedOn w:val="a"/>
    <w:rsid w:val="00E7496B"/>
    <w:pPr>
      <w:widowControl/>
      <w:autoSpaceDE/>
      <w:autoSpaceDN/>
      <w:spacing w:before="100" w:beforeAutospacing="1" w:after="100" w:afterAutospacing="1"/>
    </w:pPr>
    <w:rPr>
      <w:rFonts w:ascii="Times New Roman" w:hAnsi="Times New Roman" w:cs="Times New Roman"/>
      <w:sz w:val="24"/>
      <w:szCs w:val="24"/>
    </w:rPr>
  </w:style>
  <w:style w:type="paragraph" w:customStyle="1" w:styleId="fr10">
    <w:name w:val="fr1"/>
    <w:basedOn w:val="a"/>
    <w:rsid w:val="00E7496B"/>
    <w:pPr>
      <w:widowControl/>
      <w:autoSpaceDE/>
      <w:autoSpaceDN/>
      <w:spacing w:before="100" w:beforeAutospacing="1" w:after="100" w:afterAutospacing="1"/>
    </w:pPr>
    <w:rPr>
      <w:rFonts w:ascii="Times New Roman" w:hAnsi="Times New Roman" w:cs="Times New Roman"/>
      <w:sz w:val="24"/>
      <w:szCs w:val="24"/>
    </w:rPr>
  </w:style>
  <w:style w:type="character" w:customStyle="1" w:styleId="Internetlink">
    <w:name w:val="Internet link"/>
    <w:rsid w:val="00E7496B"/>
    <w:rPr>
      <w:color w:val="000080"/>
      <w:sz w:val="20"/>
      <w:u w:val="single"/>
      <w:lang/>
    </w:rPr>
  </w:style>
  <w:style w:type="paragraph" w:customStyle="1" w:styleId="NoSpacing">
    <w:name w:val="No Spacing"/>
    <w:rsid w:val="00E7496B"/>
    <w:pPr>
      <w:widowControl w:val="0"/>
      <w:autoSpaceDE w:val="0"/>
      <w:autoSpaceDN w:val="0"/>
      <w:adjustRightInd w:val="0"/>
      <w:spacing w:after="0" w:line="240" w:lineRule="auto"/>
    </w:pPr>
    <w:rPr>
      <w:rFonts w:ascii="Arial" w:eastAsia="Times New Roman" w:hAnsi="Arial" w:cs="Times New Roman"/>
      <w:sz w:val="30"/>
      <w:szCs w:val="30"/>
      <w:lang w:eastAsia="ru-RU"/>
    </w:rPr>
  </w:style>
  <w:style w:type="character" w:customStyle="1" w:styleId="affc">
    <w:name w:val="Активная гипертекстовая ссылка"/>
    <w:rsid w:val="00E7496B"/>
    <w:rPr>
      <w:rFonts w:cs="Times New Roman"/>
      <w:b/>
      <w:bCs/>
      <w:color w:val="008000"/>
      <w:u w:val="single"/>
    </w:rPr>
  </w:style>
  <w:style w:type="paragraph" w:customStyle="1" w:styleId="affd">
    <w:name w:val="Внимание: Криминал!!"/>
    <w:basedOn w:val="a"/>
    <w:next w:val="a"/>
    <w:rsid w:val="00E7496B"/>
    <w:pPr>
      <w:adjustRightInd w:val="0"/>
      <w:jc w:val="both"/>
    </w:pPr>
    <w:rPr>
      <w:sz w:val="24"/>
      <w:szCs w:val="24"/>
    </w:rPr>
  </w:style>
  <w:style w:type="paragraph" w:customStyle="1" w:styleId="affe">
    <w:name w:val="Внимание: недобросовестность!"/>
    <w:basedOn w:val="a"/>
    <w:next w:val="a"/>
    <w:rsid w:val="00E7496B"/>
    <w:pPr>
      <w:adjustRightInd w:val="0"/>
      <w:jc w:val="both"/>
    </w:pPr>
    <w:rPr>
      <w:sz w:val="24"/>
      <w:szCs w:val="24"/>
    </w:rPr>
  </w:style>
  <w:style w:type="paragraph" w:customStyle="1" w:styleId="afff">
    <w:name w:val="Основное меню (преемственное)"/>
    <w:basedOn w:val="a"/>
    <w:next w:val="a"/>
    <w:rsid w:val="00E7496B"/>
    <w:pPr>
      <w:adjustRightInd w:val="0"/>
      <w:jc w:val="both"/>
    </w:pPr>
    <w:rPr>
      <w:rFonts w:ascii="Verdana" w:hAnsi="Verdana" w:cs="Verdana"/>
      <w:sz w:val="30"/>
      <w:szCs w:val="30"/>
    </w:rPr>
  </w:style>
  <w:style w:type="paragraph" w:customStyle="1" w:styleId="afff0">
    <w:name w:val="Заголовок"/>
    <w:basedOn w:val="afff"/>
    <w:next w:val="a"/>
    <w:rsid w:val="00E7496B"/>
    <w:rPr>
      <w:rFonts w:ascii="Arial" w:hAnsi="Arial" w:cs="Arial"/>
      <w:b/>
      <w:bCs/>
      <w:color w:val="C0C0C0"/>
      <w:sz w:val="24"/>
      <w:szCs w:val="24"/>
    </w:rPr>
  </w:style>
  <w:style w:type="character" w:customStyle="1" w:styleId="afff1">
    <w:name w:val="Заголовок своего сообщения"/>
    <w:rsid w:val="00E7496B"/>
    <w:rPr>
      <w:rFonts w:cs="Times New Roman"/>
      <w:b/>
      <w:bCs/>
      <w:color w:val="000080"/>
    </w:rPr>
  </w:style>
  <w:style w:type="character" w:customStyle="1" w:styleId="afff2">
    <w:name w:val="Заголовок чужого сообщения"/>
    <w:rsid w:val="00E7496B"/>
    <w:rPr>
      <w:rFonts w:cs="Times New Roman"/>
      <w:b/>
      <w:bCs/>
      <w:color w:val="FF0000"/>
    </w:rPr>
  </w:style>
  <w:style w:type="paragraph" w:customStyle="1" w:styleId="afff3">
    <w:name w:val="Интерактивный заголовок"/>
    <w:basedOn w:val="afff0"/>
    <w:next w:val="a"/>
    <w:rsid w:val="00E7496B"/>
    <w:rPr>
      <w:b w:val="0"/>
      <w:bCs w:val="0"/>
      <w:color w:val="auto"/>
      <w:u w:val="single"/>
    </w:rPr>
  </w:style>
  <w:style w:type="paragraph" w:customStyle="1" w:styleId="afff4">
    <w:name w:val="Интерфейс"/>
    <w:basedOn w:val="a"/>
    <w:next w:val="a"/>
    <w:rsid w:val="00E7496B"/>
    <w:pPr>
      <w:adjustRightInd w:val="0"/>
      <w:jc w:val="both"/>
    </w:pPr>
    <w:rPr>
      <w:color w:val="D4D0C8"/>
      <w:sz w:val="28"/>
      <w:szCs w:val="28"/>
    </w:rPr>
  </w:style>
  <w:style w:type="paragraph" w:customStyle="1" w:styleId="afff5">
    <w:name w:val="Информация об изменениях документа"/>
    <w:basedOn w:val="af3"/>
    <w:next w:val="a"/>
    <w:rsid w:val="00E7496B"/>
    <w:pPr>
      <w:ind w:left="0"/>
    </w:pPr>
    <w:rPr>
      <w:sz w:val="24"/>
      <w:szCs w:val="24"/>
    </w:rPr>
  </w:style>
  <w:style w:type="paragraph" w:customStyle="1" w:styleId="afff6">
    <w:name w:val="Колонтитул (левый)"/>
    <w:basedOn w:val="af6"/>
    <w:next w:val="a"/>
    <w:rsid w:val="00E7496B"/>
    <w:pPr>
      <w:jc w:val="both"/>
    </w:pPr>
    <w:rPr>
      <w:sz w:val="22"/>
      <w:szCs w:val="22"/>
    </w:rPr>
  </w:style>
  <w:style w:type="paragraph" w:customStyle="1" w:styleId="afff7">
    <w:name w:val="Колонтитул (правый)"/>
    <w:basedOn w:val="af7"/>
    <w:next w:val="a"/>
    <w:rsid w:val="00E7496B"/>
    <w:pPr>
      <w:jc w:val="both"/>
    </w:pPr>
    <w:rPr>
      <w:sz w:val="22"/>
      <w:szCs w:val="22"/>
    </w:rPr>
  </w:style>
  <w:style w:type="paragraph" w:customStyle="1" w:styleId="afff8">
    <w:name w:val="Комментарий пользователя"/>
    <w:basedOn w:val="af3"/>
    <w:next w:val="a"/>
    <w:rsid w:val="00E7496B"/>
    <w:pPr>
      <w:ind w:left="0"/>
      <w:jc w:val="left"/>
    </w:pPr>
    <w:rPr>
      <w:i w:val="0"/>
      <w:iCs w:val="0"/>
      <w:color w:val="000080"/>
      <w:sz w:val="24"/>
      <w:szCs w:val="24"/>
    </w:rPr>
  </w:style>
  <w:style w:type="paragraph" w:customStyle="1" w:styleId="afff9">
    <w:name w:val="Куда обратиться?"/>
    <w:basedOn w:val="a"/>
    <w:next w:val="a"/>
    <w:rsid w:val="00E7496B"/>
    <w:pPr>
      <w:adjustRightInd w:val="0"/>
      <w:jc w:val="both"/>
    </w:pPr>
    <w:rPr>
      <w:sz w:val="24"/>
      <w:szCs w:val="24"/>
    </w:rPr>
  </w:style>
  <w:style w:type="paragraph" w:customStyle="1" w:styleId="afffa">
    <w:name w:val="Моноширинный"/>
    <w:basedOn w:val="a"/>
    <w:next w:val="a"/>
    <w:rsid w:val="00E7496B"/>
    <w:pPr>
      <w:adjustRightInd w:val="0"/>
      <w:jc w:val="both"/>
    </w:pPr>
    <w:rPr>
      <w:rFonts w:ascii="Courier New" w:hAnsi="Courier New" w:cs="Courier New"/>
      <w:sz w:val="24"/>
      <w:szCs w:val="24"/>
    </w:rPr>
  </w:style>
  <w:style w:type="character" w:customStyle="1" w:styleId="afffb">
    <w:name w:val="Найденные слова"/>
    <w:rsid w:val="00E7496B"/>
    <w:rPr>
      <w:rFonts w:cs="Times New Roman"/>
      <w:b/>
      <w:bCs/>
      <w:color w:val="000080"/>
    </w:rPr>
  </w:style>
  <w:style w:type="character" w:customStyle="1" w:styleId="afffc">
    <w:name w:val="Не вступил в силу"/>
    <w:rsid w:val="00E7496B"/>
    <w:rPr>
      <w:rFonts w:cs="Times New Roman"/>
      <w:b/>
      <w:bCs/>
      <w:color w:val="008080"/>
    </w:rPr>
  </w:style>
  <w:style w:type="paragraph" w:customStyle="1" w:styleId="afffd">
    <w:name w:val="Необходимые документы"/>
    <w:basedOn w:val="a"/>
    <w:next w:val="a"/>
    <w:rsid w:val="00E7496B"/>
    <w:pPr>
      <w:adjustRightInd w:val="0"/>
      <w:ind w:left="118"/>
      <w:jc w:val="both"/>
    </w:pPr>
    <w:rPr>
      <w:sz w:val="24"/>
      <w:szCs w:val="24"/>
    </w:rPr>
  </w:style>
  <w:style w:type="paragraph" w:customStyle="1" w:styleId="afffe">
    <w:name w:val="Объект"/>
    <w:basedOn w:val="a"/>
    <w:next w:val="a"/>
    <w:rsid w:val="00E7496B"/>
    <w:pPr>
      <w:adjustRightInd w:val="0"/>
      <w:jc w:val="both"/>
    </w:pPr>
    <w:rPr>
      <w:sz w:val="24"/>
      <w:szCs w:val="24"/>
    </w:rPr>
  </w:style>
  <w:style w:type="paragraph" w:customStyle="1" w:styleId="affff">
    <w:name w:val="Оглавление"/>
    <w:basedOn w:val="af4"/>
    <w:next w:val="a"/>
    <w:rsid w:val="00E7496B"/>
    <w:pPr>
      <w:ind w:left="140"/>
    </w:pPr>
    <w:rPr>
      <w:rFonts w:ascii="Arial" w:hAnsi="Arial" w:cs="Arial"/>
      <w:sz w:val="24"/>
      <w:szCs w:val="24"/>
    </w:rPr>
  </w:style>
  <w:style w:type="character" w:customStyle="1" w:styleId="affff0">
    <w:name w:val="Опечатки"/>
    <w:rsid w:val="00E7496B"/>
    <w:rPr>
      <w:color w:val="FF0000"/>
    </w:rPr>
  </w:style>
  <w:style w:type="paragraph" w:customStyle="1" w:styleId="affff1">
    <w:name w:val="Переменная часть"/>
    <w:basedOn w:val="afff"/>
    <w:next w:val="a"/>
    <w:rsid w:val="00E7496B"/>
    <w:rPr>
      <w:rFonts w:ascii="Arial" w:hAnsi="Arial" w:cs="Arial"/>
      <w:sz w:val="26"/>
      <w:szCs w:val="26"/>
    </w:rPr>
  </w:style>
  <w:style w:type="paragraph" w:customStyle="1" w:styleId="affff2">
    <w:name w:val="Постоянная часть"/>
    <w:basedOn w:val="afff"/>
    <w:next w:val="a"/>
    <w:rsid w:val="00E7496B"/>
    <w:rPr>
      <w:rFonts w:ascii="Arial" w:hAnsi="Arial" w:cs="Arial"/>
      <w:sz w:val="28"/>
      <w:szCs w:val="28"/>
    </w:rPr>
  </w:style>
  <w:style w:type="paragraph" w:customStyle="1" w:styleId="affff3">
    <w:name w:val="Пример."/>
    <w:basedOn w:val="a"/>
    <w:next w:val="a"/>
    <w:rsid w:val="00E7496B"/>
    <w:pPr>
      <w:adjustRightInd w:val="0"/>
      <w:ind w:left="118" w:firstLine="602"/>
      <w:jc w:val="both"/>
    </w:pPr>
    <w:rPr>
      <w:sz w:val="24"/>
      <w:szCs w:val="24"/>
    </w:rPr>
  </w:style>
  <w:style w:type="paragraph" w:customStyle="1" w:styleId="affff4">
    <w:name w:val="Примечание."/>
    <w:basedOn w:val="af3"/>
    <w:next w:val="a"/>
    <w:rsid w:val="00E7496B"/>
    <w:pPr>
      <w:ind w:left="0"/>
    </w:pPr>
    <w:rPr>
      <w:i w:val="0"/>
      <w:iCs w:val="0"/>
      <w:color w:val="auto"/>
      <w:sz w:val="24"/>
      <w:szCs w:val="24"/>
    </w:rPr>
  </w:style>
  <w:style w:type="character" w:customStyle="1" w:styleId="affff5">
    <w:name w:val="Продолжение ссылки"/>
    <w:uiPriority w:val="99"/>
    <w:rsid w:val="00E7496B"/>
    <w:rPr>
      <w:rFonts w:cs="Times New Roman"/>
      <w:b/>
      <w:bCs/>
      <w:color w:val="008000"/>
    </w:rPr>
  </w:style>
  <w:style w:type="paragraph" w:customStyle="1" w:styleId="affff6">
    <w:name w:val="Словарная статья"/>
    <w:basedOn w:val="a"/>
    <w:next w:val="a"/>
    <w:rsid w:val="00E7496B"/>
    <w:pPr>
      <w:adjustRightInd w:val="0"/>
      <w:ind w:right="118"/>
      <w:jc w:val="both"/>
    </w:pPr>
    <w:rPr>
      <w:sz w:val="24"/>
      <w:szCs w:val="24"/>
    </w:rPr>
  </w:style>
  <w:style w:type="character" w:customStyle="1" w:styleId="affff7">
    <w:name w:val="Сравнение редакций"/>
    <w:rsid w:val="00E7496B"/>
    <w:rPr>
      <w:rFonts w:cs="Times New Roman"/>
      <w:b/>
      <w:bCs/>
      <w:color w:val="000080"/>
    </w:rPr>
  </w:style>
  <w:style w:type="character" w:customStyle="1" w:styleId="affff8">
    <w:name w:val="Сравнение редакций. Добавленный фрагмент"/>
    <w:rsid w:val="00E7496B"/>
    <w:rPr>
      <w:color w:val="0000FF"/>
    </w:rPr>
  </w:style>
  <w:style w:type="character" w:customStyle="1" w:styleId="affff9">
    <w:name w:val="Сравнение редакций. Удаленный фрагмент"/>
    <w:rsid w:val="00E7496B"/>
    <w:rPr>
      <w:strike/>
      <w:color w:val="808000"/>
    </w:rPr>
  </w:style>
  <w:style w:type="paragraph" w:customStyle="1" w:styleId="affffa">
    <w:name w:val="Текст (справка)"/>
    <w:basedOn w:val="a"/>
    <w:next w:val="a"/>
    <w:uiPriority w:val="99"/>
    <w:rsid w:val="00E7496B"/>
    <w:pPr>
      <w:adjustRightInd w:val="0"/>
      <w:ind w:left="170" w:right="170"/>
    </w:pPr>
    <w:rPr>
      <w:sz w:val="24"/>
      <w:szCs w:val="24"/>
    </w:rPr>
  </w:style>
  <w:style w:type="paragraph" w:customStyle="1" w:styleId="affffb">
    <w:name w:val="Текст в таблице"/>
    <w:basedOn w:val="afa"/>
    <w:next w:val="a"/>
    <w:rsid w:val="00E7496B"/>
    <w:pPr>
      <w:ind w:firstLine="500"/>
    </w:pPr>
  </w:style>
  <w:style w:type="paragraph" w:customStyle="1" w:styleId="affffc">
    <w:name w:val="Технический комментарий"/>
    <w:basedOn w:val="a"/>
    <w:next w:val="a"/>
    <w:rsid w:val="00E7496B"/>
    <w:pPr>
      <w:adjustRightInd w:val="0"/>
    </w:pPr>
    <w:rPr>
      <w:sz w:val="24"/>
      <w:szCs w:val="24"/>
    </w:rPr>
  </w:style>
  <w:style w:type="character" w:customStyle="1" w:styleId="affffd">
    <w:name w:val="Утратил силу"/>
    <w:rsid w:val="00E7496B"/>
    <w:rPr>
      <w:rFonts w:cs="Times New Roman"/>
      <w:b/>
      <w:bCs/>
      <w:strike/>
      <w:color w:val="808000"/>
    </w:rPr>
  </w:style>
  <w:style w:type="paragraph" w:customStyle="1" w:styleId="affffe">
    <w:name w:val="Центрированный (таблица)"/>
    <w:basedOn w:val="afa"/>
    <w:next w:val="a"/>
    <w:rsid w:val="00E7496B"/>
    <w:pPr>
      <w:jc w:val="center"/>
    </w:pPr>
  </w:style>
  <w:style w:type="paragraph" w:styleId="afffff">
    <w:name w:val="Document Map"/>
    <w:basedOn w:val="a"/>
    <w:link w:val="afffff0"/>
    <w:rsid w:val="00E7496B"/>
    <w:pPr>
      <w:adjustRightInd w:val="0"/>
    </w:pPr>
    <w:rPr>
      <w:rFonts w:ascii="Tahoma" w:hAnsi="Tahoma" w:cs="Tahoma"/>
      <w:sz w:val="16"/>
      <w:szCs w:val="16"/>
    </w:rPr>
  </w:style>
  <w:style w:type="character" w:customStyle="1" w:styleId="afffff0">
    <w:name w:val="Схема документа Знак"/>
    <w:basedOn w:val="a0"/>
    <w:link w:val="afffff"/>
    <w:rsid w:val="00E7496B"/>
    <w:rPr>
      <w:rFonts w:ascii="Tahoma" w:eastAsia="Times New Roman" w:hAnsi="Tahoma" w:cs="Tahoma"/>
      <w:sz w:val="16"/>
      <w:szCs w:val="16"/>
      <w:lang w:eastAsia="ru-RU"/>
    </w:rPr>
  </w:style>
  <w:style w:type="character" w:styleId="afffff1">
    <w:name w:val="Emphasis"/>
    <w:qFormat/>
    <w:rsid w:val="00E7496B"/>
    <w:rPr>
      <w:i/>
      <w:iCs/>
    </w:rPr>
  </w:style>
  <w:style w:type="paragraph" w:customStyle="1" w:styleId="s1">
    <w:name w:val="s_1"/>
    <w:basedOn w:val="a"/>
    <w:rsid w:val="00E7496B"/>
    <w:pPr>
      <w:widowControl/>
      <w:autoSpaceDE/>
      <w:autoSpaceDN/>
      <w:spacing w:before="100" w:beforeAutospacing="1" w:after="100" w:afterAutospacing="1"/>
    </w:pPr>
    <w:rPr>
      <w:rFonts w:ascii="Times New Roman" w:hAnsi="Times New Roman" w:cs="Times New Roman"/>
      <w:sz w:val="24"/>
      <w:szCs w:val="24"/>
    </w:rPr>
  </w:style>
  <w:style w:type="paragraph" w:customStyle="1" w:styleId="310">
    <w:name w:val="Основной текст с отступом 31"/>
    <w:basedOn w:val="a"/>
    <w:rsid w:val="00E7496B"/>
    <w:pPr>
      <w:widowControl/>
      <w:suppressAutoHyphens/>
      <w:autoSpaceDE/>
      <w:autoSpaceDN/>
      <w:ind w:left="7938" w:hanging="7938"/>
    </w:pPr>
    <w:rPr>
      <w:rFonts w:ascii="Times New Roman" w:hAnsi="Times New Roman" w:cs="Times New Roman"/>
      <w:sz w:val="24"/>
      <w:szCs w:val="20"/>
      <w:lang w:eastAsia="ar-SA"/>
    </w:rPr>
  </w:style>
  <w:style w:type="character" w:customStyle="1" w:styleId="b-serp-urlitem1">
    <w:name w:val="b-serp-url__item1"/>
    <w:rsid w:val="00E7496B"/>
  </w:style>
  <w:style w:type="character" w:customStyle="1" w:styleId="title1">
    <w:name w:val="title1"/>
    <w:rsid w:val="00E7496B"/>
    <w:rPr>
      <w:b/>
      <w:bCs/>
      <w:color w:val="60091A"/>
      <w:sz w:val="20"/>
      <w:szCs w:val="20"/>
    </w:rPr>
  </w:style>
  <w:style w:type="paragraph" w:customStyle="1" w:styleId="msonormalcxspmiddle">
    <w:name w:val="msonormalcxspmiddle"/>
    <w:basedOn w:val="a"/>
    <w:rsid w:val="00E7496B"/>
    <w:pPr>
      <w:widowControl/>
      <w:autoSpaceDE/>
      <w:autoSpaceDN/>
      <w:spacing w:before="100" w:beforeAutospacing="1" w:after="100" w:afterAutospacing="1"/>
    </w:pPr>
    <w:rPr>
      <w:rFonts w:ascii="Times New Roman" w:hAnsi="Times New Roman" w:cs="Times New Roman"/>
      <w:sz w:val="24"/>
      <w:szCs w:val="24"/>
    </w:rPr>
  </w:style>
  <w:style w:type="character" w:customStyle="1" w:styleId="28">
    <w:name w:val="Знак2 Знак Знак"/>
    <w:rsid w:val="00E7496B"/>
    <w:rPr>
      <w:rFonts w:ascii="Arial" w:eastAsia="Calibri" w:hAnsi="Arial" w:cs="Arial"/>
      <w:b/>
      <w:sz w:val="24"/>
      <w:szCs w:val="24"/>
      <w:lang w:val="ru-RU" w:eastAsia="ru-RU" w:bidi="ar-SA"/>
    </w:rPr>
  </w:style>
  <w:style w:type="paragraph" w:styleId="afffff2">
    <w:name w:val="List Paragraph"/>
    <w:basedOn w:val="a"/>
    <w:link w:val="afffff3"/>
    <w:uiPriority w:val="34"/>
    <w:qFormat/>
    <w:rsid w:val="00E7496B"/>
    <w:pPr>
      <w:widowControl/>
      <w:autoSpaceDE/>
      <w:autoSpaceDN/>
      <w:spacing w:after="200" w:line="276" w:lineRule="auto"/>
      <w:ind w:left="720"/>
      <w:contextualSpacing/>
    </w:pPr>
    <w:rPr>
      <w:rFonts w:ascii="Calibri" w:hAnsi="Calibri" w:cs="Times New Roman"/>
      <w:sz w:val="22"/>
      <w:szCs w:val="22"/>
    </w:rPr>
  </w:style>
  <w:style w:type="character" w:customStyle="1" w:styleId="afffff3">
    <w:name w:val="Абзац списка Знак"/>
    <w:link w:val="afffff2"/>
    <w:uiPriority w:val="34"/>
    <w:locked/>
    <w:rsid w:val="00E7496B"/>
    <w:rPr>
      <w:rFonts w:ascii="Calibri" w:eastAsia="Times New Roman" w:hAnsi="Calibri" w:cs="Times New Roman"/>
      <w:lang w:eastAsia="ru-RU"/>
    </w:rPr>
  </w:style>
  <w:style w:type="paragraph" w:customStyle="1" w:styleId="Style9">
    <w:name w:val="Style9"/>
    <w:basedOn w:val="a"/>
    <w:rsid w:val="00E7496B"/>
    <w:pPr>
      <w:adjustRightInd w:val="0"/>
      <w:spacing w:line="317" w:lineRule="exact"/>
      <w:jc w:val="center"/>
    </w:pPr>
    <w:rPr>
      <w:rFonts w:ascii="Times New Roman" w:hAnsi="Times New Roman" w:cs="Times New Roman"/>
      <w:sz w:val="24"/>
      <w:szCs w:val="24"/>
    </w:rPr>
  </w:style>
  <w:style w:type="paragraph" w:customStyle="1" w:styleId="311">
    <w:name w:val="Основной текст 31"/>
    <w:basedOn w:val="a"/>
    <w:rsid w:val="00E7496B"/>
    <w:pPr>
      <w:widowControl/>
      <w:suppressAutoHyphens/>
      <w:autoSpaceDE/>
      <w:autoSpaceDN/>
      <w:spacing w:after="120"/>
    </w:pPr>
    <w:rPr>
      <w:rFonts w:ascii="Times New Roman" w:hAnsi="Times New Roman" w:cs="Times New Roman"/>
      <w:sz w:val="16"/>
      <w:szCs w:val="16"/>
      <w:lang w:eastAsia="ar-SA"/>
    </w:rPr>
  </w:style>
  <w:style w:type="character" w:customStyle="1" w:styleId="19">
    <w:name w:val=" Знак Знак19"/>
    <w:rsid w:val="00E7496B"/>
    <w:rPr>
      <w:rFonts w:ascii="Arial" w:hAnsi="Arial"/>
      <w:b/>
      <w:spacing w:val="28"/>
      <w:sz w:val="24"/>
      <w:lang w:bidi="ar-SA"/>
    </w:rPr>
  </w:style>
  <w:style w:type="character" w:customStyle="1" w:styleId="180">
    <w:name w:val=" Знак Знак18"/>
    <w:rsid w:val="00E7496B"/>
    <w:rPr>
      <w:sz w:val="28"/>
      <w:lang w:bidi="ar-SA"/>
    </w:rPr>
  </w:style>
  <w:style w:type="character" w:customStyle="1" w:styleId="160">
    <w:name w:val=" Знак Знак16"/>
    <w:rsid w:val="00E7496B"/>
    <w:rPr>
      <w:rFonts w:ascii="Arial" w:hAnsi="Arial"/>
      <w:b/>
      <w:sz w:val="24"/>
      <w:lang w:bidi="ar-SA"/>
    </w:rPr>
  </w:style>
  <w:style w:type="character" w:customStyle="1" w:styleId="1a">
    <w:name w:val="Обычный (веб) Знак Знак1"/>
    <w:aliases w:val="Обычный (Web) Знак Знак Знак1,Обычный (веб) Знак Знак Знак,Обычный (Web) Знак1 Знак Знак,Обычный (Web) Знак Знак Знак Знак, Знак Знак Знак1 Знак,Обычный (веб) Знак1 Знак,Знак Знак Знак1 Знак Знак"/>
    <w:rsid w:val="00E7496B"/>
    <w:rPr>
      <w:sz w:val="24"/>
      <w:szCs w:val="24"/>
      <w:lang w:val="ru-RU" w:eastAsia="ru-RU" w:bidi="ar-SA"/>
    </w:rPr>
  </w:style>
  <w:style w:type="character" w:customStyle="1" w:styleId="140">
    <w:name w:val=" Знак Знак14"/>
    <w:rsid w:val="00E7496B"/>
    <w:rPr>
      <w:lang w:val="ru-RU" w:eastAsia="ru-RU" w:bidi="ar-SA"/>
    </w:rPr>
  </w:style>
  <w:style w:type="character" w:customStyle="1" w:styleId="130">
    <w:name w:val=" Знак Знак13"/>
    <w:rsid w:val="00E7496B"/>
    <w:rPr>
      <w:lang w:val="ru-RU" w:eastAsia="ru-RU" w:bidi="ar-SA"/>
    </w:rPr>
  </w:style>
  <w:style w:type="character" w:customStyle="1" w:styleId="121">
    <w:name w:val=" Знак Знак12"/>
    <w:rsid w:val="00E7496B"/>
    <w:rPr>
      <w:sz w:val="28"/>
      <w:lang w:bidi="ar-SA"/>
    </w:rPr>
  </w:style>
  <w:style w:type="character" w:customStyle="1" w:styleId="110">
    <w:name w:val=" Знак Знак11"/>
    <w:rsid w:val="00E7496B"/>
    <w:rPr>
      <w:sz w:val="28"/>
      <w:lang w:bidi="ar-SA"/>
    </w:rPr>
  </w:style>
  <w:style w:type="paragraph" w:styleId="afffff4">
    <w:name w:val="caption"/>
    <w:basedOn w:val="a"/>
    <w:next w:val="a"/>
    <w:qFormat/>
    <w:rsid w:val="00E7496B"/>
    <w:pPr>
      <w:widowControl/>
      <w:autoSpaceDE/>
      <w:autoSpaceDN/>
      <w:spacing w:before="240"/>
      <w:jc w:val="center"/>
    </w:pPr>
    <w:rPr>
      <w:rFonts w:ascii="Times New Roman" w:hAnsi="Times New Roman" w:cs="Times New Roman"/>
      <w:smallCaps/>
      <w:spacing w:val="40"/>
      <w:sz w:val="28"/>
      <w:szCs w:val="20"/>
    </w:rPr>
  </w:style>
  <w:style w:type="paragraph" w:customStyle="1" w:styleId="1b">
    <w:name w:val="1"/>
    <w:basedOn w:val="a"/>
    <w:rsid w:val="00E7496B"/>
    <w:pPr>
      <w:widowControl/>
      <w:autoSpaceDE/>
      <w:autoSpaceDN/>
      <w:jc w:val="both"/>
    </w:pPr>
    <w:rPr>
      <w:rFonts w:ascii="Times New Roman" w:hAnsi="Times New Roman" w:cs="Times New Roman"/>
      <w:sz w:val="28"/>
      <w:szCs w:val="20"/>
    </w:rPr>
  </w:style>
  <w:style w:type="paragraph" w:customStyle="1" w:styleId="1c">
    <w:name w:val="Знак Знак Знак Знак1 Знак Знак Знак Знак Знак Знак"/>
    <w:basedOn w:val="a"/>
    <w:rsid w:val="00E7496B"/>
    <w:pPr>
      <w:widowControl/>
      <w:autoSpaceDE/>
      <w:autoSpaceDN/>
    </w:pPr>
    <w:rPr>
      <w:rFonts w:ascii="Verdana" w:hAnsi="Verdana" w:cs="Verdana"/>
      <w:sz w:val="20"/>
      <w:szCs w:val="20"/>
      <w:lang w:val="en-US" w:eastAsia="en-US"/>
    </w:rPr>
  </w:style>
  <w:style w:type="paragraph" w:styleId="afffff5">
    <w:name w:val="annotation text"/>
    <w:basedOn w:val="a"/>
    <w:link w:val="afffff6"/>
    <w:semiHidden/>
    <w:unhideWhenUsed/>
    <w:rsid w:val="00E7496B"/>
    <w:pPr>
      <w:widowControl/>
      <w:autoSpaceDE/>
      <w:autoSpaceDN/>
    </w:pPr>
    <w:rPr>
      <w:rFonts w:ascii="Times New Roman" w:hAnsi="Times New Roman" w:cs="Times New Roman"/>
      <w:sz w:val="20"/>
      <w:szCs w:val="20"/>
    </w:rPr>
  </w:style>
  <w:style w:type="character" w:customStyle="1" w:styleId="afffff6">
    <w:name w:val="Текст примечания Знак"/>
    <w:basedOn w:val="a0"/>
    <w:link w:val="afffff5"/>
    <w:semiHidden/>
    <w:rsid w:val="00E7496B"/>
    <w:rPr>
      <w:rFonts w:ascii="Times New Roman" w:eastAsia="Times New Roman" w:hAnsi="Times New Roman" w:cs="Times New Roman"/>
      <w:sz w:val="20"/>
      <w:szCs w:val="20"/>
      <w:lang w:eastAsia="ru-RU"/>
    </w:rPr>
  </w:style>
  <w:style w:type="paragraph" w:styleId="afffff7">
    <w:name w:val="annotation subject"/>
    <w:basedOn w:val="afffff5"/>
    <w:next w:val="afffff5"/>
    <w:link w:val="afffff8"/>
    <w:semiHidden/>
    <w:unhideWhenUsed/>
    <w:rsid w:val="00E7496B"/>
    <w:rPr>
      <w:b/>
      <w:bCs/>
      <w:lang/>
    </w:rPr>
  </w:style>
  <w:style w:type="character" w:customStyle="1" w:styleId="afffff8">
    <w:name w:val="Тема примечания Знак"/>
    <w:basedOn w:val="afffff6"/>
    <w:link w:val="afffff7"/>
    <w:semiHidden/>
    <w:rsid w:val="00E7496B"/>
    <w:rPr>
      <w:b/>
      <w:bCs/>
      <w:lang/>
    </w:rPr>
  </w:style>
  <w:style w:type="paragraph" w:customStyle="1" w:styleId="Iauiue">
    <w:name w:val="Iau?iue"/>
    <w:rsid w:val="00E7496B"/>
    <w:pPr>
      <w:spacing w:after="0" w:line="240" w:lineRule="auto"/>
    </w:pPr>
    <w:rPr>
      <w:rFonts w:ascii="Times New Roman" w:eastAsia="Times New Roman" w:hAnsi="Times New Roman" w:cs="Times New Roman"/>
      <w:sz w:val="28"/>
      <w:szCs w:val="20"/>
      <w:lang w:eastAsia="ru-RU"/>
    </w:rPr>
  </w:style>
  <w:style w:type="paragraph" w:customStyle="1" w:styleId="afffff9">
    <w:name w:val="Стиль"/>
    <w:rsid w:val="00E7496B"/>
    <w:pPr>
      <w:widowControl w:val="0"/>
      <w:spacing w:after="0" w:line="240" w:lineRule="auto"/>
    </w:pPr>
    <w:rPr>
      <w:rFonts w:ascii="Times New Roman" w:eastAsia="Times New Roman" w:hAnsi="Times New Roman" w:cs="Times New Roman"/>
      <w:color w:val="0000FF"/>
      <w:spacing w:val="-1"/>
      <w:kern w:val="3276"/>
      <w:position w:val="-1"/>
      <w:sz w:val="24"/>
      <w:szCs w:val="20"/>
      <w:u w:val="single"/>
      <w:lang w:val="en-US" w:eastAsia="ru-RU"/>
    </w:rPr>
  </w:style>
  <w:style w:type="paragraph" w:customStyle="1" w:styleId="1d">
    <w:name w:val="Обычный1"/>
    <w:rsid w:val="00E7496B"/>
    <w:pPr>
      <w:snapToGrid w:val="0"/>
      <w:spacing w:after="0" w:line="240" w:lineRule="auto"/>
    </w:pPr>
    <w:rPr>
      <w:rFonts w:ascii="Times New Roman" w:eastAsia="Times New Roman" w:hAnsi="Times New Roman" w:cs="Times New Roman"/>
      <w:sz w:val="28"/>
      <w:szCs w:val="20"/>
      <w:lang w:eastAsia="ru-RU"/>
    </w:rPr>
  </w:style>
  <w:style w:type="character" w:customStyle="1" w:styleId="111">
    <w:name w:val="Текст сноски Знак1 Знак1 Знак"/>
    <w:aliases w:val="Текст сноски Знак Знак Знак1 Знак,Текст сноски Знак1 Знак Знак Знак,Текст сноски Знак Знак Знак Знак Знак,Текст сноски Знак Знак1 Знак,Table_Footnote_last Знак,Текст сноски-FN Знак,Oaeno niinee-FN Знак"/>
    <w:rsid w:val="00E7496B"/>
    <w:rPr>
      <w:sz w:val="26"/>
      <w:szCs w:val="28"/>
      <w:lang w:bidi="ar-SA"/>
    </w:rPr>
  </w:style>
  <w:style w:type="paragraph" w:styleId="afffffa">
    <w:name w:val="endnote text"/>
    <w:basedOn w:val="a"/>
    <w:link w:val="afffffb"/>
    <w:semiHidden/>
    <w:unhideWhenUsed/>
    <w:rsid w:val="00E7496B"/>
    <w:pPr>
      <w:widowControl/>
      <w:autoSpaceDE/>
      <w:autoSpaceDN/>
    </w:pPr>
    <w:rPr>
      <w:rFonts w:ascii="Times New Roman" w:hAnsi="Times New Roman" w:cs="Times New Roman"/>
      <w:sz w:val="20"/>
      <w:szCs w:val="20"/>
    </w:rPr>
  </w:style>
  <w:style w:type="character" w:customStyle="1" w:styleId="afffffb">
    <w:name w:val="Текст концевой сноски Знак"/>
    <w:basedOn w:val="a0"/>
    <w:link w:val="afffffa"/>
    <w:semiHidden/>
    <w:rsid w:val="00E7496B"/>
    <w:rPr>
      <w:rFonts w:ascii="Times New Roman" w:eastAsia="Times New Roman" w:hAnsi="Times New Roman" w:cs="Times New Roman"/>
      <w:sz w:val="20"/>
      <w:szCs w:val="20"/>
      <w:lang w:eastAsia="ru-RU"/>
    </w:rPr>
  </w:style>
  <w:style w:type="character" w:styleId="afffffc">
    <w:name w:val="endnote reference"/>
    <w:unhideWhenUsed/>
    <w:rsid w:val="00E7496B"/>
    <w:rPr>
      <w:vertAlign w:val="superscript"/>
    </w:rPr>
  </w:style>
  <w:style w:type="paragraph" w:customStyle="1" w:styleId="Web">
    <w:name w:val="Обычный (Web)"/>
    <w:basedOn w:val="a"/>
    <w:rsid w:val="00E7496B"/>
    <w:pPr>
      <w:widowControl/>
      <w:autoSpaceDE/>
      <w:autoSpaceDN/>
      <w:spacing w:before="100" w:after="119"/>
    </w:pPr>
    <w:rPr>
      <w:rFonts w:ascii="Times New Roman" w:hAnsi="Times New Roman" w:cs="Times New Roman"/>
      <w:sz w:val="24"/>
      <w:szCs w:val="20"/>
    </w:rPr>
  </w:style>
  <w:style w:type="paragraph" w:customStyle="1" w:styleId="1e">
    <w:name w:val="Основной текст с отступом.Основной текст 1.Нумерованный список !!.Надин стиль"/>
    <w:basedOn w:val="a"/>
    <w:rsid w:val="00E7496B"/>
    <w:pPr>
      <w:widowControl/>
      <w:autoSpaceDE/>
      <w:autoSpaceDN/>
      <w:spacing w:line="360" w:lineRule="auto"/>
      <w:ind w:firstLine="720"/>
      <w:jc w:val="both"/>
    </w:pPr>
    <w:rPr>
      <w:rFonts w:ascii="Times New Roman" w:hAnsi="Times New Roman" w:cs="Times New Roman"/>
      <w:sz w:val="28"/>
      <w:szCs w:val="20"/>
    </w:rPr>
  </w:style>
  <w:style w:type="paragraph" w:styleId="HTML">
    <w:name w:val="HTML Preformatted"/>
    <w:basedOn w:val="a"/>
    <w:link w:val="HTML0"/>
    <w:rsid w:val="00E749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Times New Roman"/>
      <w:sz w:val="20"/>
      <w:szCs w:val="20"/>
      <w:lang/>
    </w:rPr>
  </w:style>
  <w:style w:type="character" w:customStyle="1" w:styleId="HTML0">
    <w:name w:val="Стандартный HTML Знак"/>
    <w:basedOn w:val="a0"/>
    <w:link w:val="HTML"/>
    <w:rsid w:val="00E7496B"/>
    <w:rPr>
      <w:rFonts w:ascii="Courier New" w:eastAsia="Times New Roman" w:hAnsi="Courier New" w:cs="Times New Roman"/>
      <w:sz w:val="20"/>
      <w:szCs w:val="20"/>
      <w:lang/>
    </w:rPr>
  </w:style>
  <w:style w:type="paragraph" w:customStyle="1" w:styleId="a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E7496B"/>
    <w:pPr>
      <w:widowControl/>
      <w:autoSpaceDE/>
      <w:autoSpaceDN/>
    </w:pPr>
    <w:rPr>
      <w:rFonts w:ascii="Times New Roman" w:eastAsia="SimSun" w:hAnsi="Times New Roman" w:cs="Times New Roman"/>
      <w:b/>
      <w:bCs/>
      <w:i/>
      <w:sz w:val="26"/>
      <w:szCs w:val="26"/>
      <w:lang w:val="en-US" w:eastAsia="en-US"/>
    </w:rPr>
  </w:style>
  <w:style w:type="paragraph" w:styleId="afffffe">
    <w:name w:val="Plain Text"/>
    <w:basedOn w:val="a"/>
    <w:link w:val="affffff"/>
    <w:rsid w:val="00E7496B"/>
    <w:pPr>
      <w:widowControl/>
      <w:autoSpaceDE/>
      <w:autoSpaceDN/>
    </w:pPr>
    <w:rPr>
      <w:rFonts w:ascii="Courier New" w:hAnsi="Courier New" w:cs="Times New Roman"/>
      <w:sz w:val="20"/>
      <w:szCs w:val="20"/>
      <w:lang/>
    </w:rPr>
  </w:style>
  <w:style w:type="character" w:customStyle="1" w:styleId="affffff">
    <w:name w:val="Текст Знак"/>
    <w:basedOn w:val="a0"/>
    <w:link w:val="afffffe"/>
    <w:rsid w:val="00E7496B"/>
    <w:rPr>
      <w:rFonts w:ascii="Courier New" w:eastAsia="Times New Roman" w:hAnsi="Courier New" w:cs="Times New Roman"/>
      <w:sz w:val="20"/>
      <w:szCs w:val="20"/>
      <w:lang/>
    </w:rPr>
  </w:style>
  <w:style w:type="paragraph" w:styleId="affffff0">
    <w:name w:val="TOC Heading"/>
    <w:basedOn w:val="1"/>
    <w:next w:val="a"/>
    <w:qFormat/>
    <w:rsid w:val="00E7496B"/>
    <w:pPr>
      <w:keepLines/>
      <w:widowControl/>
      <w:autoSpaceDE/>
      <w:autoSpaceDN/>
      <w:spacing w:before="480" w:after="0" w:line="276" w:lineRule="auto"/>
      <w:outlineLvl w:val="9"/>
    </w:pPr>
    <w:rPr>
      <w:rFonts w:ascii="Cambria" w:hAnsi="Cambria" w:cs="Times New Roman"/>
      <w:color w:val="365F91"/>
      <w:kern w:val="0"/>
      <w:sz w:val="28"/>
      <w:szCs w:val="28"/>
      <w:lang w:eastAsia="en-US"/>
    </w:rPr>
  </w:style>
  <w:style w:type="paragraph" w:styleId="1f">
    <w:name w:val="toc 1"/>
    <w:basedOn w:val="a"/>
    <w:next w:val="a"/>
    <w:autoRedefine/>
    <w:rsid w:val="00E7496B"/>
    <w:pPr>
      <w:widowControl/>
      <w:tabs>
        <w:tab w:val="left" w:pos="284"/>
        <w:tab w:val="left" w:pos="426"/>
        <w:tab w:val="right" w:leader="dot" w:pos="9356"/>
      </w:tabs>
      <w:autoSpaceDE/>
      <w:autoSpaceDN/>
      <w:spacing w:line="360" w:lineRule="auto"/>
      <w:ind w:left="284" w:hanging="284"/>
    </w:pPr>
    <w:rPr>
      <w:rFonts w:ascii="Times New Roman" w:hAnsi="Times New Roman" w:cs="Times New Roman"/>
      <w:noProof/>
      <w:sz w:val="24"/>
      <w:szCs w:val="24"/>
    </w:rPr>
  </w:style>
  <w:style w:type="paragraph" w:styleId="29">
    <w:name w:val="toc 2"/>
    <w:basedOn w:val="a"/>
    <w:next w:val="a"/>
    <w:autoRedefine/>
    <w:rsid w:val="00E7496B"/>
    <w:pPr>
      <w:widowControl/>
      <w:tabs>
        <w:tab w:val="left" w:pos="284"/>
        <w:tab w:val="right" w:leader="dot" w:pos="9356"/>
      </w:tabs>
      <w:autoSpaceDE/>
      <w:autoSpaceDN/>
      <w:spacing w:line="360" w:lineRule="auto"/>
      <w:ind w:left="284" w:hanging="284"/>
    </w:pPr>
    <w:rPr>
      <w:rFonts w:ascii="Times New Roman" w:hAnsi="Times New Roman" w:cs="Times New Roman"/>
      <w:noProof/>
      <w:sz w:val="24"/>
      <w:szCs w:val="24"/>
    </w:rPr>
  </w:style>
  <w:style w:type="paragraph" w:styleId="35">
    <w:name w:val="toc 3"/>
    <w:basedOn w:val="a"/>
    <w:next w:val="a"/>
    <w:autoRedefine/>
    <w:rsid w:val="00E7496B"/>
    <w:pPr>
      <w:widowControl/>
      <w:tabs>
        <w:tab w:val="right" w:leader="dot" w:pos="9345"/>
      </w:tabs>
      <w:autoSpaceDE/>
      <w:autoSpaceDN/>
      <w:spacing w:line="360" w:lineRule="auto"/>
      <w:ind w:left="480" w:hanging="196"/>
    </w:pPr>
    <w:rPr>
      <w:rFonts w:ascii="Times New Roman" w:hAnsi="Times New Roman" w:cs="Times New Roman"/>
      <w:b/>
      <w:noProof/>
      <w:sz w:val="24"/>
      <w:szCs w:val="24"/>
    </w:rPr>
  </w:style>
  <w:style w:type="paragraph" w:customStyle="1" w:styleId="u">
    <w:name w:val="u"/>
    <w:basedOn w:val="a"/>
    <w:rsid w:val="00E7496B"/>
    <w:pPr>
      <w:widowControl/>
      <w:autoSpaceDE/>
      <w:autoSpaceDN/>
      <w:ind w:firstLine="390"/>
      <w:jc w:val="both"/>
    </w:pPr>
    <w:rPr>
      <w:rFonts w:ascii="Times New Roman" w:hAnsi="Times New Roman" w:cs="Times New Roman"/>
      <w:sz w:val="24"/>
      <w:szCs w:val="24"/>
    </w:rPr>
  </w:style>
  <w:style w:type="character" w:customStyle="1" w:styleId="st1">
    <w:name w:val="st1"/>
    <w:basedOn w:val="a0"/>
    <w:rsid w:val="00E7496B"/>
  </w:style>
  <w:style w:type="paragraph" w:customStyle="1" w:styleId="Style1">
    <w:name w:val="Style1"/>
    <w:basedOn w:val="a"/>
    <w:rsid w:val="00E7496B"/>
    <w:pPr>
      <w:adjustRightInd w:val="0"/>
      <w:spacing w:line="483" w:lineRule="exact"/>
      <w:ind w:firstLine="715"/>
      <w:jc w:val="both"/>
    </w:pPr>
    <w:rPr>
      <w:rFonts w:ascii="Times New Roman" w:hAnsi="Times New Roman" w:cs="Times New Roman"/>
      <w:sz w:val="24"/>
      <w:szCs w:val="24"/>
    </w:rPr>
  </w:style>
  <w:style w:type="paragraph" w:customStyle="1" w:styleId="Style2">
    <w:name w:val="Style2"/>
    <w:basedOn w:val="a"/>
    <w:rsid w:val="00E7496B"/>
    <w:pPr>
      <w:adjustRightInd w:val="0"/>
      <w:spacing w:line="486" w:lineRule="exact"/>
      <w:jc w:val="both"/>
    </w:pPr>
    <w:rPr>
      <w:rFonts w:ascii="Times New Roman" w:hAnsi="Times New Roman" w:cs="Times New Roman"/>
      <w:sz w:val="24"/>
      <w:szCs w:val="24"/>
    </w:rPr>
  </w:style>
  <w:style w:type="character" w:customStyle="1" w:styleId="FontStyle11">
    <w:name w:val="Font Style11"/>
    <w:rsid w:val="00E7496B"/>
    <w:rPr>
      <w:rFonts w:ascii="Times New Roman" w:hAnsi="Times New Roman" w:cs="Times New Roman"/>
      <w:b/>
      <w:bCs/>
      <w:spacing w:val="-30"/>
      <w:sz w:val="28"/>
      <w:szCs w:val="28"/>
    </w:rPr>
  </w:style>
  <w:style w:type="character" w:customStyle="1" w:styleId="FontStyle14">
    <w:name w:val="Font Style14"/>
    <w:rsid w:val="00E7496B"/>
    <w:rPr>
      <w:rFonts w:ascii="Times New Roman" w:hAnsi="Times New Roman" w:cs="Times New Roman"/>
      <w:sz w:val="26"/>
      <w:szCs w:val="26"/>
    </w:rPr>
  </w:style>
  <w:style w:type="character" w:customStyle="1" w:styleId="FontStyle15">
    <w:name w:val="Font Style15"/>
    <w:rsid w:val="00E7496B"/>
    <w:rPr>
      <w:rFonts w:ascii="Times New Roman" w:hAnsi="Times New Roman" w:cs="Times New Roman"/>
      <w:i/>
      <w:iCs/>
      <w:sz w:val="26"/>
      <w:szCs w:val="26"/>
    </w:rPr>
  </w:style>
  <w:style w:type="character" w:customStyle="1" w:styleId="FontStyle17">
    <w:name w:val="Font Style17"/>
    <w:rsid w:val="00E7496B"/>
    <w:rPr>
      <w:rFonts w:ascii="Times New Roman" w:hAnsi="Times New Roman" w:cs="Times New Roman"/>
      <w:b/>
      <w:bCs/>
      <w:sz w:val="26"/>
      <w:szCs w:val="26"/>
    </w:rPr>
  </w:style>
  <w:style w:type="paragraph" w:customStyle="1" w:styleId="Style3">
    <w:name w:val="Style3"/>
    <w:basedOn w:val="a"/>
    <w:rsid w:val="00E7496B"/>
    <w:pPr>
      <w:adjustRightInd w:val="0"/>
    </w:pPr>
    <w:rPr>
      <w:rFonts w:ascii="Times New Roman" w:hAnsi="Times New Roman" w:cs="Times New Roman"/>
      <w:sz w:val="24"/>
      <w:szCs w:val="24"/>
    </w:rPr>
  </w:style>
  <w:style w:type="paragraph" w:customStyle="1" w:styleId="Style6">
    <w:name w:val="Style6"/>
    <w:basedOn w:val="a"/>
    <w:rsid w:val="00E7496B"/>
    <w:pPr>
      <w:adjustRightInd w:val="0"/>
    </w:pPr>
    <w:rPr>
      <w:rFonts w:ascii="Times New Roman" w:hAnsi="Times New Roman" w:cs="Times New Roman"/>
      <w:sz w:val="24"/>
      <w:szCs w:val="24"/>
    </w:rPr>
  </w:style>
  <w:style w:type="paragraph" w:customStyle="1" w:styleId="Style7">
    <w:name w:val="Style7"/>
    <w:basedOn w:val="a"/>
    <w:rsid w:val="00E7496B"/>
    <w:pPr>
      <w:adjustRightInd w:val="0"/>
      <w:spacing w:line="278" w:lineRule="exact"/>
    </w:pPr>
    <w:rPr>
      <w:rFonts w:ascii="Times New Roman" w:hAnsi="Times New Roman" w:cs="Times New Roman"/>
      <w:sz w:val="24"/>
      <w:szCs w:val="24"/>
    </w:rPr>
  </w:style>
  <w:style w:type="paragraph" w:customStyle="1" w:styleId="Style8">
    <w:name w:val="Style8"/>
    <w:basedOn w:val="a"/>
    <w:rsid w:val="00E7496B"/>
    <w:pPr>
      <w:adjustRightInd w:val="0"/>
    </w:pPr>
    <w:rPr>
      <w:rFonts w:ascii="Times New Roman" w:hAnsi="Times New Roman" w:cs="Times New Roman"/>
      <w:sz w:val="24"/>
      <w:szCs w:val="24"/>
    </w:rPr>
  </w:style>
  <w:style w:type="character" w:customStyle="1" w:styleId="FontStyle18">
    <w:name w:val="Font Style18"/>
    <w:rsid w:val="00E7496B"/>
    <w:rPr>
      <w:rFonts w:ascii="Times New Roman" w:hAnsi="Times New Roman" w:cs="Times New Roman"/>
      <w:b/>
      <w:bCs/>
      <w:sz w:val="22"/>
      <w:szCs w:val="22"/>
    </w:rPr>
  </w:style>
  <w:style w:type="character" w:customStyle="1" w:styleId="FontStyle19">
    <w:name w:val="Font Style19"/>
    <w:rsid w:val="00E7496B"/>
    <w:rPr>
      <w:rFonts w:ascii="Times New Roman" w:hAnsi="Times New Roman" w:cs="Times New Roman"/>
      <w:i/>
      <w:iCs/>
      <w:sz w:val="22"/>
      <w:szCs w:val="22"/>
    </w:rPr>
  </w:style>
  <w:style w:type="character" w:customStyle="1" w:styleId="FontStyle20">
    <w:name w:val="Font Style20"/>
    <w:rsid w:val="00E7496B"/>
    <w:rPr>
      <w:rFonts w:ascii="Times New Roman" w:hAnsi="Times New Roman" w:cs="Times New Roman"/>
      <w:sz w:val="22"/>
      <w:szCs w:val="22"/>
    </w:rPr>
  </w:style>
  <w:style w:type="character" w:customStyle="1" w:styleId="apple-style-span">
    <w:name w:val="apple-style-span"/>
    <w:basedOn w:val="a0"/>
    <w:rsid w:val="00E7496B"/>
  </w:style>
  <w:style w:type="character" w:customStyle="1" w:styleId="affffff1">
    <w:name w:val="Основной текст_"/>
    <w:link w:val="1f0"/>
    <w:rsid w:val="00E7496B"/>
    <w:rPr>
      <w:sz w:val="23"/>
      <w:szCs w:val="23"/>
      <w:shd w:val="clear" w:color="auto" w:fill="FFFFFF"/>
    </w:rPr>
  </w:style>
  <w:style w:type="paragraph" w:customStyle="1" w:styleId="1f0">
    <w:name w:val="Основной текст1"/>
    <w:basedOn w:val="a"/>
    <w:link w:val="affffff1"/>
    <w:rsid w:val="00E7496B"/>
    <w:pPr>
      <w:widowControl/>
      <w:shd w:val="clear" w:color="auto" w:fill="FFFFFF"/>
      <w:autoSpaceDE/>
      <w:autoSpaceDN/>
      <w:spacing w:line="341" w:lineRule="exact"/>
      <w:jc w:val="both"/>
    </w:pPr>
    <w:rPr>
      <w:rFonts w:asciiTheme="minorHAnsi" w:eastAsiaTheme="minorHAnsi" w:hAnsiTheme="minorHAnsi" w:cstheme="minorBidi"/>
      <w:sz w:val="23"/>
      <w:szCs w:val="23"/>
      <w:shd w:val="clear" w:color="auto" w:fill="FFFFFF"/>
      <w:lang w:eastAsia="en-US"/>
    </w:rPr>
  </w:style>
  <w:style w:type="character" w:customStyle="1" w:styleId="st">
    <w:name w:val="st"/>
    <w:basedOn w:val="a0"/>
    <w:rsid w:val="00E7496B"/>
  </w:style>
  <w:style w:type="character" w:customStyle="1" w:styleId="FontStyle24">
    <w:name w:val="Font Style24"/>
    <w:rsid w:val="00E7496B"/>
    <w:rPr>
      <w:rFonts w:ascii="Times New Roman" w:hAnsi="Times New Roman" w:cs="Times New Roman"/>
      <w:sz w:val="24"/>
      <w:szCs w:val="24"/>
    </w:rPr>
  </w:style>
  <w:style w:type="character" w:customStyle="1" w:styleId="FontStyle27">
    <w:name w:val="Font Style27"/>
    <w:rsid w:val="00E7496B"/>
    <w:rPr>
      <w:rFonts w:ascii="Times New Roman" w:hAnsi="Times New Roman" w:cs="Times New Roman"/>
      <w:sz w:val="24"/>
      <w:szCs w:val="24"/>
    </w:rPr>
  </w:style>
  <w:style w:type="character" w:customStyle="1" w:styleId="FontStyle45">
    <w:name w:val="Font Style45"/>
    <w:rsid w:val="00E7496B"/>
    <w:rPr>
      <w:rFonts w:ascii="Times New Roman" w:hAnsi="Times New Roman" w:cs="Times New Roman"/>
      <w:sz w:val="24"/>
      <w:szCs w:val="24"/>
    </w:rPr>
  </w:style>
  <w:style w:type="character" w:customStyle="1" w:styleId="FontStyle23">
    <w:name w:val="Font Style23"/>
    <w:rsid w:val="00E7496B"/>
    <w:rPr>
      <w:rFonts w:ascii="Times New Roman" w:hAnsi="Times New Roman" w:cs="Times New Roman"/>
      <w:sz w:val="20"/>
      <w:szCs w:val="20"/>
    </w:rPr>
  </w:style>
  <w:style w:type="character" w:customStyle="1" w:styleId="FontStyle26">
    <w:name w:val="Font Style26"/>
    <w:rsid w:val="00E7496B"/>
    <w:rPr>
      <w:rFonts w:ascii="Times New Roman" w:hAnsi="Times New Roman" w:cs="Times New Roman"/>
      <w:sz w:val="20"/>
      <w:szCs w:val="20"/>
    </w:rPr>
  </w:style>
  <w:style w:type="paragraph" w:customStyle="1" w:styleId="xl24">
    <w:name w:val="xl24"/>
    <w:basedOn w:val="a"/>
    <w:rsid w:val="00E7496B"/>
    <w:pPr>
      <w:widowControl/>
      <w:autoSpaceDE/>
      <w:autoSpaceDN/>
      <w:spacing w:before="100" w:beforeAutospacing="1" w:after="100" w:afterAutospacing="1"/>
      <w:jc w:val="center"/>
      <w:textAlignment w:val="top"/>
    </w:pPr>
    <w:rPr>
      <w:rFonts w:eastAsia="Arial Unicode MS"/>
      <w:b/>
      <w:bCs/>
      <w:sz w:val="22"/>
      <w:szCs w:val="22"/>
    </w:rPr>
  </w:style>
  <w:style w:type="character" w:customStyle="1" w:styleId="udar">
    <w:name w:val="udar"/>
    <w:basedOn w:val="a0"/>
    <w:rsid w:val="00E7496B"/>
  </w:style>
  <w:style w:type="paragraph" w:styleId="affffff2">
    <w:name w:val="Block Text"/>
    <w:basedOn w:val="a"/>
    <w:rsid w:val="00E7496B"/>
    <w:pPr>
      <w:widowControl/>
      <w:autoSpaceDE/>
      <w:autoSpaceDN/>
      <w:spacing w:line="240" w:lineRule="exact"/>
      <w:ind w:left="142" w:right="4570"/>
      <w:jc w:val="both"/>
    </w:pPr>
    <w:rPr>
      <w:rFonts w:ascii="Times New Roman" w:hAnsi="Times New Roman" w:cs="Times New Roman"/>
      <w:sz w:val="28"/>
      <w:szCs w:val="20"/>
    </w:rPr>
  </w:style>
  <w:style w:type="character" w:customStyle="1" w:styleId="pbody">
    <w:name w:val="pbody"/>
    <w:basedOn w:val="a0"/>
    <w:rsid w:val="00E7496B"/>
  </w:style>
  <w:style w:type="character" w:customStyle="1" w:styleId="FontStyle16">
    <w:name w:val="Font Style16"/>
    <w:rsid w:val="00E7496B"/>
    <w:rPr>
      <w:rFonts w:ascii="Times New Roman" w:hAnsi="Times New Roman" w:cs="Times New Roman"/>
      <w:sz w:val="26"/>
      <w:szCs w:val="26"/>
    </w:rPr>
  </w:style>
  <w:style w:type="paragraph" w:customStyle="1" w:styleId="affffff3">
    <w:name w:val="Таблица"/>
    <w:basedOn w:val="a"/>
    <w:qFormat/>
    <w:rsid w:val="00E7496B"/>
    <w:pPr>
      <w:widowControl/>
      <w:autoSpaceDE/>
      <w:autoSpaceDN/>
    </w:pPr>
    <w:rPr>
      <w:rFonts w:ascii="Times New Roman" w:hAnsi="Times New Roman" w:cs="Times New Roman"/>
      <w:color w:val="000000"/>
      <w:sz w:val="24"/>
      <w:szCs w:val="24"/>
    </w:rPr>
  </w:style>
  <w:style w:type="paragraph" w:customStyle="1" w:styleId="Style5">
    <w:name w:val="Style5"/>
    <w:basedOn w:val="a"/>
    <w:rsid w:val="00E7496B"/>
    <w:pPr>
      <w:adjustRightInd w:val="0"/>
      <w:spacing w:line="326" w:lineRule="exact"/>
      <w:jc w:val="center"/>
    </w:pPr>
    <w:rPr>
      <w:rFonts w:ascii="Times New Roman" w:hAnsi="Times New Roman" w:cs="Times New Roman"/>
      <w:sz w:val="24"/>
      <w:szCs w:val="24"/>
    </w:rPr>
  </w:style>
  <w:style w:type="character" w:customStyle="1" w:styleId="FontStyle13">
    <w:name w:val="Font Style13"/>
    <w:rsid w:val="00E7496B"/>
    <w:rPr>
      <w:rFonts w:ascii="Times New Roman" w:hAnsi="Times New Roman" w:cs="Times New Roman"/>
      <w:sz w:val="26"/>
      <w:szCs w:val="26"/>
    </w:rPr>
  </w:style>
  <w:style w:type="paragraph" w:customStyle="1" w:styleId="xl244">
    <w:name w:val="xl244"/>
    <w:basedOn w:val="a"/>
    <w:rsid w:val="00E7496B"/>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ascii="Times New Roman" w:hAnsi="Times New Roman" w:cs="Times New Roman"/>
      <w:sz w:val="24"/>
      <w:szCs w:val="24"/>
    </w:rPr>
  </w:style>
  <w:style w:type="paragraph" w:customStyle="1" w:styleId="xl330">
    <w:name w:val="xl330"/>
    <w:basedOn w:val="a"/>
    <w:rsid w:val="00E7496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rPr>
  </w:style>
  <w:style w:type="paragraph" w:customStyle="1" w:styleId="xl344">
    <w:name w:val="xl344"/>
    <w:basedOn w:val="a"/>
    <w:rsid w:val="00E7496B"/>
    <w:pPr>
      <w:widowControl/>
      <w:pBdr>
        <w:top w:val="dotDash" w:sz="8"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rPr>
  </w:style>
  <w:style w:type="paragraph" w:customStyle="1" w:styleId="xl354">
    <w:name w:val="xl354"/>
    <w:basedOn w:val="a"/>
    <w:rsid w:val="00E7496B"/>
    <w:pPr>
      <w:widowControl/>
      <w:pBdr>
        <w:top w:val="dotDash"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rPr>
  </w:style>
  <w:style w:type="paragraph" w:customStyle="1" w:styleId="xl360">
    <w:name w:val="xl360"/>
    <w:basedOn w:val="a"/>
    <w:rsid w:val="00E7496B"/>
    <w:pPr>
      <w:widowControl/>
      <w:pBdr>
        <w:top w:val="dotDash" w:sz="8" w:space="0" w:color="auto"/>
        <w:left w:val="single" w:sz="4" w:space="0" w:color="auto"/>
        <w:bottom w:val="single" w:sz="4" w:space="0" w:color="auto"/>
        <w:right w:val="dotDash" w:sz="8" w:space="0" w:color="auto"/>
      </w:pBdr>
      <w:autoSpaceDE/>
      <w:autoSpaceDN/>
      <w:spacing w:before="100" w:beforeAutospacing="1" w:after="100" w:afterAutospacing="1"/>
      <w:jc w:val="right"/>
    </w:pPr>
    <w:rPr>
      <w:rFonts w:ascii="Times New Roman" w:hAnsi="Times New Roman" w:cs="Times New Roman"/>
      <w:b/>
      <w:bCs/>
      <w:sz w:val="24"/>
      <w:szCs w:val="24"/>
    </w:rPr>
  </w:style>
  <w:style w:type="paragraph" w:customStyle="1" w:styleId="affffff4">
    <w:name w:val="Содержимое таблицы"/>
    <w:basedOn w:val="a"/>
    <w:rsid w:val="00E7496B"/>
    <w:pPr>
      <w:widowControl/>
      <w:suppressLineNumbers/>
      <w:suppressAutoHyphens/>
      <w:autoSpaceDE/>
      <w:autoSpaceDN/>
    </w:pPr>
    <w:rPr>
      <w:rFonts w:ascii="Times New Roman" w:hAnsi="Times New Roman" w:cs="Times New Roman"/>
      <w:sz w:val="24"/>
      <w:szCs w:val="24"/>
      <w:lang w:eastAsia="ar-SA"/>
    </w:rPr>
  </w:style>
  <w:style w:type="character" w:customStyle="1" w:styleId="115pt">
    <w:name w:val="Основной текст + 11;5 pt"/>
    <w:rsid w:val="00E7496B"/>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WW8Num1z0">
    <w:name w:val="WW8Num1z0"/>
    <w:rsid w:val="00E7496B"/>
    <w:rPr>
      <w:rFonts w:ascii="Symbol" w:hAnsi="Symbol" w:cs="StarSymbol"/>
      <w:sz w:val="18"/>
      <w:szCs w:val="18"/>
    </w:rPr>
  </w:style>
  <w:style w:type="character" w:customStyle="1" w:styleId="WW8Num2z0">
    <w:name w:val="WW8Num2z0"/>
    <w:rsid w:val="00E7496B"/>
    <w:rPr>
      <w:rFonts w:ascii="Symbol" w:hAnsi="Symbol" w:cs="StarSymbol"/>
      <w:sz w:val="18"/>
      <w:szCs w:val="18"/>
    </w:rPr>
  </w:style>
  <w:style w:type="character" w:customStyle="1" w:styleId="Absatz-Standardschriftart">
    <w:name w:val="Absatz-Standardschriftart"/>
    <w:rsid w:val="00E7496B"/>
  </w:style>
  <w:style w:type="character" w:customStyle="1" w:styleId="WW-Absatz-Standardschriftart">
    <w:name w:val="WW-Absatz-Standardschriftart"/>
    <w:rsid w:val="00E7496B"/>
  </w:style>
  <w:style w:type="character" w:customStyle="1" w:styleId="2a">
    <w:name w:val="Основной шрифт абзаца2"/>
    <w:rsid w:val="00E7496B"/>
  </w:style>
  <w:style w:type="character" w:customStyle="1" w:styleId="WW-Absatz-Standardschriftart1">
    <w:name w:val="WW-Absatz-Standardschriftart1"/>
    <w:rsid w:val="00E7496B"/>
  </w:style>
  <w:style w:type="character" w:customStyle="1" w:styleId="WW-Absatz-Standardschriftart11">
    <w:name w:val="WW-Absatz-Standardschriftart11"/>
    <w:rsid w:val="00E7496B"/>
  </w:style>
  <w:style w:type="character" w:customStyle="1" w:styleId="WW-Absatz-Standardschriftart111">
    <w:name w:val="WW-Absatz-Standardschriftart111"/>
    <w:rsid w:val="00E7496B"/>
  </w:style>
  <w:style w:type="character" w:customStyle="1" w:styleId="WW-Absatz-Standardschriftart1111">
    <w:name w:val="WW-Absatz-Standardschriftart1111"/>
    <w:rsid w:val="00E7496B"/>
  </w:style>
  <w:style w:type="character" w:customStyle="1" w:styleId="WW-Absatz-Standardschriftart11111">
    <w:name w:val="WW-Absatz-Standardschriftart11111"/>
    <w:rsid w:val="00E7496B"/>
  </w:style>
  <w:style w:type="character" w:customStyle="1" w:styleId="WW-Absatz-Standardschriftart111111">
    <w:name w:val="WW-Absatz-Standardschriftart111111"/>
    <w:rsid w:val="00E7496B"/>
  </w:style>
  <w:style w:type="character" w:customStyle="1" w:styleId="WW8Num3z0">
    <w:name w:val="WW8Num3z0"/>
    <w:rsid w:val="00E7496B"/>
    <w:rPr>
      <w:rFonts w:ascii="Times New Roman" w:eastAsia="Times New Roman" w:hAnsi="Times New Roman" w:cs="Times New Roman"/>
    </w:rPr>
  </w:style>
  <w:style w:type="character" w:customStyle="1" w:styleId="WW8Num3z1">
    <w:name w:val="WW8Num3z1"/>
    <w:rsid w:val="00E7496B"/>
    <w:rPr>
      <w:rFonts w:ascii="Courier New" w:hAnsi="Courier New"/>
    </w:rPr>
  </w:style>
  <w:style w:type="character" w:customStyle="1" w:styleId="WW8Num3z2">
    <w:name w:val="WW8Num3z2"/>
    <w:rsid w:val="00E7496B"/>
    <w:rPr>
      <w:rFonts w:ascii="Wingdings" w:hAnsi="Wingdings"/>
    </w:rPr>
  </w:style>
  <w:style w:type="character" w:customStyle="1" w:styleId="WW8Num3z3">
    <w:name w:val="WW8Num3z3"/>
    <w:rsid w:val="00E7496B"/>
    <w:rPr>
      <w:rFonts w:ascii="Symbol" w:hAnsi="Symbol"/>
    </w:rPr>
  </w:style>
  <w:style w:type="character" w:customStyle="1" w:styleId="WW8Num5z0">
    <w:name w:val="WW8Num5z0"/>
    <w:rsid w:val="00E7496B"/>
    <w:rPr>
      <w:rFonts w:ascii="Times New Roman" w:eastAsia="Times New Roman" w:hAnsi="Times New Roman" w:cs="Times New Roman"/>
    </w:rPr>
  </w:style>
  <w:style w:type="character" w:customStyle="1" w:styleId="WW8Num5z1">
    <w:name w:val="WW8Num5z1"/>
    <w:rsid w:val="00E7496B"/>
    <w:rPr>
      <w:rFonts w:ascii="Courier New" w:hAnsi="Courier New"/>
    </w:rPr>
  </w:style>
  <w:style w:type="character" w:customStyle="1" w:styleId="WW8Num5z2">
    <w:name w:val="WW8Num5z2"/>
    <w:rsid w:val="00E7496B"/>
    <w:rPr>
      <w:rFonts w:ascii="Wingdings" w:hAnsi="Wingdings"/>
    </w:rPr>
  </w:style>
  <w:style w:type="character" w:customStyle="1" w:styleId="WW8Num5z3">
    <w:name w:val="WW8Num5z3"/>
    <w:rsid w:val="00E7496B"/>
    <w:rPr>
      <w:rFonts w:ascii="Symbol" w:hAnsi="Symbol"/>
    </w:rPr>
  </w:style>
  <w:style w:type="character" w:customStyle="1" w:styleId="WW8Num6z1">
    <w:name w:val="WW8Num6z1"/>
    <w:rsid w:val="00E7496B"/>
    <w:rPr>
      <w:rFonts w:ascii="Courier New" w:hAnsi="Courier New"/>
    </w:rPr>
  </w:style>
  <w:style w:type="character" w:customStyle="1" w:styleId="WW8Num6z2">
    <w:name w:val="WW8Num6z2"/>
    <w:rsid w:val="00E7496B"/>
    <w:rPr>
      <w:rFonts w:ascii="Wingdings" w:hAnsi="Wingdings"/>
    </w:rPr>
  </w:style>
  <w:style w:type="character" w:customStyle="1" w:styleId="WW8Num6z3">
    <w:name w:val="WW8Num6z3"/>
    <w:rsid w:val="00E7496B"/>
    <w:rPr>
      <w:rFonts w:ascii="Symbol" w:hAnsi="Symbol"/>
    </w:rPr>
  </w:style>
  <w:style w:type="character" w:customStyle="1" w:styleId="WW8Num7z0">
    <w:name w:val="WW8Num7z0"/>
    <w:rsid w:val="00E7496B"/>
    <w:rPr>
      <w:rFonts w:ascii="Times New Roman" w:eastAsia="Times New Roman" w:hAnsi="Times New Roman" w:cs="Times New Roman"/>
    </w:rPr>
  </w:style>
  <w:style w:type="character" w:customStyle="1" w:styleId="WW8Num7z1">
    <w:name w:val="WW8Num7z1"/>
    <w:rsid w:val="00E7496B"/>
    <w:rPr>
      <w:rFonts w:ascii="Courier New" w:hAnsi="Courier New"/>
    </w:rPr>
  </w:style>
  <w:style w:type="character" w:customStyle="1" w:styleId="WW8Num7z2">
    <w:name w:val="WW8Num7z2"/>
    <w:rsid w:val="00E7496B"/>
    <w:rPr>
      <w:rFonts w:ascii="Wingdings" w:hAnsi="Wingdings"/>
    </w:rPr>
  </w:style>
  <w:style w:type="character" w:customStyle="1" w:styleId="WW8Num7z3">
    <w:name w:val="WW8Num7z3"/>
    <w:rsid w:val="00E7496B"/>
    <w:rPr>
      <w:rFonts w:ascii="Symbol" w:hAnsi="Symbol"/>
    </w:rPr>
  </w:style>
  <w:style w:type="character" w:customStyle="1" w:styleId="WW8Num9z0">
    <w:name w:val="WW8Num9z0"/>
    <w:rsid w:val="00E7496B"/>
    <w:rPr>
      <w:rFonts w:ascii="Times New Roman" w:hAnsi="Times New Roman" w:cs="Times New Roman"/>
    </w:rPr>
  </w:style>
  <w:style w:type="character" w:customStyle="1" w:styleId="WW8Num9z1">
    <w:name w:val="WW8Num9z1"/>
    <w:rsid w:val="00E7496B"/>
    <w:rPr>
      <w:rFonts w:ascii="Courier New" w:hAnsi="Courier New" w:cs="Courier New"/>
    </w:rPr>
  </w:style>
  <w:style w:type="character" w:customStyle="1" w:styleId="WW8Num9z2">
    <w:name w:val="WW8Num9z2"/>
    <w:rsid w:val="00E7496B"/>
    <w:rPr>
      <w:rFonts w:ascii="Wingdings" w:hAnsi="Wingdings"/>
    </w:rPr>
  </w:style>
  <w:style w:type="character" w:customStyle="1" w:styleId="WW8Num9z3">
    <w:name w:val="WW8Num9z3"/>
    <w:rsid w:val="00E7496B"/>
    <w:rPr>
      <w:rFonts w:ascii="Symbol" w:hAnsi="Symbol"/>
    </w:rPr>
  </w:style>
  <w:style w:type="character" w:customStyle="1" w:styleId="WW8Num10z0">
    <w:name w:val="WW8Num10z0"/>
    <w:rsid w:val="00E7496B"/>
    <w:rPr>
      <w:rFonts w:ascii="Times New Roman" w:eastAsia="Times New Roman" w:hAnsi="Times New Roman" w:cs="Times New Roman"/>
    </w:rPr>
  </w:style>
  <w:style w:type="character" w:customStyle="1" w:styleId="WW8Num10z1">
    <w:name w:val="WW8Num10z1"/>
    <w:rsid w:val="00E7496B"/>
    <w:rPr>
      <w:rFonts w:ascii="Courier New" w:hAnsi="Courier New"/>
    </w:rPr>
  </w:style>
  <w:style w:type="character" w:customStyle="1" w:styleId="WW8Num10z2">
    <w:name w:val="WW8Num10z2"/>
    <w:rsid w:val="00E7496B"/>
    <w:rPr>
      <w:rFonts w:ascii="Wingdings" w:hAnsi="Wingdings"/>
    </w:rPr>
  </w:style>
  <w:style w:type="character" w:customStyle="1" w:styleId="WW8Num10z3">
    <w:name w:val="WW8Num10z3"/>
    <w:rsid w:val="00E7496B"/>
    <w:rPr>
      <w:rFonts w:ascii="Symbol" w:hAnsi="Symbol"/>
    </w:rPr>
  </w:style>
  <w:style w:type="character" w:customStyle="1" w:styleId="WW8Num11z0">
    <w:name w:val="WW8Num11z0"/>
    <w:rsid w:val="00E7496B"/>
    <w:rPr>
      <w:rFonts w:ascii="Times New Roman" w:eastAsia="Times New Roman" w:hAnsi="Times New Roman" w:cs="Times New Roman"/>
    </w:rPr>
  </w:style>
  <w:style w:type="character" w:customStyle="1" w:styleId="WW8Num11z1">
    <w:name w:val="WW8Num11z1"/>
    <w:rsid w:val="00E7496B"/>
    <w:rPr>
      <w:rFonts w:ascii="Courier New" w:hAnsi="Courier New"/>
    </w:rPr>
  </w:style>
  <w:style w:type="character" w:customStyle="1" w:styleId="WW8Num11z2">
    <w:name w:val="WW8Num11z2"/>
    <w:rsid w:val="00E7496B"/>
    <w:rPr>
      <w:rFonts w:ascii="Wingdings" w:hAnsi="Wingdings"/>
    </w:rPr>
  </w:style>
  <w:style w:type="character" w:customStyle="1" w:styleId="WW8Num11z3">
    <w:name w:val="WW8Num11z3"/>
    <w:rsid w:val="00E7496B"/>
    <w:rPr>
      <w:rFonts w:ascii="Symbol" w:hAnsi="Symbol"/>
    </w:rPr>
  </w:style>
  <w:style w:type="character" w:customStyle="1" w:styleId="WW8Num13z0">
    <w:name w:val="WW8Num13z0"/>
    <w:rsid w:val="00E7496B"/>
    <w:rPr>
      <w:rFonts w:ascii="Times New Roman" w:eastAsia="Times New Roman" w:hAnsi="Times New Roman" w:cs="Times New Roman"/>
    </w:rPr>
  </w:style>
  <w:style w:type="character" w:customStyle="1" w:styleId="WW8Num13z1">
    <w:name w:val="WW8Num13z1"/>
    <w:rsid w:val="00E7496B"/>
    <w:rPr>
      <w:rFonts w:ascii="Courier New" w:hAnsi="Courier New"/>
    </w:rPr>
  </w:style>
  <w:style w:type="character" w:customStyle="1" w:styleId="WW8Num13z2">
    <w:name w:val="WW8Num13z2"/>
    <w:rsid w:val="00E7496B"/>
    <w:rPr>
      <w:rFonts w:ascii="Wingdings" w:hAnsi="Wingdings"/>
    </w:rPr>
  </w:style>
  <w:style w:type="character" w:customStyle="1" w:styleId="WW8Num13z3">
    <w:name w:val="WW8Num13z3"/>
    <w:rsid w:val="00E7496B"/>
    <w:rPr>
      <w:rFonts w:ascii="Symbol" w:hAnsi="Symbol"/>
    </w:rPr>
  </w:style>
  <w:style w:type="character" w:customStyle="1" w:styleId="WW8Num15z0">
    <w:name w:val="WW8Num15z0"/>
    <w:rsid w:val="00E7496B"/>
    <w:rPr>
      <w:rFonts w:ascii="Times New Roman" w:eastAsia="Times New Roman" w:hAnsi="Times New Roman" w:cs="Times New Roman"/>
    </w:rPr>
  </w:style>
  <w:style w:type="character" w:customStyle="1" w:styleId="WW8Num15z1">
    <w:name w:val="WW8Num15z1"/>
    <w:rsid w:val="00E7496B"/>
    <w:rPr>
      <w:rFonts w:ascii="Courier New" w:hAnsi="Courier New"/>
    </w:rPr>
  </w:style>
  <w:style w:type="character" w:customStyle="1" w:styleId="WW8Num15z2">
    <w:name w:val="WW8Num15z2"/>
    <w:rsid w:val="00E7496B"/>
    <w:rPr>
      <w:rFonts w:ascii="Wingdings" w:hAnsi="Wingdings"/>
    </w:rPr>
  </w:style>
  <w:style w:type="character" w:customStyle="1" w:styleId="WW8Num15z3">
    <w:name w:val="WW8Num15z3"/>
    <w:rsid w:val="00E7496B"/>
    <w:rPr>
      <w:rFonts w:ascii="Symbol" w:hAnsi="Symbol"/>
    </w:rPr>
  </w:style>
  <w:style w:type="character" w:customStyle="1" w:styleId="WW8Num16z0">
    <w:name w:val="WW8Num16z0"/>
    <w:rsid w:val="00E7496B"/>
    <w:rPr>
      <w:rFonts w:ascii="Times New Roman" w:eastAsia="Times New Roman" w:hAnsi="Times New Roman" w:cs="Times New Roman"/>
    </w:rPr>
  </w:style>
  <w:style w:type="character" w:customStyle="1" w:styleId="WW8Num16z1">
    <w:name w:val="WW8Num16z1"/>
    <w:rsid w:val="00E7496B"/>
    <w:rPr>
      <w:rFonts w:ascii="Courier New" w:hAnsi="Courier New"/>
    </w:rPr>
  </w:style>
  <w:style w:type="character" w:customStyle="1" w:styleId="WW8Num16z2">
    <w:name w:val="WW8Num16z2"/>
    <w:rsid w:val="00E7496B"/>
    <w:rPr>
      <w:rFonts w:ascii="Wingdings" w:hAnsi="Wingdings"/>
    </w:rPr>
  </w:style>
  <w:style w:type="character" w:customStyle="1" w:styleId="WW8Num16z3">
    <w:name w:val="WW8Num16z3"/>
    <w:rsid w:val="00E7496B"/>
    <w:rPr>
      <w:rFonts w:ascii="Symbol" w:hAnsi="Symbol"/>
    </w:rPr>
  </w:style>
  <w:style w:type="character" w:customStyle="1" w:styleId="WW8Num17z0">
    <w:name w:val="WW8Num17z0"/>
    <w:rsid w:val="00E7496B"/>
    <w:rPr>
      <w:rFonts w:ascii="Times New Roman" w:eastAsia="Times New Roman" w:hAnsi="Times New Roman" w:cs="Times New Roman"/>
    </w:rPr>
  </w:style>
  <w:style w:type="character" w:customStyle="1" w:styleId="WW8Num17z1">
    <w:name w:val="WW8Num17z1"/>
    <w:rsid w:val="00E7496B"/>
    <w:rPr>
      <w:rFonts w:ascii="Courier New" w:hAnsi="Courier New"/>
    </w:rPr>
  </w:style>
  <w:style w:type="character" w:customStyle="1" w:styleId="WW8Num17z2">
    <w:name w:val="WW8Num17z2"/>
    <w:rsid w:val="00E7496B"/>
    <w:rPr>
      <w:rFonts w:ascii="Wingdings" w:hAnsi="Wingdings"/>
    </w:rPr>
  </w:style>
  <w:style w:type="character" w:customStyle="1" w:styleId="WW8Num17z3">
    <w:name w:val="WW8Num17z3"/>
    <w:rsid w:val="00E7496B"/>
    <w:rPr>
      <w:rFonts w:ascii="Symbol" w:hAnsi="Symbol"/>
    </w:rPr>
  </w:style>
  <w:style w:type="character" w:customStyle="1" w:styleId="WW8Num18z0">
    <w:name w:val="WW8Num18z0"/>
    <w:rsid w:val="00E7496B"/>
    <w:rPr>
      <w:rFonts w:ascii="Times New Roman" w:hAnsi="Times New Roman" w:cs="Times New Roman"/>
    </w:rPr>
  </w:style>
  <w:style w:type="character" w:customStyle="1" w:styleId="WW8Num18z1">
    <w:name w:val="WW8Num18z1"/>
    <w:rsid w:val="00E7496B"/>
    <w:rPr>
      <w:rFonts w:ascii="Courier New" w:hAnsi="Courier New" w:cs="Courier New"/>
    </w:rPr>
  </w:style>
  <w:style w:type="character" w:customStyle="1" w:styleId="WW8Num18z2">
    <w:name w:val="WW8Num18z2"/>
    <w:rsid w:val="00E7496B"/>
    <w:rPr>
      <w:rFonts w:ascii="Wingdings" w:hAnsi="Wingdings"/>
    </w:rPr>
  </w:style>
  <w:style w:type="character" w:customStyle="1" w:styleId="WW8Num18z3">
    <w:name w:val="WW8Num18z3"/>
    <w:rsid w:val="00E7496B"/>
    <w:rPr>
      <w:rFonts w:ascii="Symbol" w:hAnsi="Symbol"/>
    </w:rPr>
  </w:style>
  <w:style w:type="character" w:customStyle="1" w:styleId="WW8Num20z0">
    <w:name w:val="WW8Num20z0"/>
    <w:rsid w:val="00E7496B"/>
    <w:rPr>
      <w:rFonts w:ascii="Times New Roman" w:eastAsia="Times New Roman" w:hAnsi="Times New Roman" w:cs="Times New Roman"/>
    </w:rPr>
  </w:style>
  <w:style w:type="character" w:customStyle="1" w:styleId="WW8Num20z1">
    <w:name w:val="WW8Num20z1"/>
    <w:rsid w:val="00E7496B"/>
    <w:rPr>
      <w:rFonts w:ascii="Courier New" w:hAnsi="Courier New"/>
    </w:rPr>
  </w:style>
  <w:style w:type="character" w:customStyle="1" w:styleId="WW8Num20z2">
    <w:name w:val="WW8Num20z2"/>
    <w:rsid w:val="00E7496B"/>
    <w:rPr>
      <w:rFonts w:ascii="Wingdings" w:hAnsi="Wingdings"/>
    </w:rPr>
  </w:style>
  <w:style w:type="character" w:customStyle="1" w:styleId="WW8Num20z3">
    <w:name w:val="WW8Num20z3"/>
    <w:rsid w:val="00E7496B"/>
    <w:rPr>
      <w:rFonts w:ascii="Symbol" w:hAnsi="Symbol"/>
    </w:rPr>
  </w:style>
  <w:style w:type="character" w:customStyle="1" w:styleId="WW8Num21z0">
    <w:name w:val="WW8Num21z0"/>
    <w:rsid w:val="00E7496B"/>
    <w:rPr>
      <w:rFonts w:ascii="Times New Roman" w:eastAsia="Times New Roman" w:hAnsi="Times New Roman" w:cs="Times New Roman"/>
    </w:rPr>
  </w:style>
  <w:style w:type="character" w:customStyle="1" w:styleId="WW8Num21z1">
    <w:name w:val="WW8Num21z1"/>
    <w:rsid w:val="00E7496B"/>
    <w:rPr>
      <w:rFonts w:ascii="Courier New" w:hAnsi="Courier New"/>
    </w:rPr>
  </w:style>
  <w:style w:type="character" w:customStyle="1" w:styleId="WW8Num21z2">
    <w:name w:val="WW8Num21z2"/>
    <w:rsid w:val="00E7496B"/>
    <w:rPr>
      <w:rFonts w:ascii="Wingdings" w:hAnsi="Wingdings"/>
    </w:rPr>
  </w:style>
  <w:style w:type="character" w:customStyle="1" w:styleId="WW8Num21z3">
    <w:name w:val="WW8Num21z3"/>
    <w:rsid w:val="00E7496B"/>
    <w:rPr>
      <w:rFonts w:ascii="Symbol" w:hAnsi="Symbol"/>
    </w:rPr>
  </w:style>
  <w:style w:type="character" w:customStyle="1" w:styleId="WW8Num23z0">
    <w:name w:val="WW8Num23z0"/>
    <w:rsid w:val="00E7496B"/>
    <w:rPr>
      <w:rFonts w:ascii="Times New Roman" w:eastAsia="Times New Roman" w:hAnsi="Times New Roman" w:cs="Times New Roman"/>
    </w:rPr>
  </w:style>
  <w:style w:type="character" w:customStyle="1" w:styleId="WW8Num23z1">
    <w:name w:val="WW8Num23z1"/>
    <w:rsid w:val="00E7496B"/>
    <w:rPr>
      <w:rFonts w:ascii="Courier New" w:hAnsi="Courier New"/>
    </w:rPr>
  </w:style>
  <w:style w:type="character" w:customStyle="1" w:styleId="WW8Num23z2">
    <w:name w:val="WW8Num23z2"/>
    <w:rsid w:val="00E7496B"/>
    <w:rPr>
      <w:rFonts w:ascii="Wingdings" w:hAnsi="Wingdings"/>
    </w:rPr>
  </w:style>
  <w:style w:type="character" w:customStyle="1" w:styleId="WW8Num23z3">
    <w:name w:val="WW8Num23z3"/>
    <w:rsid w:val="00E7496B"/>
    <w:rPr>
      <w:rFonts w:ascii="Symbol" w:hAnsi="Symbol"/>
    </w:rPr>
  </w:style>
  <w:style w:type="character" w:customStyle="1" w:styleId="WW8Num24z0">
    <w:name w:val="WW8Num24z0"/>
    <w:rsid w:val="00E7496B"/>
    <w:rPr>
      <w:rFonts w:ascii="Times New Roman" w:eastAsia="Times New Roman" w:hAnsi="Times New Roman" w:cs="Times New Roman"/>
    </w:rPr>
  </w:style>
  <w:style w:type="character" w:customStyle="1" w:styleId="WW8Num24z1">
    <w:name w:val="WW8Num24z1"/>
    <w:rsid w:val="00E7496B"/>
    <w:rPr>
      <w:rFonts w:ascii="Courier New" w:hAnsi="Courier New"/>
    </w:rPr>
  </w:style>
  <w:style w:type="character" w:customStyle="1" w:styleId="WW8Num24z2">
    <w:name w:val="WW8Num24z2"/>
    <w:rsid w:val="00E7496B"/>
    <w:rPr>
      <w:rFonts w:ascii="Wingdings" w:hAnsi="Wingdings"/>
    </w:rPr>
  </w:style>
  <w:style w:type="character" w:customStyle="1" w:styleId="WW8Num24z3">
    <w:name w:val="WW8Num24z3"/>
    <w:rsid w:val="00E7496B"/>
    <w:rPr>
      <w:rFonts w:ascii="Symbol" w:hAnsi="Symbol"/>
    </w:rPr>
  </w:style>
  <w:style w:type="character" w:customStyle="1" w:styleId="1f1">
    <w:name w:val="Основной шрифт абзаца1"/>
    <w:rsid w:val="00E7496B"/>
  </w:style>
  <w:style w:type="character" w:customStyle="1" w:styleId="affffff5">
    <w:name w:val="Маркеры списка"/>
    <w:rsid w:val="00E7496B"/>
    <w:rPr>
      <w:rFonts w:ascii="StarSymbol" w:eastAsia="StarSymbol" w:hAnsi="StarSymbol" w:cs="StarSymbol"/>
      <w:sz w:val="18"/>
      <w:szCs w:val="18"/>
    </w:rPr>
  </w:style>
  <w:style w:type="paragraph" w:customStyle="1" w:styleId="2b">
    <w:name w:val="Название2"/>
    <w:basedOn w:val="a"/>
    <w:rsid w:val="00E7496B"/>
    <w:pPr>
      <w:widowControl/>
      <w:suppressLineNumbers/>
      <w:suppressAutoHyphens/>
      <w:autoSpaceDE/>
      <w:autoSpaceDN/>
      <w:spacing w:before="120" w:after="120"/>
    </w:pPr>
    <w:rPr>
      <w:rFonts w:ascii="Times New Roman" w:hAnsi="Times New Roman" w:cs="Tahoma"/>
      <w:i/>
      <w:iCs/>
      <w:sz w:val="24"/>
      <w:szCs w:val="24"/>
      <w:lang w:eastAsia="ar-SA"/>
    </w:rPr>
  </w:style>
  <w:style w:type="paragraph" w:customStyle="1" w:styleId="2c">
    <w:name w:val="Указатель2"/>
    <w:basedOn w:val="a"/>
    <w:rsid w:val="00E7496B"/>
    <w:pPr>
      <w:widowControl/>
      <w:suppressLineNumbers/>
      <w:suppressAutoHyphens/>
      <w:autoSpaceDE/>
      <w:autoSpaceDN/>
    </w:pPr>
    <w:rPr>
      <w:rFonts w:ascii="Times New Roman" w:hAnsi="Times New Roman" w:cs="Tahoma"/>
      <w:sz w:val="24"/>
      <w:szCs w:val="24"/>
      <w:lang w:eastAsia="ar-SA"/>
    </w:rPr>
  </w:style>
  <w:style w:type="paragraph" w:customStyle="1" w:styleId="1f2">
    <w:name w:val="Название1"/>
    <w:basedOn w:val="a"/>
    <w:rsid w:val="00E7496B"/>
    <w:pPr>
      <w:widowControl/>
      <w:suppressLineNumbers/>
      <w:suppressAutoHyphens/>
      <w:autoSpaceDE/>
      <w:autoSpaceDN/>
      <w:spacing w:before="120" w:after="120"/>
    </w:pPr>
    <w:rPr>
      <w:rFonts w:ascii="Times New Roman" w:hAnsi="Times New Roman" w:cs="Tahoma"/>
      <w:i/>
      <w:iCs/>
      <w:sz w:val="24"/>
      <w:szCs w:val="24"/>
      <w:lang w:eastAsia="ar-SA"/>
    </w:rPr>
  </w:style>
  <w:style w:type="paragraph" w:customStyle="1" w:styleId="1f3">
    <w:name w:val="Указатель1"/>
    <w:basedOn w:val="a"/>
    <w:rsid w:val="00E7496B"/>
    <w:pPr>
      <w:widowControl/>
      <w:suppressLineNumbers/>
      <w:suppressAutoHyphens/>
      <w:autoSpaceDE/>
      <w:autoSpaceDN/>
    </w:pPr>
    <w:rPr>
      <w:rFonts w:ascii="Times New Roman" w:hAnsi="Times New Roman" w:cs="Tahoma"/>
      <w:sz w:val="24"/>
      <w:szCs w:val="24"/>
      <w:lang w:eastAsia="ar-SA"/>
    </w:rPr>
  </w:style>
  <w:style w:type="paragraph" w:customStyle="1" w:styleId="211">
    <w:name w:val="Основной текст 21"/>
    <w:basedOn w:val="a"/>
    <w:rsid w:val="00E7496B"/>
    <w:pPr>
      <w:widowControl/>
      <w:suppressAutoHyphens/>
      <w:autoSpaceDE/>
      <w:autoSpaceDN/>
      <w:jc w:val="both"/>
    </w:pPr>
    <w:rPr>
      <w:rFonts w:ascii="Times New Roman" w:hAnsi="Times New Roman" w:cs="Times New Roman"/>
      <w:sz w:val="24"/>
      <w:szCs w:val="24"/>
      <w:lang w:eastAsia="ar-SA"/>
    </w:rPr>
  </w:style>
  <w:style w:type="paragraph" w:customStyle="1" w:styleId="BodyText2">
    <w:name w:val="Body Text 2"/>
    <w:basedOn w:val="a"/>
    <w:rsid w:val="00E7496B"/>
    <w:pPr>
      <w:suppressAutoHyphens/>
      <w:autoSpaceDE/>
      <w:autoSpaceDN/>
      <w:jc w:val="both"/>
    </w:pPr>
    <w:rPr>
      <w:rFonts w:cs="Times New Roman"/>
      <w:sz w:val="20"/>
      <w:szCs w:val="20"/>
      <w:lang w:eastAsia="ar-SA"/>
    </w:rPr>
  </w:style>
  <w:style w:type="paragraph" w:customStyle="1" w:styleId="1f4">
    <w:name w:val="Цитата1"/>
    <w:basedOn w:val="a"/>
    <w:rsid w:val="00E7496B"/>
    <w:pPr>
      <w:widowControl/>
      <w:suppressAutoHyphens/>
      <w:autoSpaceDE/>
      <w:autoSpaceDN/>
      <w:ind w:left="-108" w:right="-108"/>
    </w:pPr>
    <w:rPr>
      <w:rFonts w:ascii="Times New Roman" w:hAnsi="Times New Roman" w:cs="Times New Roman"/>
      <w:sz w:val="28"/>
      <w:szCs w:val="24"/>
      <w:lang w:eastAsia="ar-SA"/>
    </w:rPr>
  </w:style>
  <w:style w:type="paragraph" w:customStyle="1" w:styleId="affffff6">
    <w:name w:val="Заголовок таблицы"/>
    <w:basedOn w:val="affffff4"/>
    <w:rsid w:val="00E7496B"/>
    <w:pPr>
      <w:jc w:val="center"/>
    </w:pPr>
    <w:rPr>
      <w:b/>
      <w:bCs/>
    </w:rPr>
  </w:style>
  <w:style w:type="paragraph" w:customStyle="1" w:styleId="affffff7">
    <w:name w:val="Содержимое врезки"/>
    <w:basedOn w:val="a5"/>
    <w:rsid w:val="00E7496B"/>
    <w:pPr>
      <w:suppressAutoHyphens/>
      <w:autoSpaceDE/>
      <w:autoSpaceDN/>
    </w:pPr>
    <w:rPr>
      <w:rFonts w:ascii="Times New Roman" w:hAnsi="Times New Roman" w:cs="Times New Roman"/>
      <w:sz w:val="22"/>
      <w:szCs w:val="22"/>
      <w:lang w:eastAsia="ar-SA"/>
    </w:rPr>
  </w:style>
  <w:style w:type="character" w:customStyle="1" w:styleId="normaltextrunscx84182600">
    <w:name w:val="normaltextrun scx84182600"/>
    <w:basedOn w:val="a0"/>
    <w:rsid w:val="00E7496B"/>
  </w:style>
  <w:style w:type="character" w:customStyle="1" w:styleId="eopscx84182600">
    <w:name w:val="eop scx84182600"/>
    <w:basedOn w:val="a0"/>
    <w:rsid w:val="00E7496B"/>
  </w:style>
  <w:style w:type="paragraph" w:customStyle="1" w:styleId="paragraphscx84182600">
    <w:name w:val="paragraph scx84182600"/>
    <w:basedOn w:val="a"/>
    <w:rsid w:val="00E7496B"/>
    <w:pPr>
      <w:widowControl/>
      <w:autoSpaceDE/>
      <w:autoSpaceDN/>
      <w:spacing w:before="100" w:beforeAutospacing="1" w:after="100" w:afterAutospacing="1"/>
    </w:pPr>
    <w:rPr>
      <w:rFonts w:ascii="Times New Roman" w:hAnsi="Times New Roman" w:cs="Times New Roman"/>
      <w:sz w:val="24"/>
      <w:szCs w:val="24"/>
    </w:rPr>
  </w:style>
  <w:style w:type="character" w:customStyle="1" w:styleId="spellingerrorscx84182600">
    <w:name w:val="spellingerror scx84182600"/>
    <w:basedOn w:val="a0"/>
    <w:rsid w:val="00E7496B"/>
  </w:style>
  <w:style w:type="character" w:customStyle="1" w:styleId="scx84182600">
    <w:name w:val="scx84182600"/>
    <w:basedOn w:val="a0"/>
    <w:rsid w:val="00E7496B"/>
  </w:style>
  <w:style w:type="paragraph" w:customStyle="1" w:styleId="paragraphscx65013373">
    <w:name w:val="paragraph scx65013373"/>
    <w:basedOn w:val="a"/>
    <w:rsid w:val="00E7496B"/>
    <w:pPr>
      <w:widowControl/>
      <w:autoSpaceDE/>
      <w:autoSpaceDN/>
      <w:spacing w:before="100" w:beforeAutospacing="1" w:after="100" w:afterAutospacing="1"/>
    </w:pPr>
    <w:rPr>
      <w:rFonts w:ascii="Times New Roman" w:hAnsi="Times New Roman" w:cs="Times New Roman"/>
      <w:sz w:val="24"/>
      <w:szCs w:val="24"/>
    </w:rPr>
  </w:style>
  <w:style w:type="character" w:customStyle="1" w:styleId="normaltextrunscx65013373">
    <w:name w:val="normaltextrun scx65013373"/>
    <w:basedOn w:val="a0"/>
    <w:rsid w:val="00E7496B"/>
  </w:style>
  <w:style w:type="character" w:customStyle="1" w:styleId="eopscx65013373">
    <w:name w:val="eop scx65013373"/>
    <w:basedOn w:val="a0"/>
    <w:rsid w:val="00E7496B"/>
  </w:style>
  <w:style w:type="character" w:customStyle="1" w:styleId="FooterChar">
    <w:name w:val="Footer Char"/>
    <w:locked/>
    <w:rsid w:val="00E7496B"/>
    <w:rPr>
      <w:rFonts w:eastAsia="Calibri"/>
      <w:sz w:val="24"/>
      <w:szCs w:val="24"/>
      <w:lang w:val="ru-RU" w:eastAsia="ru-RU" w:bidi="ar-SA"/>
    </w:rPr>
  </w:style>
  <w:style w:type="character" w:customStyle="1" w:styleId="113">
    <w:name w:val="Основной текст + 113"/>
    <w:aliases w:val="5 pt3"/>
    <w:rsid w:val="00E7496B"/>
    <w:rPr>
      <w:b/>
      <w:bCs/>
      <w:color w:val="000000"/>
      <w:spacing w:val="0"/>
      <w:w w:val="100"/>
      <w:position w:val="0"/>
      <w:sz w:val="23"/>
      <w:szCs w:val="23"/>
      <w:u w:val="none"/>
      <w:shd w:val="clear" w:color="auto" w:fill="FFFFFF"/>
      <w:lang w:val="ru-RU" w:bidi="ar-SA"/>
    </w:rPr>
  </w:style>
  <w:style w:type="character" w:customStyle="1" w:styleId="100">
    <w:name w:val="Основной текст + 10"/>
    <w:aliases w:val="5 pt1,Полужирный2,Не курсив1,Интервал 0 pt1"/>
    <w:rsid w:val="00E7496B"/>
    <w:rPr>
      <w:rFonts w:ascii="Times New Roman" w:hAnsi="Times New Roman" w:cs="Times New Roman"/>
      <w:b/>
      <w:bCs/>
      <w:i/>
      <w:iCs/>
      <w:color w:val="000000"/>
      <w:spacing w:val="4"/>
      <w:w w:val="100"/>
      <w:position w:val="0"/>
      <w:sz w:val="21"/>
      <w:szCs w:val="21"/>
      <w:u w:val="none"/>
      <w:lang w:val="ru-RU"/>
    </w:rPr>
  </w:style>
  <w:style w:type="character" w:customStyle="1" w:styleId="11pt1">
    <w:name w:val="Основной текст + 11 pt1"/>
    <w:aliases w:val="Интервал 0 pt"/>
    <w:rsid w:val="00E7496B"/>
    <w:rPr>
      <w:b/>
      <w:bCs/>
      <w:color w:val="000000"/>
      <w:spacing w:val="0"/>
      <w:w w:val="100"/>
      <w:position w:val="0"/>
      <w:sz w:val="22"/>
      <w:szCs w:val="22"/>
      <w:u w:val="none"/>
      <w:shd w:val="clear" w:color="auto" w:fill="FFFFFF"/>
      <w:lang w:val="ru-RU" w:bidi="ar-SA"/>
    </w:rPr>
  </w:style>
  <w:style w:type="paragraph" w:customStyle="1" w:styleId="1f5">
    <w:name w:val="Без интервала1"/>
    <w:link w:val="NoSpacingChar"/>
    <w:rsid w:val="00E7496B"/>
    <w:rPr>
      <w:rFonts w:ascii="Calibri" w:eastAsia="Calibri" w:hAnsi="Calibri" w:cs="Times New Roman"/>
      <w:lang w:eastAsia="ru-RU"/>
    </w:rPr>
  </w:style>
  <w:style w:type="character" w:customStyle="1" w:styleId="NoSpacingChar">
    <w:name w:val="No Spacing Char"/>
    <w:link w:val="1f5"/>
    <w:locked/>
    <w:rsid w:val="00E7496B"/>
    <w:rPr>
      <w:rFonts w:ascii="Calibri" w:eastAsia="Calibri" w:hAnsi="Calibri" w:cs="Times New Roman"/>
      <w:lang w:eastAsia="ru-RU"/>
    </w:rPr>
  </w:style>
  <w:style w:type="paragraph" w:customStyle="1" w:styleId="theme5">
    <w:name w:val="theme_5"/>
    <w:basedOn w:val="a"/>
    <w:rsid w:val="00E7496B"/>
    <w:pPr>
      <w:widowControl/>
      <w:autoSpaceDE/>
      <w:autoSpaceDN/>
      <w:spacing w:before="100" w:beforeAutospacing="1" w:after="100" w:afterAutospacing="1"/>
    </w:pPr>
    <w:rPr>
      <w:rFonts w:ascii="Times New Roman" w:eastAsia="Calibri" w:hAnsi="Times New Roman" w:cs="Times New Roman"/>
      <w:sz w:val="24"/>
      <w:szCs w:val="24"/>
    </w:rPr>
  </w:style>
  <w:style w:type="paragraph" w:customStyle="1" w:styleId="theme17">
    <w:name w:val="theme_17"/>
    <w:basedOn w:val="a"/>
    <w:rsid w:val="00E7496B"/>
    <w:pPr>
      <w:widowControl/>
      <w:autoSpaceDE/>
      <w:autoSpaceDN/>
      <w:spacing w:before="100" w:beforeAutospacing="1" w:after="100" w:afterAutospacing="1"/>
    </w:pPr>
    <w:rPr>
      <w:rFonts w:ascii="Times New Roman" w:eastAsia="Calibri" w:hAnsi="Times New Roman" w:cs="Times New Roman"/>
      <w:sz w:val="24"/>
      <w:szCs w:val="24"/>
    </w:rPr>
  </w:style>
  <w:style w:type="character" w:customStyle="1" w:styleId="12pt">
    <w:name w:val="Основной текст + 12 pt"/>
    <w:rsid w:val="00E7496B"/>
    <w:rPr>
      <w:b/>
      <w:bCs/>
      <w:color w:val="000000"/>
      <w:spacing w:val="0"/>
      <w:w w:val="100"/>
      <w:position w:val="0"/>
      <w:sz w:val="24"/>
      <w:szCs w:val="24"/>
      <w:u w:val="none"/>
      <w:shd w:val="clear" w:color="auto" w:fill="FFFFFF"/>
      <w:lang w:val="ru-RU" w:bidi="ar-SA"/>
    </w:rPr>
  </w:style>
  <w:style w:type="paragraph" w:customStyle="1" w:styleId="juscontext">
    <w:name w:val="juscontext"/>
    <w:basedOn w:val="a"/>
    <w:rsid w:val="00E7496B"/>
    <w:pPr>
      <w:widowControl/>
      <w:autoSpaceDE/>
      <w:autoSpaceDN/>
      <w:spacing w:before="100" w:beforeAutospacing="1" w:after="100" w:afterAutospacing="1"/>
    </w:pPr>
    <w:rPr>
      <w:rFonts w:ascii="Times New Roman" w:hAnsi="Times New Roman" w:cs="Times New Roman"/>
      <w:sz w:val="24"/>
      <w:szCs w:val="24"/>
    </w:rPr>
  </w:style>
  <w:style w:type="paragraph" w:customStyle="1" w:styleId="rigcontext">
    <w:name w:val="rigcontext"/>
    <w:basedOn w:val="a"/>
    <w:rsid w:val="00E7496B"/>
    <w:pPr>
      <w:widowControl/>
      <w:autoSpaceDE/>
      <w:autoSpaceDN/>
      <w:spacing w:before="100" w:beforeAutospacing="1" w:after="100" w:afterAutospacing="1"/>
    </w:pPr>
    <w:rPr>
      <w:rFonts w:ascii="Times New Roman" w:hAnsi="Times New Roman" w:cs="Times New Roman"/>
      <w:sz w:val="24"/>
      <w:szCs w:val="24"/>
    </w:rPr>
  </w:style>
  <w:style w:type="paragraph" w:customStyle="1" w:styleId="BodyTextIndent3">
    <w:name w:val="Body Text Indent 3"/>
    <w:basedOn w:val="a"/>
    <w:rsid w:val="00E7496B"/>
    <w:pPr>
      <w:widowControl/>
      <w:suppressAutoHyphens/>
      <w:autoSpaceDE/>
      <w:autoSpaceDN/>
      <w:spacing w:after="120"/>
      <w:ind w:left="283"/>
    </w:pPr>
    <w:rPr>
      <w:rFonts w:ascii="Times New Roman" w:hAnsi="Times New Roman" w:cs="Times New Roman"/>
      <w:kern w:val="1"/>
      <w:sz w:val="16"/>
      <w:szCs w:val="16"/>
      <w:lang w:eastAsia="ar-SA"/>
    </w:rPr>
  </w:style>
  <w:style w:type="paragraph" w:customStyle="1" w:styleId="formattext">
    <w:name w:val="formattext"/>
    <w:basedOn w:val="a"/>
    <w:rsid w:val="00E7496B"/>
    <w:pPr>
      <w:widowControl/>
      <w:autoSpaceDE/>
      <w:autoSpaceDN/>
      <w:spacing w:before="100" w:beforeAutospacing="1" w:after="100" w:afterAutospacing="1"/>
    </w:pPr>
    <w:rPr>
      <w:rFonts w:ascii="Times New Roman" w:hAnsi="Times New Roman" w:cs="Times New Roman"/>
      <w:sz w:val="24"/>
      <w:szCs w:val="24"/>
    </w:rPr>
  </w:style>
  <w:style w:type="paragraph" w:customStyle="1" w:styleId="headertexttopleveltextcentertext">
    <w:name w:val="headertext topleveltext centertext"/>
    <w:basedOn w:val="a"/>
    <w:rsid w:val="00E7496B"/>
    <w:pPr>
      <w:widowControl/>
      <w:autoSpaceDE/>
      <w:autoSpaceDN/>
      <w:spacing w:before="100" w:beforeAutospacing="1" w:after="100" w:afterAutospacing="1"/>
    </w:pPr>
    <w:rPr>
      <w:rFonts w:ascii="Times New Roman" w:hAnsi="Times New Roman" w:cs="Times New Roman"/>
      <w:sz w:val="24"/>
      <w:szCs w:val="24"/>
    </w:rPr>
  </w:style>
  <w:style w:type="paragraph" w:customStyle="1" w:styleId="formattexttopleveltext">
    <w:name w:val="formattext topleveltext"/>
    <w:basedOn w:val="a"/>
    <w:rsid w:val="00E7496B"/>
    <w:pPr>
      <w:widowControl/>
      <w:autoSpaceDE/>
      <w:autoSpaceDN/>
      <w:spacing w:before="100" w:beforeAutospacing="1" w:after="100" w:afterAutospacing="1"/>
    </w:pPr>
    <w:rPr>
      <w:rFonts w:ascii="Times New Roman" w:hAnsi="Times New Roman" w:cs="Times New Roman"/>
      <w:sz w:val="24"/>
      <w:szCs w:val="24"/>
    </w:rPr>
  </w:style>
  <w:style w:type="paragraph" w:customStyle="1" w:styleId="1f6">
    <w:name w:val="Текст1"/>
    <w:basedOn w:val="a"/>
    <w:rsid w:val="00E7496B"/>
    <w:pPr>
      <w:widowControl/>
      <w:suppressAutoHyphens/>
      <w:autoSpaceDE/>
      <w:autoSpaceDN/>
    </w:pPr>
    <w:rPr>
      <w:rFonts w:ascii="Courier New" w:hAnsi="Courier New" w:cs="Courier New"/>
      <w:sz w:val="20"/>
      <w:szCs w:val="20"/>
      <w:lang w:eastAsia="ar-SA"/>
    </w:rPr>
  </w:style>
  <w:style w:type="paragraph" w:customStyle="1" w:styleId="212">
    <w:name w:val="Основной текст (2)1"/>
    <w:basedOn w:val="a"/>
    <w:rsid w:val="00E7496B"/>
    <w:pPr>
      <w:shd w:val="clear" w:color="auto" w:fill="FFFFFF"/>
      <w:suppressAutoHyphens/>
      <w:autoSpaceDE/>
      <w:autoSpaceDN/>
      <w:spacing w:before="420" w:after="420" w:line="312" w:lineRule="exact"/>
    </w:pPr>
    <w:rPr>
      <w:rFonts w:ascii="Times New Roman" w:eastAsia="Calibri" w:hAnsi="Times New Roman" w:cs="Times New Roman"/>
      <w:b/>
      <w:bCs/>
      <w:color w:val="00000A"/>
      <w:kern w:val="1"/>
      <w:sz w:val="25"/>
      <w:szCs w:val="25"/>
      <w:lang w:eastAsia="hi-IN" w:bidi="hi-IN"/>
    </w:rPr>
  </w:style>
  <w:style w:type="table" w:customStyle="1" w:styleId="TableGrid">
    <w:name w:val="TableGrid"/>
    <w:rsid w:val="00E7496B"/>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paragraph" w:customStyle="1" w:styleId="p11">
    <w:name w:val="p11"/>
    <w:basedOn w:val="a"/>
    <w:rsid w:val="00E7496B"/>
    <w:pPr>
      <w:widowControl/>
      <w:autoSpaceDE/>
      <w:autoSpaceDN/>
      <w:spacing w:before="100" w:beforeAutospacing="1" w:after="100" w:afterAutospacing="1"/>
    </w:pPr>
    <w:rPr>
      <w:rFonts w:ascii="Times New Roman" w:hAnsi="Times New Roman" w:cs="Times New Roman"/>
      <w:sz w:val="24"/>
      <w:szCs w:val="24"/>
    </w:rPr>
  </w:style>
  <w:style w:type="character" w:customStyle="1" w:styleId="2d">
    <w:name w:val="Основной текст (2)_"/>
    <w:link w:val="2e"/>
    <w:uiPriority w:val="99"/>
    <w:locked/>
    <w:rsid w:val="00E7496B"/>
    <w:rPr>
      <w:b/>
      <w:bCs/>
      <w:sz w:val="26"/>
      <w:szCs w:val="26"/>
      <w:shd w:val="clear" w:color="auto" w:fill="FFFFFF"/>
    </w:rPr>
  </w:style>
  <w:style w:type="paragraph" w:customStyle="1" w:styleId="2e">
    <w:name w:val="Основной текст (2)"/>
    <w:basedOn w:val="a"/>
    <w:link w:val="2d"/>
    <w:uiPriority w:val="99"/>
    <w:rsid w:val="00E7496B"/>
    <w:pPr>
      <w:shd w:val="clear" w:color="auto" w:fill="FFFFFF"/>
      <w:autoSpaceDE/>
      <w:autoSpaceDN/>
      <w:spacing w:after="300" w:line="322" w:lineRule="exact"/>
      <w:jc w:val="center"/>
    </w:pPr>
    <w:rPr>
      <w:rFonts w:asciiTheme="minorHAnsi" w:eastAsiaTheme="minorHAnsi" w:hAnsiTheme="minorHAnsi" w:cstheme="minorBidi"/>
      <w:b/>
      <w:bCs/>
      <w:sz w:val="26"/>
      <w:szCs w:val="26"/>
      <w:lang w:eastAsia="en-US"/>
    </w:rPr>
  </w:style>
  <w:style w:type="paragraph" w:customStyle="1" w:styleId="affffff8">
    <w:name w:val="Знак Знак Знак Знак Знак Знак Знак Знак Знак Знак"/>
    <w:basedOn w:val="a"/>
    <w:uiPriority w:val="99"/>
    <w:rsid w:val="00E7496B"/>
    <w:pPr>
      <w:widowControl/>
      <w:autoSpaceDE/>
      <w:autoSpaceDN/>
      <w:spacing w:after="160" w:line="240" w:lineRule="exact"/>
    </w:pPr>
    <w:rPr>
      <w:rFonts w:ascii="Verdana" w:hAnsi="Verdana" w:cs="Verdana"/>
      <w:sz w:val="20"/>
      <w:szCs w:val="20"/>
      <w:lang w:val="en-US" w:eastAsia="en-US"/>
    </w:rPr>
  </w:style>
  <w:style w:type="paragraph" w:customStyle="1" w:styleId="affffff9">
    <w:name w:val="Информация о версии"/>
    <w:basedOn w:val="af3"/>
    <w:next w:val="a"/>
    <w:uiPriority w:val="99"/>
    <w:rsid w:val="00E7496B"/>
    <w:pPr>
      <w:spacing w:before="75"/>
    </w:pPr>
    <w:rPr>
      <w:rFonts w:ascii="Times New Roman CYR" w:hAnsi="Times New Roman CYR" w:cs="Times New Roman CYR"/>
      <w:color w:val="353842"/>
      <w:sz w:val="24"/>
      <w:szCs w:val="24"/>
      <w:shd w:val="clear" w:color="auto" w:fill="F0F0F0"/>
    </w:rPr>
  </w:style>
  <w:style w:type="paragraph" w:customStyle="1" w:styleId="affffffa">
    <w:name w:val="Текст информации об изменениях"/>
    <w:basedOn w:val="a"/>
    <w:next w:val="a"/>
    <w:uiPriority w:val="99"/>
    <w:rsid w:val="00E7496B"/>
    <w:pPr>
      <w:adjustRightInd w:val="0"/>
      <w:ind w:firstLine="720"/>
      <w:jc w:val="both"/>
    </w:pPr>
    <w:rPr>
      <w:rFonts w:ascii="Times New Roman CYR" w:hAnsi="Times New Roman CYR" w:cs="Times New Roman CYR"/>
      <w:color w:val="353842"/>
      <w:sz w:val="20"/>
      <w:szCs w:val="20"/>
    </w:rPr>
  </w:style>
  <w:style w:type="paragraph" w:customStyle="1" w:styleId="affffffb">
    <w:name w:val="Информация об изменениях"/>
    <w:basedOn w:val="affffffa"/>
    <w:next w:val="a"/>
    <w:uiPriority w:val="99"/>
    <w:rsid w:val="00E7496B"/>
    <w:pPr>
      <w:spacing w:before="180"/>
      <w:ind w:left="360" w:right="360" w:firstLine="0"/>
    </w:pPr>
    <w:rPr>
      <w:shd w:val="clear" w:color="auto" w:fill="EAEFED"/>
    </w:rPr>
  </w:style>
  <w:style w:type="paragraph" w:customStyle="1" w:styleId="affffffc">
    <w:name w:val="Подзаголовок для информации об изменениях"/>
    <w:basedOn w:val="affffffa"/>
    <w:next w:val="a"/>
    <w:uiPriority w:val="99"/>
    <w:rsid w:val="00E7496B"/>
    <w:rPr>
      <w:b/>
      <w:bCs/>
    </w:rPr>
  </w:style>
  <w:style w:type="character" w:customStyle="1" w:styleId="affffffd">
    <w:name w:val="Цветовое выделение для Текст"/>
    <w:uiPriority w:val="99"/>
    <w:rsid w:val="00E7496B"/>
    <w:rPr>
      <w:rFonts w:ascii="Times New Roman CYR" w:hAnsi="Times New Roman CYR" w:cs="Times New Roman CYR"/>
    </w:rPr>
  </w:style>
  <w:style w:type="paragraph" w:customStyle="1" w:styleId="empty">
    <w:name w:val="empty"/>
    <w:basedOn w:val="a"/>
    <w:rsid w:val="00E7496B"/>
    <w:pPr>
      <w:widowControl/>
      <w:autoSpaceDE/>
      <w:autoSpaceDN/>
      <w:spacing w:before="100" w:beforeAutospacing="1" w:after="100" w:afterAutospacing="1"/>
    </w:pPr>
    <w:rPr>
      <w:rFonts w:ascii="Times New Roman" w:hAnsi="Times New Roman" w:cs="Times New Roman"/>
      <w:sz w:val="24"/>
      <w:szCs w:val="24"/>
    </w:rPr>
  </w:style>
  <w:style w:type="paragraph" w:customStyle="1" w:styleId="s3">
    <w:name w:val="s_3"/>
    <w:basedOn w:val="a"/>
    <w:rsid w:val="00E7496B"/>
    <w:pPr>
      <w:widowControl/>
      <w:autoSpaceDE/>
      <w:autoSpaceDN/>
      <w:spacing w:before="100" w:beforeAutospacing="1" w:after="100" w:afterAutospacing="1"/>
    </w:pPr>
    <w:rPr>
      <w:rFonts w:ascii="Times New Roman" w:hAnsi="Times New Roman" w:cs="Times New Roman"/>
      <w:sz w:val="24"/>
      <w:szCs w:val="24"/>
    </w:rPr>
  </w:style>
  <w:style w:type="paragraph" w:customStyle="1" w:styleId="Style16">
    <w:name w:val="Style16"/>
    <w:basedOn w:val="a"/>
    <w:uiPriority w:val="99"/>
    <w:rsid w:val="00E7496B"/>
    <w:pPr>
      <w:adjustRightInd w:val="0"/>
      <w:spacing w:line="279" w:lineRule="exact"/>
    </w:pPr>
    <w:rPr>
      <w:rFonts w:ascii="Times New Roman" w:hAnsi="Times New Roman" w:cs="Times New Roman"/>
      <w:sz w:val="24"/>
      <w:szCs w:val="24"/>
    </w:rPr>
  </w:style>
  <w:style w:type="character" w:customStyle="1" w:styleId="FontStyle28">
    <w:name w:val="Font Style28"/>
    <w:uiPriority w:val="99"/>
    <w:rsid w:val="00E7496B"/>
    <w:rPr>
      <w:rFonts w:ascii="Times New Roman" w:hAnsi="Times New Roman" w:cs="Times New Roman" w:hint="default"/>
      <w:i/>
      <w:iCs/>
      <w:sz w:val="24"/>
      <w:szCs w:val="24"/>
    </w:rPr>
  </w:style>
  <w:style w:type="numbering" w:customStyle="1" w:styleId="1f7">
    <w:name w:val="Нет списка1"/>
    <w:next w:val="a2"/>
    <w:uiPriority w:val="99"/>
    <w:semiHidden/>
    <w:unhideWhenUsed/>
    <w:rsid w:val="00E7496B"/>
  </w:style>
  <w:style w:type="paragraph" w:customStyle="1" w:styleId="s22">
    <w:name w:val="s_22"/>
    <w:basedOn w:val="a"/>
    <w:rsid w:val="00E7496B"/>
    <w:pPr>
      <w:widowControl/>
      <w:autoSpaceDE/>
      <w:autoSpaceDN/>
      <w:spacing w:before="100" w:beforeAutospacing="1" w:after="100" w:afterAutospacing="1"/>
    </w:pPr>
    <w:rPr>
      <w:rFonts w:ascii="Times New Roman" w:hAnsi="Times New Roman" w:cs="Times New Roman"/>
      <w:sz w:val="24"/>
      <w:szCs w:val="24"/>
    </w:rPr>
  </w:style>
  <w:style w:type="character" w:customStyle="1" w:styleId="s104">
    <w:name w:val="s_104"/>
    <w:rsid w:val="00E7496B"/>
  </w:style>
  <w:style w:type="paragraph" w:customStyle="1" w:styleId="indent1">
    <w:name w:val="indent_1"/>
    <w:basedOn w:val="a"/>
    <w:rsid w:val="00E7496B"/>
    <w:pPr>
      <w:widowControl/>
      <w:autoSpaceDE/>
      <w:autoSpaceDN/>
      <w:spacing w:before="100" w:beforeAutospacing="1" w:after="100" w:afterAutospacing="1"/>
    </w:pPr>
    <w:rPr>
      <w:rFonts w:ascii="Times New Roman" w:hAnsi="Times New Roman" w:cs="Times New Roman"/>
      <w:sz w:val="24"/>
      <w:szCs w:val="24"/>
    </w:rPr>
  </w:style>
  <w:style w:type="paragraph" w:customStyle="1" w:styleId="s37">
    <w:name w:val="s_37"/>
    <w:basedOn w:val="a"/>
    <w:rsid w:val="00E7496B"/>
    <w:pPr>
      <w:widowControl/>
      <w:autoSpaceDE/>
      <w:autoSpaceDN/>
      <w:spacing w:before="100" w:beforeAutospacing="1" w:after="100" w:afterAutospacing="1"/>
    </w:pPr>
    <w:rPr>
      <w:rFonts w:ascii="Times New Roman" w:hAnsi="Times New Roman" w:cs="Times New Roman"/>
      <w:sz w:val="24"/>
      <w:szCs w:val="24"/>
    </w:rPr>
  </w:style>
  <w:style w:type="paragraph" w:styleId="z-">
    <w:name w:val="HTML Top of Form"/>
    <w:basedOn w:val="a"/>
    <w:next w:val="a"/>
    <w:link w:val="z-0"/>
    <w:hidden/>
    <w:uiPriority w:val="99"/>
    <w:unhideWhenUsed/>
    <w:rsid w:val="00E7496B"/>
    <w:pPr>
      <w:widowControl/>
      <w:pBdr>
        <w:bottom w:val="single" w:sz="6" w:space="1" w:color="auto"/>
      </w:pBdr>
      <w:autoSpaceDE/>
      <w:autoSpaceDN/>
      <w:jc w:val="center"/>
    </w:pPr>
    <w:rPr>
      <w:vanish/>
      <w:sz w:val="16"/>
      <w:szCs w:val="16"/>
    </w:rPr>
  </w:style>
  <w:style w:type="character" w:customStyle="1" w:styleId="z-0">
    <w:name w:val="z-Начало формы Знак"/>
    <w:basedOn w:val="a0"/>
    <w:link w:val="z-"/>
    <w:uiPriority w:val="99"/>
    <w:rsid w:val="00E7496B"/>
    <w:rPr>
      <w:rFonts w:ascii="Arial" w:eastAsia="Times New Roman" w:hAnsi="Arial" w:cs="Arial"/>
      <w:vanish/>
      <w:sz w:val="16"/>
      <w:szCs w:val="16"/>
      <w:lang w:eastAsia="ru-RU"/>
    </w:rPr>
  </w:style>
  <w:style w:type="paragraph" w:styleId="z-1">
    <w:name w:val="HTML Bottom of Form"/>
    <w:basedOn w:val="a"/>
    <w:next w:val="a"/>
    <w:link w:val="z-2"/>
    <w:hidden/>
    <w:uiPriority w:val="99"/>
    <w:unhideWhenUsed/>
    <w:rsid w:val="00E7496B"/>
    <w:pPr>
      <w:widowControl/>
      <w:pBdr>
        <w:top w:val="single" w:sz="6" w:space="1" w:color="auto"/>
      </w:pBdr>
      <w:autoSpaceDE/>
      <w:autoSpaceDN/>
      <w:jc w:val="center"/>
    </w:pPr>
    <w:rPr>
      <w:vanish/>
      <w:sz w:val="16"/>
      <w:szCs w:val="16"/>
    </w:rPr>
  </w:style>
  <w:style w:type="character" w:customStyle="1" w:styleId="z-2">
    <w:name w:val="z-Конец формы Знак"/>
    <w:basedOn w:val="a0"/>
    <w:link w:val="z-1"/>
    <w:uiPriority w:val="99"/>
    <w:rsid w:val="00E7496B"/>
    <w:rPr>
      <w:rFonts w:ascii="Arial" w:eastAsia="Times New Roman" w:hAnsi="Arial" w:cs="Arial"/>
      <w:vanish/>
      <w:sz w:val="16"/>
      <w:szCs w:val="16"/>
      <w:lang w:eastAsia="ru-RU"/>
    </w:rPr>
  </w:style>
  <w:style w:type="character" w:customStyle="1" w:styleId="x-header-text6">
    <w:name w:val="x-header-text6"/>
    <w:rsid w:val="00E7496B"/>
  </w:style>
  <w:style w:type="character" w:customStyle="1" w:styleId="x-menu-item-text17">
    <w:name w:val="x-menu-item-text17"/>
    <w:rsid w:val="00E7496B"/>
    <w:rPr>
      <w:rFonts w:ascii="Tahoma" w:hAnsi="Tahoma" w:cs="Tahoma" w:hint="default"/>
      <w:i w:val="0"/>
      <w:iCs w:val="0"/>
      <w:color w:val="222222"/>
      <w:sz w:val="17"/>
      <w:szCs w:val="17"/>
    </w:rPr>
  </w:style>
  <w:style w:type="character" w:customStyle="1" w:styleId="x-menu-item-text18">
    <w:name w:val="x-menu-item-text18"/>
    <w:rsid w:val="00E7496B"/>
    <w:rPr>
      <w:rFonts w:ascii="Tahoma" w:hAnsi="Tahoma" w:cs="Tahoma" w:hint="default"/>
      <w:i w:val="0"/>
      <w:iCs w:val="0"/>
      <w:color w:val="222222"/>
      <w:sz w:val="17"/>
      <w:szCs w:val="17"/>
    </w:rPr>
  </w:style>
  <w:style w:type="character" w:customStyle="1" w:styleId="x-menu-item-text19">
    <w:name w:val="x-menu-item-text19"/>
    <w:rsid w:val="00E7496B"/>
    <w:rPr>
      <w:rFonts w:ascii="Tahoma" w:hAnsi="Tahoma" w:cs="Tahoma" w:hint="default"/>
      <w:i w:val="0"/>
      <w:iCs w:val="0"/>
      <w:color w:val="222222"/>
      <w:sz w:val="17"/>
      <w:szCs w:val="17"/>
    </w:rPr>
  </w:style>
  <w:style w:type="character" w:customStyle="1" w:styleId="x-menu-item-text20">
    <w:name w:val="x-menu-item-text20"/>
    <w:rsid w:val="00E7496B"/>
    <w:rPr>
      <w:rFonts w:ascii="Tahoma" w:hAnsi="Tahoma" w:cs="Tahoma" w:hint="default"/>
      <w:i w:val="0"/>
      <w:iCs w:val="0"/>
      <w:color w:val="222222"/>
      <w:sz w:val="17"/>
      <w:szCs w:val="17"/>
    </w:rPr>
  </w:style>
  <w:style w:type="character" w:customStyle="1" w:styleId="x-menu-item-text21">
    <w:name w:val="x-menu-item-text21"/>
    <w:rsid w:val="00E7496B"/>
    <w:rPr>
      <w:rFonts w:ascii="Tahoma" w:hAnsi="Tahoma" w:cs="Tahoma" w:hint="default"/>
      <w:i w:val="0"/>
      <w:iCs w:val="0"/>
      <w:color w:val="222222"/>
      <w:sz w:val="17"/>
      <w:szCs w:val="17"/>
    </w:rPr>
  </w:style>
  <w:style w:type="character" w:customStyle="1" w:styleId="x-menu-item-text22">
    <w:name w:val="x-menu-item-text22"/>
    <w:rsid w:val="00E7496B"/>
    <w:rPr>
      <w:rFonts w:ascii="Tahoma" w:hAnsi="Tahoma" w:cs="Tahoma" w:hint="default"/>
      <w:i w:val="0"/>
      <w:iCs w:val="0"/>
      <w:color w:val="222222"/>
      <w:sz w:val="17"/>
      <w:szCs w:val="17"/>
    </w:rPr>
  </w:style>
  <w:style w:type="character" w:customStyle="1" w:styleId="x-menu-item-text23">
    <w:name w:val="x-menu-item-text23"/>
    <w:rsid w:val="00E7496B"/>
    <w:rPr>
      <w:rFonts w:ascii="Tahoma" w:hAnsi="Tahoma" w:cs="Tahoma" w:hint="default"/>
      <w:i w:val="0"/>
      <w:iCs w:val="0"/>
      <w:color w:val="222222"/>
      <w:sz w:val="17"/>
      <w:szCs w:val="17"/>
    </w:rPr>
  </w:style>
  <w:style w:type="character" w:customStyle="1" w:styleId="x-menu-item-text24">
    <w:name w:val="x-menu-item-text24"/>
    <w:rsid w:val="00E7496B"/>
    <w:rPr>
      <w:rFonts w:ascii="Tahoma" w:hAnsi="Tahoma" w:cs="Tahoma" w:hint="default"/>
      <w:i w:val="0"/>
      <w:iCs w:val="0"/>
      <w:color w:val="222222"/>
      <w:sz w:val="17"/>
      <w:szCs w:val="17"/>
    </w:rPr>
  </w:style>
  <w:style w:type="character" w:customStyle="1" w:styleId="x-menu-item-text25">
    <w:name w:val="x-menu-item-text25"/>
    <w:rsid w:val="00E7496B"/>
    <w:rPr>
      <w:rFonts w:ascii="Tahoma" w:hAnsi="Tahoma" w:cs="Tahoma" w:hint="default"/>
      <w:i w:val="0"/>
      <w:iCs w:val="0"/>
      <w:color w:val="222222"/>
      <w:sz w:val="17"/>
      <w:szCs w:val="17"/>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mobileonline.garant.ru/" TargetMode="External"/><Relationship Id="rId18" Type="http://schemas.openxmlformats.org/officeDocument/2006/relationships/hyperlink" Target="http://mobileonline.garant.ru/" TargetMode="External"/><Relationship Id="rId26" Type="http://schemas.openxmlformats.org/officeDocument/2006/relationships/hyperlink" Target="http://mobileonline.garant.ru/" TargetMode="External"/><Relationship Id="rId39" Type="http://schemas.openxmlformats.org/officeDocument/2006/relationships/hyperlink" Target="http://mobileonline.garant.ru/" TargetMode="External"/><Relationship Id="rId21" Type="http://schemas.openxmlformats.org/officeDocument/2006/relationships/hyperlink" Target="http://mobileonline.garant.ru/" TargetMode="External"/><Relationship Id="rId34" Type="http://schemas.openxmlformats.org/officeDocument/2006/relationships/hyperlink" Target="http://mobileonline.garant.ru/" TargetMode="External"/><Relationship Id="rId42" Type="http://schemas.openxmlformats.org/officeDocument/2006/relationships/hyperlink" Target="http://mobileonline.garant.ru/" TargetMode="External"/><Relationship Id="rId47" Type="http://schemas.openxmlformats.org/officeDocument/2006/relationships/hyperlink" Target="http://mobileonline.garant.ru/" TargetMode="External"/><Relationship Id="rId50" Type="http://schemas.openxmlformats.org/officeDocument/2006/relationships/hyperlink" Target="http://mobileonline.garant.ru/" TargetMode="External"/><Relationship Id="rId55" Type="http://schemas.openxmlformats.org/officeDocument/2006/relationships/theme" Target="theme/theme1.xml"/><Relationship Id="rId7" Type="http://schemas.openxmlformats.org/officeDocument/2006/relationships/hyperlink" Target="http://mobileonline.garant.ru/" TargetMode="External"/><Relationship Id="rId12" Type="http://schemas.openxmlformats.org/officeDocument/2006/relationships/hyperlink" Target="http://mobileonline.garant.ru/" TargetMode="External"/><Relationship Id="rId17" Type="http://schemas.openxmlformats.org/officeDocument/2006/relationships/hyperlink" Target="http://mobileonline.garant.ru/" TargetMode="External"/><Relationship Id="rId25" Type="http://schemas.openxmlformats.org/officeDocument/2006/relationships/image" Target="media/image2.emf"/><Relationship Id="rId33" Type="http://schemas.openxmlformats.org/officeDocument/2006/relationships/hyperlink" Target="http://mobileonline.garant.ru/" TargetMode="External"/><Relationship Id="rId38" Type="http://schemas.openxmlformats.org/officeDocument/2006/relationships/hyperlink" Target="http://mobileonline.garant.ru/" TargetMode="External"/><Relationship Id="rId46" Type="http://schemas.openxmlformats.org/officeDocument/2006/relationships/hyperlink" Target="http://mobileonline.garant.ru/" TargetMode="External"/><Relationship Id="rId2" Type="http://schemas.openxmlformats.org/officeDocument/2006/relationships/styles" Target="styles.xml"/><Relationship Id="rId16" Type="http://schemas.openxmlformats.org/officeDocument/2006/relationships/hyperlink" Target="http://mobileonline.garant.ru/" TargetMode="External"/><Relationship Id="rId20" Type="http://schemas.openxmlformats.org/officeDocument/2006/relationships/hyperlink" Target="http://mobileonline.garant.ru/" TargetMode="External"/><Relationship Id="rId29" Type="http://schemas.openxmlformats.org/officeDocument/2006/relationships/hyperlink" Target="http://mobileonline.garant.ru/" TargetMode="External"/><Relationship Id="rId41" Type="http://schemas.openxmlformats.org/officeDocument/2006/relationships/hyperlink" Target="http://mobileonline.garant.ru/"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mobileonline.garant.ru/" TargetMode="External"/><Relationship Id="rId11" Type="http://schemas.openxmlformats.org/officeDocument/2006/relationships/hyperlink" Target="http://mobileonline.garant.ru/" TargetMode="External"/><Relationship Id="rId24" Type="http://schemas.openxmlformats.org/officeDocument/2006/relationships/image" Target="media/image1.emf"/><Relationship Id="rId32" Type="http://schemas.openxmlformats.org/officeDocument/2006/relationships/header" Target="header1.xml"/><Relationship Id="rId37" Type="http://schemas.openxmlformats.org/officeDocument/2006/relationships/hyperlink" Target="http://mobileonline.garant.ru/" TargetMode="External"/><Relationship Id="rId40" Type="http://schemas.openxmlformats.org/officeDocument/2006/relationships/hyperlink" Target="http://mobileonline.garant.ru/" TargetMode="External"/><Relationship Id="rId45" Type="http://schemas.openxmlformats.org/officeDocument/2006/relationships/hyperlink" Target="http://mobileonline.garant.ru/" TargetMode="External"/><Relationship Id="rId53" Type="http://schemas.openxmlformats.org/officeDocument/2006/relationships/header" Target="header2.xml"/><Relationship Id="rId5" Type="http://schemas.openxmlformats.org/officeDocument/2006/relationships/hyperlink" Target="http://mobileonline.garant.ru/" TargetMode="External"/><Relationship Id="rId15" Type="http://schemas.openxmlformats.org/officeDocument/2006/relationships/hyperlink" Target="http://mobileonline.garant.ru/" TargetMode="External"/><Relationship Id="rId23" Type="http://schemas.openxmlformats.org/officeDocument/2006/relationships/hyperlink" Target="http://mobileonline.garant.ru/" TargetMode="External"/><Relationship Id="rId28" Type="http://schemas.openxmlformats.org/officeDocument/2006/relationships/hyperlink" Target="http://mobileonline.garant.ru/" TargetMode="External"/><Relationship Id="rId36" Type="http://schemas.openxmlformats.org/officeDocument/2006/relationships/hyperlink" Target="http://mobileonline.garant.ru/" TargetMode="External"/><Relationship Id="rId49" Type="http://schemas.openxmlformats.org/officeDocument/2006/relationships/hyperlink" Target="http://mobileonline.garant.ru/" TargetMode="External"/><Relationship Id="rId10" Type="http://schemas.openxmlformats.org/officeDocument/2006/relationships/hyperlink" Target="http://mobileonline.garant.ru/" TargetMode="External"/><Relationship Id="rId19" Type="http://schemas.openxmlformats.org/officeDocument/2006/relationships/hyperlink" Target="http://mobileonline.garant.ru/" TargetMode="External"/><Relationship Id="rId31" Type="http://schemas.openxmlformats.org/officeDocument/2006/relationships/hyperlink" Target="http://mobileonline.garant.ru/" TargetMode="External"/><Relationship Id="rId44" Type="http://schemas.openxmlformats.org/officeDocument/2006/relationships/hyperlink" Target="http://mobileonline.garant.ru/" TargetMode="External"/><Relationship Id="rId52" Type="http://schemas.openxmlformats.org/officeDocument/2006/relationships/hyperlink" Target="http://mobileonline.garant.ru/" TargetMode="External"/><Relationship Id="rId4" Type="http://schemas.openxmlformats.org/officeDocument/2006/relationships/webSettings" Target="webSettings.xml"/><Relationship Id="rId9" Type="http://schemas.openxmlformats.org/officeDocument/2006/relationships/hyperlink" Target="http://mobileonline.garant.ru/" TargetMode="External"/><Relationship Id="rId14" Type="http://schemas.openxmlformats.org/officeDocument/2006/relationships/hyperlink" Target="http://mobileonline.garant.ru/" TargetMode="External"/><Relationship Id="rId22" Type="http://schemas.openxmlformats.org/officeDocument/2006/relationships/hyperlink" Target="http://mobileonline.garant.ru/" TargetMode="External"/><Relationship Id="rId27" Type="http://schemas.openxmlformats.org/officeDocument/2006/relationships/hyperlink" Target="http://mobileonline.garant.ru/" TargetMode="External"/><Relationship Id="rId30" Type="http://schemas.openxmlformats.org/officeDocument/2006/relationships/hyperlink" Target="http://mobileonline.garant.ru/" TargetMode="External"/><Relationship Id="rId35" Type="http://schemas.openxmlformats.org/officeDocument/2006/relationships/hyperlink" Target="http://mobileonline.garant.ru/" TargetMode="External"/><Relationship Id="rId43" Type="http://schemas.openxmlformats.org/officeDocument/2006/relationships/hyperlink" Target="http://mobileonline.garant.ru/" TargetMode="External"/><Relationship Id="rId48" Type="http://schemas.openxmlformats.org/officeDocument/2006/relationships/hyperlink" Target="http://mobileonline.garant.ru/" TargetMode="External"/><Relationship Id="rId8" Type="http://schemas.openxmlformats.org/officeDocument/2006/relationships/hyperlink" Target="http://mobileonline.garant.ru/" TargetMode="External"/><Relationship Id="rId51" Type="http://schemas.openxmlformats.org/officeDocument/2006/relationships/hyperlink" Target="http://mobileonline.garant.ru/"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69</Pages>
  <Words>19983</Words>
  <Characters>113904</Characters>
  <Application>Microsoft Office Word</Application>
  <DocSecurity>0</DocSecurity>
  <Lines>949</Lines>
  <Paragraphs>267</Paragraphs>
  <ScaleCrop>false</ScaleCrop>
  <Company>SPecialiST RePack</Company>
  <LinksUpToDate>false</LinksUpToDate>
  <CharactersWithSpaces>133620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виндовс7</dc:creator>
  <cp:keywords/>
  <dc:description/>
  <cp:lastModifiedBy>виндовс7</cp:lastModifiedBy>
  <cp:revision>2</cp:revision>
  <dcterms:created xsi:type="dcterms:W3CDTF">2019-10-03T12:04:00Z</dcterms:created>
  <dcterms:modified xsi:type="dcterms:W3CDTF">2019-10-03T12:04:00Z</dcterms:modified>
</cp:coreProperties>
</file>