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6E5D" w:rsidRDefault="000C6E5D" w:rsidP="000C6E5D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8"/>
        </w:rPr>
        <w:t>ПРОЕКТ</w:t>
      </w:r>
    </w:p>
    <w:p w:rsidR="00F32F0B" w:rsidRDefault="002E5AB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АДМИНИСТРАЦИЯ</w:t>
      </w:r>
      <w:r w:rsidR="007E1B2D">
        <w:rPr>
          <w:rFonts w:ascii="Times New Roman" w:eastAsia="Times New Roman" w:hAnsi="Times New Roman" w:cs="Times New Roman"/>
          <w:sz w:val="28"/>
        </w:rPr>
        <w:t xml:space="preserve"> ТЕМНИКОВСКОГО МУНИЦИПАЛЬНОГО РАЙОНА РЕСПУБЛИКИ МОРДОВИЯ</w:t>
      </w:r>
    </w:p>
    <w:p w:rsidR="00F32F0B" w:rsidRDefault="00F32F0B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</w:rPr>
      </w:pPr>
    </w:p>
    <w:p w:rsidR="00F32F0B" w:rsidRDefault="00F32F0B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u w:val="single"/>
        </w:rPr>
      </w:pPr>
    </w:p>
    <w:p w:rsidR="00F32F0B" w:rsidRDefault="007E1B2D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b/>
          <w:sz w:val="34"/>
        </w:rPr>
      </w:pPr>
      <w:proofErr w:type="gramStart"/>
      <w:r>
        <w:rPr>
          <w:rFonts w:ascii="Times New Roman" w:eastAsia="Times New Roman" w:hAnsi="Times New Roman" w:cs="Times New Roman"/>
          <w:b/>
          <w:sz w:val="34"/>
        </w:rPr>
        <w:t>П</w:t>
      </w:r>
      <w:proofErr w:type="gramEnd"/>
      <w:r>
        <w:rPr>
          <w:rFonts w:ascii="Times New Roman" w:eastAsia="Times New Roman" w:hAnsi="Times New Roman" w:cs="Times New Roman"/>
          <w:b/>
          <w:sz w:val="34"/>
        </w:rPr>
        <w:t xml:space="preserve"> О С Т А Н О В Л Е Н И Е</w:t>
      </w:r>
    </w:p>
    <w:p w:rsidR="00F32F0B" w:rsidRDefault="00F32F0B">
      <w:pPr>
        <w:spacing w:after="0" w:line="240" w:lineRule="auto"/>
        <w:jc w:val="both"/>
        <w:rPr>
          <w:rFonts w:ascii="Arial" w:eastAsia="Arial" w:hAnsi="Arial" w:cs="Arial"/>
          <w:sz w:val="20"/>
        </w:rPr>
      </w:pPr>
    </w:p>
    <w:p w:rsidR="00F32F0B" w:rsidRDefault="007E1B2D">
      <w:pPr>
        <w:tabs>
          <w:tab w:val="left" w:pos="3195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г. Темников</w:t>
      </w:r>
    </w:p>
    <w:p w:rsidR="00F32F0B" w:rsidRDefault="004053C3" w:rsidP="007C6246">
      <w:pPr>
        <w:tabs>
          <w:tab w:val="left" w:pos="3195"/>
        </w:tabs>
        <w:spacing w:after="0" w:line="36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___ ноября</w:t>
      </w:r>
      <w:r w:rsidR="00DF0670">
        <w:rPr>
          <w:rFonts w:ascii="Times New Roman" w:eastAsia="Times New Roman" w:hAnsi="Times New Roman" w:cs="Times New Roman"/>
          <w:sz w:val="28"/>
        </w:rPr>
        <w:t xml:space="preserve"> </w:t>
      </w:r>
      <w:r w:rsidR="007E1B2D">
        <w:rPr>
          <w:rFonts w:ascii="Times New Roman" w:eastAsia="Times New Roman" w:hAnsi="Times New Roman" w:cs="Times New Roman"/>
          <w:sz w:val="28"/>
        </w:rPr>
        <w:t>201</w:t>
      </w:r>
      <w:r w:rsidR="00DF0670">
        <w:rPr>
          <w:rFonts w:ascii="Times New Roman" w:eastAsia="Times New Roman" w:hAnsi="Times New Roman" w:cs="Times New Roman"/>
          <w:sz w:val="28"/>
        </w:rPr>
        <w:t>9</w:t>
      </w:r>
      <w:r w:rsidR="007E1B2D">
        <w:rPr>
          <w:rFonts w:ascii="Times New Roman" w:eastAsia="Times New Roman" w:hAnsi="Times New Roman" w:cs="Times New Roman"/>
          <w:sz w:val="28"/>
        </w:rPr>
        <w:t>г</w:t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C6246"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              </w:t>
      </w:r>
      <w:r w:rsidR="00F52EB2">
        <w:rPr>
          <w:rFonts w:ascii="Times New Roman" w:eastAsia="Times New Roman" w:hAnsi="Times New Roman" w:cs="Times New Roman"/>
          <w:sz w:val="28"/>
        </w:rPr>
        <w:t xml:space="preserve">   </w:t>
      </w:r>
      <w:r w:rsidR="007C6246">
        <w:rPr>
          <w:rFonts w:ascii="Times New Roman" w:eastAsia="Times New Roman" w:hAnsi="Times New Roman" w:cs="Times New Roman"/>
          <w:sz w:val="28"/>
        </w:rPr>
        <w:t xml:space="preserve"> </w:t>
      </w:r>
      <w:r w:rsidR="00FA4AF8">
        <w:rPr>
          <w:rFonts w:ascii="Times New Roman" w:eastAsia="Times New Roman" w:hAnsi="Times New Roman" w:cs="Times New Roman"/>
          <w:sz w:val="28"/>
        </w:rPr>
        <w:t xml:space="preserve">    </w:t>
      </w:r>
      <w:r w:rsidR="007C6246">
        <w:rPr>
          <w:rFonts w:ascii="Times New Roman" w:eastAsia="Times New Roman" w:hAnsi="Times New Roman" w:cs="Times New Roman"/>
          <w:sz w:val="28"/>
        </w:rPr>
        <w:t>№</w:t>
      </w:r>
      <w:r w:rsidR="002E5AB2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____</w:t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</w:p>
    <w:p w:rsidR="00AD03A3" w:rsidRDefault="007E1B2D" w:rsidP="007C6246">
      <w:pPr>
        <w:tabs>
          <w:tab w:val="left" w:pos="319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F0670">
        <w:rPr>
          <w:rFonts w:ascii="Times New Roman" w:eastAsia="Times New Roman" w:hAnsi="Times New Roman" w:cs="Times New Roman"/>
          <w:b/>
          <w:sz w:val="28"/>
          <w:szCs w:val="28"/>
        </w:rPr>
        <w:t>О внесении изменений в постановление администрации Темниковского муниципального</w:t>
      </w:r>
      <w:r w:rsidR="004053C3">
        <w:rPr>
          <w:rFonts w:ascii="Times New Roman" w:eastAsia="Times New Roman" w:hAnsi="Times New Roman" w:cs="Times New Roman"/>
          <w:b/>
          <w:sz w:val="28"/>
          <w:szCs w:val="28"/>
        </w:rPr>
        <w:t xml:space="preserve"> района Республики Мордовия от 17</w:t>
      </w:r>
      <w:r w:rsidRPr="00DF0670">
        <w:rPr>
          <w:rFonts w:ascii="Times New Roman" w:eastAsia="Times New Roman" w:hAnsi="Times New Roman" w:cs="Times New Roman"/>
          <w:b/>
          <w:sz w:val="28"/>
          <w:szCs w:val="28"/>
        </w:rPr>
        <w:t>.0</w:t>
      </w:r>
      <w:r w:rsidR="00DF0670" w:rsidRPr="00DF0670">
        <w:rPr>
          <w:rFonts w:ascii="Times New Roman" w:eastAsia="Times New Roman" w:hAnsi="Times New Roman" w:cs="Times New Roman"/>
          <w:b/>
          <w:sz w:val="28"/>
          <w:szCs w:val="28"/>
        </w:rPr>
        <w:t>9</w:t>
      </w:r>
      <w:r w:rsidRPr="00DF0670">
        <w:rPr>
          <w:rFonts w:ascii="Times New Roman" w:eastAsia="Times New Roman" w:hAnsi="Times New Roman" w:cs="Times New Roman"/>
          <w:b/>
          <w:sz w:val="28"/>
          <w:szCs w:val="28"/>
        </w:rPr>
        <w:t>.201</w:t>
      </w:r>
      <w:r w:rsidR="00DF0670" w:rsidRPr="00DF0670">
        <w:rPr>
          <w:rFonts w:ascii="Times New Roman" w:eastAsia="Times New Roman" w:hAnsi="Times New Roman" w:cs="Times New Roman"/>
          <w:b/>
          <w:sz w:val="28"/>
          <w:szCs w:val="28"/>
        </w:rPr>
        <w:t>8</w:t>
      </w:r>
      <w:r w:rsidRPr="00DF0670">
        <w:rPr>
          <w:rFonts w:ascii="Times New Roman" w:eastAsia="Times New Roman" w:hAnsi="Times New Roman" w:cs="Times New Roman"/>
          <w:b/>
          <w:sz w:val="28"/>
          <w:szCs w:val="28"/>
        </w:rPr>
        <w:t xml:space="preserve"> года </w:t>
      </w:r>
      <w:r w:rsidRPr="00DF0670">
        <w:rPr>
          <w:rFonts w:ascii="Times New Roman" w:eastAsia="Segoe UI Symbol" w:hAnsi="Times New Roman" w:cs="Times New Roman"/>
          <w:b/>
          <w:sz w:val="28"/>
          <w:szCs w:val="28"/>
        </w:rPr>
        <w:t>№</w:t>
      </w:r>
      <w:r w:rsidRPr="00DF0670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DF0670" w:rsidRPr="00DF0670">
        <w:rPr>
          <w:rFonts w:ascii="Times New Roman" w:eastAsia="Times New Roman" w:hAnsi="Times New Roman" w:cs="Times New Roman"/>
          <w:b/>
          <w:sz w:val="28"/>
          <w:szCs w:val="28"/>
        </w:rPr>
        <w:t>4</w:t>
      </w:r>
      <w:r w:rsidR="004053C3">
        <w:rPr>
          <w:rFonts w:ascii="Times New Roman" w:eastAsia="Times New Roman" w:hAnsi="Times New Roman" w:cs="Times New Roman"/>
          <w:b/>
          <w:sz w:val="28"/>
          <w:szCs w:val="28"/>
        </w:rPr>
        <w:t>75</w:t>
      </w:r>
      <w:r w:rsidRPr="00DF0670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4053C3">
        <w:rPr>
          <w:rFonts w:ascii="Times New Roman" w:eastAsia="Times New Roman" w:hAnsi="Times New Roman" w:cs="Times New Roman"/>
          <w:b/>
          <w:sz w:val="28"/>
          <w:szCs w:val="28"/>
        </w:rPr>
        <w:t>«</w:t>
      </w:r>
      <w:r w:rsidRPr="00DF0670">
        <w:rPr>
          <w:rFonts w:ascii="Times New Roman" w:eastAsia="Times New Roman" w:hAnsi="Times New Roman" w:cs="Times New Roman"/>
          <w:b/>
          <w:sz w:val="28"/>
          <w:szCs w:val="28"/>
        </w:rPr>
        <w:t xml:space="preserve">Об утверждении муниципальной программы </w:t>
      </w:r>
      <w:r w:rsidR="00DF0670" w:rsidRPr="00DF0670">
        <w:rPr>
          <w:rFonts w:ascii="Times New Roman" w:hAnsi="Times New Roman" w:cs="Times New Roman"/>
          <w:b/>
          <w:sz w:val="28"/>
          <w:szCs w:val="28"/>
        </w:rPr>
        <w:t>«</w:t>
      </w:r>
      <w:r w:rsidR="004053C3">
        <w:rPr>
          <w:rFonts w:ascii="Times New Roman" w:hAnsi="Times New Roman" w:cs="Times New Roman"/>
          <w:b/>
          <w:sz w:val="28"/>
          <w:szCs w:val="28"/>
        </w:rPr>
        <w:t>Развитие образования</w:t>
      </w:r>
      <w:r w:rsidR="00DF0670" w:rsidRPr="00DF0670">
        <w:rPr>
          <w:rFonts w:ascii="Times New Roman" w:hAnsi="Times New Roman" w:cs="Times New Roman"/>
          <w:b/>
          <w:sz w:val="28"/>
          <w:szCs w:val="28"/>
        </w:rPr>
        <w:t xml:space="preserve"> в Темниковском муниципальном районе </w:t>
      </w:r>
      <w:r w:rsidR="00800869">
        <w:rPr>
          <w:rFonts w:ascii="Times New Roman" w:hAnsi="Times New Roman" w:cs="Times New Roman"/>
          <w:b/>
          <w:sz w:val="28"/>
          <w:szCs w:val="28"/>
        </w:rPr>
        <w:t xml:space="preserve">Республики Мордовия </w:t>
      </w:r>
    </w:p>
    <w:p w:rsidR="00F32F0B" w:rsidRDefault="00DF0670" w:rsidP="007C6246">
      <w:pPr>
        <w:tabs>
          <w:tab w:val="left" w:pos="319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F0670">
        <w:rPr>
          <w:rFonts w:ascii="Times New Roman" w:hAnsi="Times New Roman" w:cs="Times New Roman"/>
          <w:b/>
          <w:sz w:val="28"/>
          <w:szCs w:val="28"/>
        </w:rPr>
        <w:t xml:space="preserve">на 2018 - 2025 годы»  </w:t>
      </w:r>
    </w:p>
    <w:p w:rsidR="00A01578" w:rsidRPr="00DF0670" w:rsidRDefault="00A01578" w:rsidP="007C6246">
      <w:pPr>
        <w:tabs>
          <w:tab w:val="left" w:pos="319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32F0B" w:rsidRDefault="00F32F0B">
      <w:pPr>
        <w:tabs>
          <w:tab w:val="left" w:pos="3195"/>
        </w:tabs>
        <w:spacing w:after="0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F32F0B" w:rsidRDefault="007E1B2D" w:rsidP="00FA7332">
      <w:pPr>
        <w:tabs>
          <w:tab w:val="left" w:pos="319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 соответствии с требованиями статьи 179 Бюджетного кодекса Российской Федерации и положений Федерального закона от 06</w:t>
      </w:r>
      <w:r w:rsidR="007B74AC">
        <w:rPr>
          <w:rFonts w:ascii="Times New Roman" w:eastAsia="Times New Roman" w:hAnsi="Times New Roman" w:cs="Times New Roman"/>
          <w:sz w:val="28"/>
        </w:rPr>
        <w:t>.10.</w:t>
      </w:r>
      <w:r>
        <w:rPr>
          <w:rFonts w:ascii="Times New Roman" w:eastAsia="Times New Roman" w:hAnsi="Times New Roman" w:cs="Times New Roman"/>
          <w:sz w:val="28"/>
        </w:rPr>
        <w:t>2003 г</w:t>
      </w:r>
      <w:r w:rsidR="007B74AC">
        <w:rPr>
          <w:rFonts w:ascii="Times New Roman" w:eastAsia="Times New Roman" w:hAnsi="Times New Roman" w:cs="Times New Roman"/>
          <w:sz w:val="28"/>
        </w:rPr>
        <w:t>.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 w:rsidRPr="007B74AC">
        <w:rPr>
          <w:rFonts w:ascii="Times New Roman" w:eastAsia="Segoe UI Symbol" w:hAnsi="Times New Roman" w:cs="Times New Roman"/>
          <w:sz w:val="28"/>
        </w:rPr>
        <w:t>№</w:t>
      </w:r>
      <w:r>
        <w:rPr>
          <w:rFonts w:ascii="Times New Roman" w:eastAsia="Times New Roman" w:hAnsi="Times New Roman" w:cs="Times New Roman"/>
          <w:sz w:val="28"/>
        </w:rPr>
        <w:t xml:space="preserve"> 131 ФЗ «Об общих принципах организации местного самоуправления в Российской Федерации», администрация Темниковского муниципального района п </w:t>
      </w:r>
      <w:proofErr w:type="gramStart"/>
      <w:r>
        <w:rPr>
          <w:rFonts w:ascii="Times New Roman" w:eastAsia="Times New Roman" w:hAnsi="Times New Roman" w:cs="Times New Roman"/>
          <w:sz w:val="28"/>
        </w:rPr>
        <w:t>о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с т а н о в л я е т:</w:t>
      </w:r>
    </w:p>
    <w:p w:rsidR="0044332B" w:rsidRPr="00FA75E0" w:rsidRDefault="0044332B" w:rsidP="0044332B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</w:t>
      </w:r>
      <w:r w:rsidRPr="00FA75E0">
        <w:rPr>
          <w:rFonts w:ascii="Times New Roman" w:eastAsia="Times New Roman" w:hAnsi="Times New Roman" w:cs="Times New Roman"/>
          <w:sz w:val="28"/>
          <w:szCs w:val="28"/>
        </w:rPr>
        <w:t>1. Внести в постановление администрации Темниковского муниципального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района Республики Мордовия от 17</w:t>
      </w:r>
      <w:r w:rsidRPr="00FA75E0">
        <w:rPr>
          <w:rFonts w:ascii="Times New Roman" w:eastAsia="Times New Roman" w:hAnsi="Times New Roman" w:cs="Times New Roman"/>
          <w:sz w:val="28"/>
          <w:szCs w:val="28"/>
        </w:rPr>
        <w:t>.09.2018г. № 4</w:t>
      </w:r>
      <w:r>
        <w:rPr>
          <w:rFonts w:ascii="Times New Roman" w:eastAsia="Times New Roman" w:hAnsi="Times New Roman" w:cs="Times New Roman"/>
          <w:sz w:val="28"/>
          <w:szCs w:val="28"/>
        </w:rPr>
        <w:t>75</w:t>
      </w:r>
      <w:r w:rsidRPr="00FA75E0">
        <w:rPr>
          <w:rFonts w:ascii="Times New Roman" w:eastAsia="Times New Roman" w:hAnsi="Times New Roman" w:cs="Times New Roman"/>
          <w:sz w:val="28"/>
          <w:szCs w:val="28"/>
        </w:rPr>
        <w:t xml:space="preserve"> «Об утверждении муниципальной программы </w:t>
      </w:r>
      <w:r w:rsidRPr="00DF0670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Развитие образования</w:t>
      </w:r>
      <w:r w:rsidRPr="00DF0670">
        <w:rPr>
          <w:rFonts w:ascii="Times New Roman" w:hAnsi="Times New Roman" w:cs="Times New Roman"/>
          <w:sz w:val="28"/>
          <w:szCs w:val="28"/>
        </w:rPr>
        <w:t xml:space="preserve"> в Темниковском муниципальном районе</w:t>
      </w:r>
      <w:r w:rsidR="000727D1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DF0670">
        <w:rPr>
          <w:rFonts w:ascii="Times New Roman" w:hAnsi="Times New Roman" w:cs="Times New Roman"/>
          <w:sz w:val="28"/>
          <w:szCs w:val="28"/>
        </w:rPr>
        <w:t xml:space="preserve">  на 2018 - 2025 годы»</w:t>
      </w:r>
      <w:r w:rsidRPr="00FA75E0">
        <w:rPr>
          <w:rFonts w:ascii="Times New Roman" w:eastAsia="Times New Roman" w:hAnsi="Times New Roman" w:cs="Times New Roman"/>
          <w:sz w:val="28"/>
          <w:szCs w:val="28"/>
        </w:rPr>
        <w:t>, следующие изменения:</w:t>
      </w:r>
    </w:p>
    <w:p w:rsidR="00AA00CB" w:rsidRDefault="000727D1" w:rsidP="00FA7332">
      <w:pPr>
        <w:tabs>
          <w:tab w:val="left" w:pos="319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1).</w:t>
      </w:r>
      <w:r w:rsidR="007E1B2D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В</w:t>
      </w:r>
      <w:r w:rsidR="007E1B2D">
        <w:rPr>
          <w:rFonts w:ascii="Times New Roman" w:eastAsia="Times New Roman" w:hAnsi="Times New Roman" w:cs="Times New Roman"/>
          <w:sz w:val="28"/>
        </w:rPr>
        <w:t xml:space="preserve"> муниципальн</w:t>
      </w:r>
      <w:r w:rsidR="00F6668D">
        <w:rPr>
          <w:rFonts w:ascii="Times New Roman" w:eastAsia="Times New Roman" w:hAnsi="Times New Roman" w:cs="Times New Roman"/>
          <w:sz w:val="28"/>
        </w:rPr>
        <w:t>ой</w:t>
      </w:r>
      <w:r w:rsidR="007E1B2D">
        <w:rPr>
          <w:rFonts w:ascii="Times New Roman" w:eastAsia="Times New Roman" w:hAnsi="Times New Roman" w:cs="Times New Roman"/>
          <w:sz w:val="28"/>
        </w:rPr>
        <w:t xml:space="preserve"> программ</w:t>
      </w:r>
      <w:r w:rsidR="00F6668D">
        <w:rPr>
          <w:rFonts w:ascii="Times New Roman" w:eastAsia="Times New Roman" w:hAnsi="Times New Roman" w:cs="Times New Roman"/>
          <w:sz w:val="28"/>
        </w:rPr>
        <w:t>е</w:t>
      </w:r>
      <w:r w:rsidR="007E1B2D">
        <w:rPr>
          <w:rFonts w:ascii="Times New Roman" w:eastAsia="Times New Roman" w:hAnsi="Times New Roman" w:cs="Times New Roman"/>
          <w:sz w:val="28"/>
        </w:rPr>
        <w:t xml:space="preserve"> </w:t>
      </w:r>
      <w:r w:rsidR="00DF0670" w:rsidRPr="00DF0670">
        <w:rPr>
          <w:rFonts w:ascii="Times New Roman" w:hAnsi="Times New Roman" w:cs="Times New Roman"/>
          <w:sz w:val="28"/>
          <w:szCs w:val="28"/>
        </w:rPr>
        <w:t>«</w:t>
      </w:r>
      <w:r w:rsidR="004053C3">
        <w:rPr>
          <w:rFonts w:ascii="Times New Roman" w:hAnsi="Times New Roman" w:cs="Times New Roman"/>
          <w:sz w:val="28"/>
          <w:szCs w:val="28"/>
        </w:rPr>
        <w:t>Развитие образования</w:t>
      </w:r>
      <w:r w:rsidR="00DF0670" w:rsidRPr="00DF0670">
        <w:rPr>
          <w:rFonts w:ascii="Times New Roman" w:hAnsi="Times New Roman" w:cs="Times New Roman"/>
          <w:sz w:val="28"/>
          <w:szCs w:val="28"/>
        </w:rPr>
        <w:t xml:space="preserve"> в Темниковском муниципальном районе </w:t>
      </w:r>
      <w:r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DF0670" w:rsidRPr="00DF0670">
        <w:rPr>
          <w:rFonts w:ascii="Times New Roman" w:hAnsi="Times New Roman" w:cs="Times New Roman"/>
          <w:sz w:val="28"/>
          <w:szCs w:val="28"/>
        </w:rPr>
        <w:t xml:space="preserve"> на 2018 - 2025 годы»</w:t>
      </w:r>
      <w:r w:rsidR="00FA7332">
        <w:rPr>
          <w:rFonts w:ascii="Times New Roman" w:eastAsia="Times New Roman" w:hAnsi="Times New Roman" w:cs="Times New Roman"/>
          <w:sz w:val="28"/>
        </w:rPr>
        <w:t>:</w:t>
      </w:r>
    </w:p>
    <w:p w:rsidR="00FA7332" w:rsidRDefault="00FA7332" w:rsidP="00FA7332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</w:t>
      </w:r>
      <w:r w:rsidR="000727D1">
        <w:rPr>
          <w:rFonts w:ascii="Times New Roman" w:eastAsia="Times New Roman" w:hAnsi="Times New Roman" w:cs="Times New Roman"/>
          <w:sz w:val="28"/>
        </w:rPr>
        <w:t>а)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 w:rsidR="000727D1">
        <w:rPr>
          <w:rFonts w:ascii="Times New Roman" w:eastAsia="Times New Roman" w:hAnsi="Times New Roman" w:cs="Times New Roman"/>
          <w:sz w:val="28"/>
        </w:rPr>
        <w:t>в</w:t>
      </w:r>
      <w:r>
        <w:rPr>
          <w:rFonts w:ascii="Times New Roman" w:eastAsia="Times New Roman" w:hAnsi="Times New Roman" w:cs="Times New Roman"/>
          <w:sz w:val="28"/>
        </w:rPr>
        <w:t xml:space="preserve"> Паспорте программы  позицию, касающуюся </w:t>
      </w:r>
      <w:proofErr w:type="gramStart"/>
      <w:r>
        <w:rPr>
          <w:rFonts w:ascii="Times New Roman" w:eastAsia="Times New Roman" w:hAnsi="Times New Roman" w:cs="Times New Roman"/>
          <w:sz w:val="28"/>
        </w:rPr>
        <w:t>ресурсного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обеспечение муниципальной программы, изложить в </w:t>
      </w:r>
      <w:r w:rsidR="00F6668D">
        <w:rPr>
          <w:rFonts w:ascii="Times New Roman" w:eastAsia="Times New Roman" w:hAnsi="Times New Roman" w:cs="Times New Roman"/>
          <w:sz w:val="28"/>
        </w:rPr>
        <w:t>следующе</w:t>
      </w:r>
      <w:r>
        <w:rPr>
          <w:rFonts w:ascii="Times New Roman" w:eastAsia="Times New Roman" w:hAnsi="Times New Roman" w:cs="Times New Roman"/>
          <w:sz w:val="28"/>
        </w:rPr>
        <w:t>й редакции:</w:t>
      </w:r>
    </w:p>
    <w:p w:rsidR="00AC4131" w:rsidRDefault="00AC4131" w:rsidP="00FA7332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  <w:sectPr w:rsidR="00AC4131" w:rsidSect="00F6668D">
          <w:headerReference w:type="default" r:id="rId9"/>
          <w:headerReference w:type="first" r:id="rId10"/>
          <w:pgSz w:w="11906" w:h="16838"/>
          <w:pgMar w:top="1134" w:right="567" w:bottom="1134" w:left="1134" w:header="709" w:footer="709" w:gutter="0"/>
          <w:pgNumType w:start="1"/>
          <w:cols w:space="708"/>
          <w:titlePg/>
          <w:docGrid w:linePitch="360"/>
        </w:sectPr>
      </w:pPr>
    </w:p>
    <w:p w:rsidR="00FA7332" w:rsidRDefault="00FA7332" w:rsidP="00FA7332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>«</w:t>
      </w:r>
    </w:p>
    <w:tbl>
      <w:tblPr>
        <w:tblW w:w="1417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360"/>
        <w:gridCol w:w="10815"/>
      </w:tblGrid>
      <w:tr w:rsidR="00FA7332" w:rsidRPr="00FA7332" w:rsidTr="00AC4131">
        <w:tc>
          <w:tcPr>
            <w:tcW w:w="33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332" w:rsidRPr="00FA7332" w:rsidRDefault="00FA7332" w:rsidP="00FA7332">
            <w:pPr>
              <w:pStyle w:val="a5"/>
              <w:rPr>
                <w:rFonts w:ascii="Times New Roman" w:hAnsi="Times New Roman" w:cs="Times New Roman"/>
              </w:rPr>
            </w:pPr>
            <w:r w:rsidRPr="00FA7332">
              <w:rPr>
                <w:rFonts w:ascii="Times New Roman" w:hAnsi="Times New Roman" w:cs="Times New Roman"/>
              </w:rPr>
              <w:t xml:space="preserve">Ресурсное обеспечение муниципальной программы </w:t>
            </w:r>
          </w:p>
        </w:tc>
        <w:tc>
          <w:tcPr>
            <w:tcW w:w="10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53C3" w:rsidRPr="005C3EFC" w:rsidRDefault="004053C3" w:rsidP="004053C3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3EFC">
              <w:rPr>
                <w:rFonts w:ascii="Times New Roman" w:hAnsi="Times New Roman" w:cs="Times New Roman"/>
                <w:sz w:val="28"/>
                <w:szCs w:val="28"/>
              </w:rPr>
              <w:t xml:space="preserve">Общий объем средств составит </w:t>
            </w:r>
            <w:r>
              <w:rPr>
                <w:rFonts w:ascii="Times New Roman" w:hAnsi="Times New Roman"/>
                <w:sz w:val="28"/>
                <w:szCs w:val="28"/>
              </w:rPr>
              <w:t>1 361 111,0</w:t>
            </w:r>
            <w:r w:rsidRPr="005C3EFC">
              <w:rPr>
                <w:rFonts w:ascii="Times New Roman" w:hAnsi="Times New Roman" w:cs="Times New Roman"/>
                <w:sz w:val="28"/>
                <w:szCs w:val="28"/>
              </w:rPr>
              <w:t xml:space="preserve">: федеральный бюджет- </w:t>
            </w:r>
            <w:r w:rsidRPr="00687F63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C21690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  <w:r w:rsidRPr="005C3EFC">
              <w:rPr>
                <w:rFonts w:ascii="Times New Roman" w:hAnsi="Times New Roman" w:cs="Times New Roman"/>
                <w:sz w:val="28"/>
                <w:szCs w:val="28"/>
              </w:rPr>
              <w:t xml:space="preserve"> тыс.</w:t>
            </w:r>
            <w:r w:rsidR="00C2169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3EFC">
              <w:rPr>
                <w:rFonts w:ascii="Times New Roman" w:hAnsi="Times New Roman" w:cs="Times New Roman"/>
                <w:sz w:val="28"/>
                <w:szCs w:val="28"/>
              </w:rPr>
              <w:t xml:space="preserve">руб., республиканский бюджет –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1 048 721,8</w:t>
            </w:r>
            <w:r w:rsidRPr="00722A6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722A6E">
              <w:rPr>
                <w:rFonts w:ascii="Times New Roman" w:hAnsi="Times New Roman" w:cs="Times New Roman"/>
                <w:sz w:val="28"/>
                <w:szCs w:val="28"/>
              </w:rPr>
              <w:t>тыс</w:t>
            </w:r>
            <w:r w:rsidRPr="005C3EFC">
              <w:rPr>
                <w:rFonts w:ascii="Times New Roman" w:hAnsi="Times New Roman" w:cs="Times New Roman"/>
                <w:sz w:val="28"/>
                <w:szCs w:val="28"/>
              </w:rPr>
              <w:t xml:space="preserve">. руб., районный бюджет </w:t>
            </w:r>
            <w:r w:rsidRPr="004652BE">
              <w:rPr>
                <w:rFonts w:ascii="Times New Roman" w:hAnsi="Times New Roman" w:cs="Times New Roman"/>
                <w:sz w:val="28"/>
                <w:szCs w:val="28"/>
              </w:rPr>
              <w:t xml:space="preserve">–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312 389,2</w:t>
            </w:r>
            <w:r w:rsidRPr="00722A6E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</w:t>
            </w:r>
            <w:r w:rsidRPr="005C3EFC">
              <w:rPr>
                <w:rFonts w:ascii="Times New Roman" w:hAnsi="Times New Roman" w:cs="Times New Roman"/>
                <w:sz w:val="28"/>
                <w:szCs w:val="28"/>
              </w:rPr>
              <w:t>тыс. руб., в том числе по годам:</w:t>
            </w:r>
          </w:p>
          <w:p w:rsidR="004053C3" w:rsidRPr="00722A6E" w:rsidRDefault="004053C3" w:rsidP="004053C3">
            <w:pPr>
              <w:spacing w:after="0"/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12C12">
              <w:rPr>
                <w:rFonts w:ascii="Times New Roman" w:hAnsi="Times New Roman" w:cs="Times New Roman"/>
                <w:sz w:val="28"/>
                <w:szCs w:val="28"/>
              </w:rPr>
              <w:t xml:space="preserve">2018 год </w:t>
            </w:r>
            <w:r w:rsidRPr="00722A6E">
              <w:rPr>
                <w:rFonts w:ascii="Times New Roman" w:hAnsi="Times New Roman" w:cs="Times New Roman"/>
                <w:sz w:val="28"/>
                <w:szCs w:val="28"/>
              </w:rPr>
              <w:t xml:space="preserve">– </w:t>
            </w:r>
            <w:r w:rsidRPr="00722A6E">
              <w:rPr>
                <w:rFonts w:ascii="Times New Roman" w:hAnsi="Times New Roman"/>
                <w:color w:val="000000"/>
                <w:sz w:val="28"/>
                <w:szCs w:val="28"/>
              </w:rPr>
              <w:t>157271,3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 </w:t>
            </w:r>
            <w:r w:rsidRPr="00722A6E">
              <w:rPr>
                <w:rFonts w:ascii="Times New Roman" w:hAnsi="Times New Roman" w:cs="Times New Roman"/>
                <w:sz w:val="28"/>
                <w:szCs w:val="28"/>
              </w:rPr>
              <w:t>тыс. руб.;</w:t>
            </w:r>
          </w:p>
          <w:p w:rsidR="004053C3" w:rsidRPr="00722A6E" w:rsidRDefault="004053C3" w:rsidP="004053C3">
            <w:pPr>
              <w:spacing w:after="0"/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22A6E">
              <w:rPr>
                <w:rFonts w:ascii="Times New Roman" w:hAnsi="Times New Roman" w:cs="Times New Roman"/>
                <w:sz w:val="28"/>
                <w:szCs w:val="28"/>
              </w:rPr>
              <w:t>2019 год 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128729,7  </w:t>
            </w:r>
            <w:r w:rsidRPr="00722A6E">
              <w:rPr>
                <w:rFonts w:ascii="Times New Roman" w:hAnsi="Times New Roman" w:cs="Times New Roman"/>
                <w:sz w:val="28"/>
                <w:szCs w:val="28"/>
              </w:rPr>
              <w:t>тыс. руб.;</w:t>
            </w:r>
          </w:p>
          <w:p w:rsidR="004053C3" w:rsidRPr="00722A6E" w:rsidRDefault="004053C3" w:rsidP="004053C3">
            <w:pPr>
              <w:spacing w:after="0"/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22A6E">
              <w:rPr>
                <w:rFonts w:ascii="Times New Roman" w:hAnsi="Times New Roman" w:cs="Times New Roman"/>
                <w:sz w:val="28"/>
                <w:szCs w:val="28"/>
              </w:rPr>
              <w:t xml:space="preserve">2020 год – </w:t>
            </w:r>
            <w:r w:rsidRPr="00722A6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156141,3</w:t>
            </w:r>
            <w:r w:rsidRPr="00722A6E">
              <w:rPr>
                <w:rFonts w:ascii="Times New Roman" w:hAnsi="Times New Roman" w:cs="Times New Roman"/>
                <w:sz w:val="28"/>
                <w:szCs w:val="28"/>
              </w:rPr>
              <w:t xml:space="preserve">  тыс. руб.;</w:t>
            </w:r>
          </w:p>
          <w:p w:rsidR="004053C3" w:rsidRPr="00722A6E" w:rsidRDefault="004053C3" w:rsidP="004053C3">
            <w:pPr>
              <w:spacing w:after="0"/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22A6E">
              <w:rPr>
                <w:rFonts w:ascii="Times New Roman" w:hAnsi="Times New Roman" w:cs="Times New Roman"/>
                <w:sz w:val="28"/>
                <w:szCs w:val="28"/>
              </w:rPr>
              <w:t xml:space="preserve">2021 год –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151132,5</w:t>
            </w:r>
            <w:r w:rsidRPr="00722A6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722A6E">
              <w:rPr>
                <w:rFonts w:ascii="Times New Roman" w:hAnsi="Times New Roman" w:cs="Times New Roman"/>
                <w:sz w:val="28"/>
                <w:szCs w:val="28"/>
              </w:rPr>
              <w:t>тыс. руб.;</w:t>
            </w:r>
          </w:p>
          <w:p w:rsidR="004053C3" w:rsidRPr="00722A6E" w:rsidRDefault="004053C3" w:rsidP="004053C3">
            <w:pPr>
              <w:spacing w:after="0"/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22A6E">
              <w:rPr>
                <w:rFonts w:ascii="Times New Roman" w:hAnsi="Times New Roman" w:cs="Times New Roman"/>
                <w:sz w:val="28"/>
                <w:szCs w:val="28"/>
              </w:rPr>
              <w:t xml:space="preserve">2022 год –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195866,8</w:t>
            </w:r>
            <w:r w:rsidRPr="00722A6E">
              <w:rPr>
                <w:rFonts w:ascii="Times New Roman" w:hAnsi="Times New Roman" w:cs="Times New Roman"/>
                <w:sz w:val="28"/>
                <w:szCs w:val="28"/>
              </w:rPr>
              <w:t xml:space="preserve">  тыс. руб.;</w:t>
            </w:r>
          </w:p>
          <w:p w:rsidR="004053C3" w:rsidRPr="00722A6E" w:rsidRDefault="004053C3" w:rsidP="004053C3">
            <w:pPr>
              <w:spacing w:after="0"/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22A6E">
              <w:rPr>
                <w:rFonts w:ascii="Times New Roman" w:hAnsi="Times New Roman" w:cs="Times New Roman"/>
                <w:sz w:val="28"/>
                <w:szCs w:val="28"/>
              </w:rPr>
              <w:t>2023 год 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188551,2 </w:t>
            </w:r>
            <w:r w:rsidRPr="00722A6E">
              <w:rPr>
                <w:rFonts w:ascii="Times New Roman" w:hAnsi="Times New Roman" w:cs="Times New Roman"/>
                <w:sz w:val="28"/>
                <w:szCs w:val="28"/>
              </w:rPr>
              <w:t>тыс. руб.;</w:t>
            </w:r>
          </w:p>
          <w:p w:rsidR="004053C3" w:rsidRPr="00722A6E" w:rsidRDefault="004053C3" w:rsidP="004053C3">
            <w:pPr>
              <w:spacing w:after="0"/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22A6E">
              <w:rPr>
                <w:rFonts w:ascii="Times New Roman" w:hAnsi="Times New Roman" w:cs="Times New Roman"/>
                <w:sz w:val="28"/>
                <w:szCs w:val="28"/>
              </w:rPr>
              <w:t>2024 год 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22A6E">
              <w:rPr>
                <w:rFonts w:ascii="Times New Roman" w:hAnsi="Times New Roman"/>
                <w:color w:val="000000"/>
                <w:sz w:val="28"/>
                <w:szCs w:val="28"/>
              </w:rPr>
              <w:t>19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0159,1 </w:t>
            </w:r>
            <w:r w:rsidRPr="00722A6E">
              <w:rPr>
                <w:rFonts w:ascii="Times New Roman" w:hAnsi="Times New Roman" w:cs="Times New Roman"/>
                <w:sz w:val="28"/>
                <w:szCs w:val="28"/>
              </w:rPr>
              <w:t>тыс. руб.;</w:t>
            </w:r>
          </w:p>
          <w:p w:rsidR="004053C3" w:rsidRPr="00722A6E" w:rsidRDefault="004053C3" w:rsidP="004053C3">
            <w:pPr>
              <w:spacing w:after="0"/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22A6E">
              <w:rPr>
                <w:rFonts w:ascii="Times New Roman" w:hAnsi="Times New Roman" w:cs="Times New Roman"/>
                <w:sz w:val="28"/>
                <w:szCs w:val="28"/>
              </w:rPr>
              <w:t>2025 год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22A6E">
              <w:rPr>
                <w:rFonts w:ascii="Times New Roman" w:hAnsi="Times New Roman" w:cs="Times New Roman"/>
                <w:sz w:val="28"/>
                <w:szCs w:val="28"/>
              </w:rPr>
              <w:t xml:space="preserve">– </w:t>
            </w:r>
            <w:r w:rsidRPr="00722A6E">
              <w:rPr>
                <w:rFonts w:ascii="Times New Roman" w:hAnsi="Times New Roman"/>
                <w:color w:val="000000"/>
                <w:sz w:val="28"/>
                <w:szCs w:val="28"/>
              </w:rPr>
              <w:t>19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3259,1 </w:t>
            </w:r>
            <w:r w:rsidRPr="00722A6E">
              <w:rPr>
                <w:rFonts w:ascii="Times New Roman" w:hAnsi="Times New Roman" w:cs="Times New Roman"/>
                <w:sz w:val="28"/>
                <w:szCs w:val="28"/>
              </w:rPr>
              <w:t>тыс. руб.</w:t>
            </w:r>
          </w:p>
          <w:p w:rsidR="00FA7332" w:rsidRPr="00FA7332" w:rsidRDefault="004053C3" w:rsidP="004053C3">
            <w:pPr>
              <w:tabs>
                <w:tab w:val="left" w:pos="176"/>
                <w:tab w:val="left" w:pos="601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3EFC">
              <w:rPr>
                <w:rFonts w:ascii="Times New Roman" w:hAnsi="Times New Roman" w:cs="Times New Roman"/>
                <w:sz w:val="28"/>
                <w:szCs w:val="28"/>
              </w:rPr>
              <w:t>Указанный объем носит прогнозный характер и подлежит уточнению в установленном порядке при формировании бюджетов всех уровней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:rsidR="00FA7332" w:rsidRDefault="00FA7332" w:rsidP="00FA7332">
      <w:pPr>
        <w:tabs>
          <w:tab w:val="left" w:pos="3195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»</w:t>
      </w:r>
    </w:p>
    <w:p w:rsidR="00FA7332" w:rsidRDefault="00FA7332" w:rsidP="00FA7332">
      <w:pPr>
        <w:tabs>
          <w:tab w:val="left" w:pos="3195"/>
        </w:tabs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270147" w:rsidRPr="00270147" w:rsidRDefault="000727D1" w:rsidP="00DA5E40">
      <w:pPr>
        <w:tabs>
          <w:tab w:val="left" w:pos="5125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б)</w:t>
      </w:r>
      <w:r w:rsidR="00FA7332" w:rsidRPr="0027014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в</w:t>
      </w:r>
      <w:r w:rsidR="00270147" w:rsidRPr="00270147">
        <w:rPr>
          <w:rFonts w:ascii="Times New Roman" w:eastAsia="Times New Roman" w:hAnsi="Times New Roman" w:cs="Times New Roman"/>
          <w:sz w:val="28"/>
          <w:szCs w:val="28"/>
        </w:rPr>
        <w:t xml:space="preserve"> приложении 3 </w:t>
      </w:r>
      <w:r w:rsidR="00270147">
        <w:rPr>
          <w:rFonts w:ascii="Times New Roman" w:hAnsi="Times New Roman" w:cs="Times New Roman"/>
          <w:bCs/>
          <w:sz w:val="28"/>
          <w:szCs w:val="28"/>
        </w:rPr>
        <w:t>п</w:t>
      </w:r>
      <w:r w:rsidR="00270147" w:rsidRPr="00270147">
        <w:rPr>
          <w:rFonts w:ascii="Times New Roman" w:hAnsi="Times New Roman" w:cs="Times New Roman"/>
          <w:bCs/>
          <w:sz w:val="28"/>
          <w:szCs w:val="28"/>
        </w:rPr>
        <w:t>еречень</w:t>
      </w:r>
      <w:r w:rsidR="0027014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270147" w:rsidRPr="00270147">
        <w:rPr>
          <w:rFonts w:ascii="Times New Roman" w:hAnsi="Times New Roman" w:cs="Times New Roman"/>
          <w:bCs/>
          <w:sz w:val="28"/>
          <w:szCs w:val="28"/>
        </w:rPr>
        <w:t>основных мероприятий подпрограммы 2 «Обеспечение реализации муниципальной   программы «Развитие образования Темниковского муниципального района  Республики Мордовия  на 2018 – 2025 годы и прочие мероприятия в области образования»</w:t>
      </w:r>
      <w:r w:rsidR="00270147">
        <w:rPr>
          <w:rFonts w:ascii="Times New Roman" w:hAnsi="Times New Roman" w:cs="Times New Roman"/>
          <w:bCs/>
          <w:sz w:val="28"/>
          <w:szCs w:val="28"/>
        </w:rPr>
        <w:t>, дополнить следующим мероприятием:</w:t>
      </w:r>
    </w:p>
    <w:tbl>
      <w:tblPr>
        <w:tblW w:w="1573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2693"/>
        <w:gridCol w:w="1559"/>
        <w:gridCol w:w="1418"/>
        <w:gridCol w:w="1134"/>
        <w:gridCol w:w="851"/>
        <w:gridCol w:w="850"/>
        <w:gridCol w:w="993"/>
        <w:gridCol w:w="850"/>
        <w:gridCol w:w="992"/>
        <w:gridCol w:w="993"/>
        <w:gridCol w:w="850"/>
        <w:gridCol w:w="851"/>
        <w:gridCol w:w="992"/>
      </w:tblGrid>
      <w:tr w:rsidR="00270147" w:rsidRPr="00AC4131" w:rsidTr="00270147">
        <w:trPr>
          <w:trHeight w:val="510"/>
        </w:trPr>
        <w:tc>
          <w:tcPr>
            <w:tcW w:w="710" w:type="dxa"/>
            <w:shd w:val="clear" w:color="auto" w:fill="auto"/>
          </w:tcPr>
          <w:p w:rsidR="00270147" w:rsidRPr="00AC4131" w:rsidRDefault="00270147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2693" w:type="dxa"/>
            <w:shd w:val="clear" w:color="auto" w:fill="auto"/>
          </w:tcPr>
          <w:p w:rsidR="00270147" w:rsidRPr="00AC4131" w:rsidRDefault="00270147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 w:rsidRPr="004800E4">
              <w:rPr>
                <w:rFonts w:ascii="Times New Roman" w:hAnsi="Times New Roman" w:cs="Times New Roman"/>
              </w:rPr>
              <w:t>Мероприятия</w:t>
            </w:r>
          </w:p>
        </w:tc>
        <w:tc>
          <w:tcPr>
            <w:tcW w:w="1559" w:type="dxa"/>
            <w:shd w:val="clear" w:color="auto" w:fill="auto"/>
          </w:tcPr>
          <w:p w:rsidR="00270147" w:rsidRPr="00AC4131" w:rsidRDefault="00270147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Pr="004800E4">
              <w:rPr>
                <w:rFonts w:ascii="Times New Roman" w:hAnsi="Times New Roman" w:cs="Times New Roman"/>
              </w:rPr>
              <w:t>тветственный исполнитель</w:t>
            </w:r>
          </w:p>
        </w:tc>
        <w:tc>
          <w:tcPr>
            <w:tcW w:w="1418" w:type="dxa"/>
            <w:shd w:val="clear" w:color="auto" w:fill="auto"/>
          </w:tcPr>
          <w:p w:rsidR="00270147" w:rsidRPr="00AC4131" w:rsidRDefault="00270147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 w:rsidRPr="004800E4">
              <w:rPr>
                <w:rFonts w:ascii="Times New Roman" w:hAnsi="Times New Roman" w:cs="Times New Roman"/>
              </w:rPr>
              <w:t>Источники финансирования</w:t>
            </w:r>
          </w:p>
        </w:tc>
        <w:tc>
          <w:tcPr>
            <w:tcW w:w="1134" w:type="dxa"/>
          </w:tcPr>
          <w:p w:rsidR="00270147" w:rsidRPr="00AC4131" w:rsidRDefault="00270147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 w:rsidRPr="004800E4">
              <w:rPr>
                <w:rFonts w:ascii="Times New Roman" w:hAnsi="Times New Roman" w:cs="Times New Roman"/>
              </w:rPr>
              <w:t>Срок реализации (годы)</w:t>
            </w:r>
          </w:p>
        </w:tc>
        <w:tc>
          <w:tcPr>
            <w:tcW w:w="851" w:type="dxa"/>
            <w:shd w:val="clear" w:color="auto" w:fill="auto"/>
          </w:tcPr>
          <w:p w:rsidR="00270147" w:rsidRPr="00AC4131" w:rsidRDefault="00270147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 w:rsidRPr="00AC4131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 xml:space="preserve">Всего </w:t>
            </w:r>
          </w:p>
        </w:tc>
        <w:tc>
          <w:tcPr>
            <w:tcW w:w="850" w:type="dxa"/>
            <w:shd w:val="clear" w:color="auto" w:fill="auto"/>
          </w:tcPr>
          <w:p w:rsidR="00270147" w:rsidRPr="00AC4131" w:rsidRDefault="00270147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 w:rsidRPr="00AC4131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2018 год</w:t>
            </w:r>
          </w:p>
        </w:tc>
        <w:tc>
          <w:tcPr>
            <w:tcW w:w="993" w:type="dxa"/>
            <w:shd w:val="clear" w:color="auto" w:fill="auto"/>
          </w:tcPr>
          <w:p w:rsidR="00270147" w:rsidRPr="00AC4131" w:rsidRDefault="00270147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 w:rsidRPr="00AC4131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2019 год</w:t>
            </w:r>
          </w:p>
        </w:tc>
        <w:tc>
          <w:tcPr>
            <w:tcW w:w="850" w:type="dxa"/>
            <w:shd w:val="clear" w:color="auto" w:fill="auto"/>
          </w:tcPr>
          <w:p w:rsidR="00270147" w:rsidRPr="00AC4131" w:rsidRDefault="00270147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 w:rsidRPr="00AC4131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2020 год</w:t>
            </w:r>
          </w:p>
        </w:tc>
        <w:tc>
          <w:tcPr>
            <w:tcW w:w="992" w:type="dxa"/>
            <w:shd w:val="clear" w:color="auto" w:fill="auto"/>
          </w:tcPr>
          <w:p w:rsidR="00270147" w:rsidRPr="00AC4131" w:rsidRDefault="00270147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 w:rsidRPr="00AC4131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2021 год</w:t>
            </w:r>
          </w:p>
        </w:tc>
        <w:tc>
          <w:tcPr>
            <w:tcW w:w="993" w:type="dxa"/>
            <w:shd w:val="clear" w:color="auto" w:fill="auto"/>
          </w:tcPr>
          <w:p w:rsidR="00270147" w:rsidRPr="00AC4131" w:rsidRDefault="00270147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 w:rsidRPr="00AC4131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2022 год</w:t>
            </w:r>
          </w:p>
        </w:tc>
        <w:tc>
          <w:tcPr>
            <w:tcW w:w="850" w:type="dxa"/>
            <w:shd w:val="clear" w:color="auto" w:fill="auto"/>
          </w:tcPr>
          <w:p w:rsidR="00270147" w:rsidRPr="00AC4131" w:rsidRDefault="00270147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 w:rsidRPr="00AC4131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2023 год</w:t>
            </w:r>
          </w:p>
        </w:tc>
        <w:tc>
          <w:tcPr>
            <w:tcW w:w="851" w:type="dxa"/>
            <w:shd w:val="clear" w:color="auto" w:fill="auto"/>
          </w:tcPr>
          <w:p w:rsidR="00270147" w:rsidRPr="00AC4131" w:rsidRDefault="00270147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 w:rsidRPr="00AC4131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 xml:space="preserve">2024 </w:t>
            </w:r>
          </w:p>
          <w:p w:rsidR="00270147" w:rsidRPr="00AC4131" w:rsidRDefault="00270147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 w:rsidRPr="00AC4131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год</w:t>
            </w:r>
          </w:p>
        </w:tc>
        <w:tc>
          <w:tcPr>
            <w:tcW w:w="992" w:type="dxa"/>
            <w:shd w:val="clear" w:color="auto" w:fill="auto"/>
          </w:tcPr>
          <w:p w:rsidR="00270147" w:rsidRPr="00AC4131" w:rsidRDefault="00270147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 w:rsidRPr="00AC4131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2025</w:t>
            </w:r>
          </w:p>
          <w:p w:rsidR="00270147" w:rsidRPr="00AC4131" w:rsidRDefault="00270147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 w:rsidRPr="00AC4131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 xml:space="preserve"> год</w:t>
            </w:r>
          </w:p>
          <w:p w:rsidR="00270147" w:rsidRPr="00AC4131" w:rsidRDefault="00270147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</w:tr>
      <w:tr w:rsidR="00270147" w:rsidRPr="00AC4131" w:rsidTr="00270147">
        <w:tc>
          <w:tcPr>
            <w:tcW w:w="710" w:type="dxa"/>
            <w:shd w:val="clear" w:color="auto" w:fill="auto"/>
          </w:tcPr>
          <w:p w:rsidR="00270147" w:rsidRPr="00AC4131" w:rsidRDefault="00270147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 w:rsidRPr="00AC4131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1.1</w:t>
            </w:r>
          </w:p>
        </w:tc>
        <w:tc>
          <w:tcPr>
            <w:tcW w:w="2693" w:type="dxa"/>
            <w:shd w:val="clear" w:color="auto" w:fill="auto"/>
          </w:tcPr>
          <w:p w:rsidR="00270147" w:rsidRPr="00AC4131" w:rsidRDefault="00270147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 w:rsidRPr="004434D0">
              <w:rPr>
                <w:rFonts w:ascii="Times New Roman" w:hAnsi="Times New Roman" w:cs="Times New Roman"/>
                <w:sz w:val="20"/>
                <w:szCs w:val="20"/>
              </w:rPr>
              <w:t>Создание Центра образования цифрового и гуманитарного профилей «Точка роста» в БМУ «</w:t>
            </w:r>
            <w:proofErr w:type="spellStart"/>
            <w:r w:rsidRPr="004434D0">
              <w:rPr>
                <w:rFonts w:ascii="Times New Roman" w:hAnsi="Times New Roman" w:cs="Times New Roman"/>
                <w:sz w:val="20"/>
                <w:szCs w:val="20"/>
              </w:rPr>
              <w:t>Аксельская</w:t>
            </w:r>
            <w:proofErr w:type="spellEnd"/>
            <w:r w:rsidRPr="004434D0">
              <w:rPr>
                <w:rFonts w:ascii="Times New Roman" w:hAnsi="Times New Roman" w:cs="Times New Roman"/>
                <w:sz w:val="20"/>
                <w:szCs w:val="20"/>
              </w:rPr>
              <w:t xml:space="preserve"> СОШ»</w:t>
            </w:r>
          </w:p>
        </w:tc>
        <w:tc>
          <w:tcPr>
            <w:tcW w:w="1559" w:type="dxa"/>
            <w:shd w:val="clear" w:color="auto" w:fill="auto"/>
          </w:tcPr>
          <w:p w:rsidR="00270147" w:rsidRPr="000B776C" w:rsidRDefault="00270147" w:rsidP="00270147">
            <w:pPr>
              <w:tabs>
                <w:tab w:val="left" w:pos="5125"/>
              </w:tabs>
              <w:spacing w:after="0"/>
              <w:rPr>
                <w:rFonts w:ascii="Times New Roman" w:hAnsi="Times New Roman" w:cs="Times New Roman"/>
              </w:rPr>
            </w:pPr>
            <w:r w:rsidRPr="000B776C">
              <w:rPr>
                <w:rFonts w:ascii="Times New Roman" w:hAnsi="Times New Roman" w:cs="Times New Roman"/>
              </w:rPr>
              <w:t>МКУ «Управление по социальной работе»</w:t>
            </w:r>
          </w:p>
          <w:p w:rsidR="00270147" w:rsidRPr="00AC4131" w:rsidRDefault="00270147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1418" w:type="dxa"/>
            <w:shd w:val="clear" w:color="auto" w:fill="auto"/>
          </w:tcPr>
          <w:p w:rsidR="00270147" w:rsidRDefault="00270147" w:rsidP="00270147">
            <w:pPr>
              <w:tabs>
                <w:tab w:val="left" w:pos="5125"/>
              </w:tabs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</w:t>
            </w:r>
            <w:r w:rsidRPr="004800E4">
              <w:rPr>
                <w:rFonts w:ascii="Times New Roman" w:hAnsi="Times New Roman" w:cs="Times New Roman"/>
              </w:rPr>
              <w:t>еспубликанский бюджет Республики Мордовия</w:t>
            </w:r>
            <w:r>
              <w:rPr>
                <w:rFonts w:ascii="Times New Roman" w:hAnsi="Times New Roman" w:cs="Times New Roman"/>
              </w:rPr>
              <w:t>;</w:t>
            </w:r>
          </w:p>
          <w:p w:rsidR="00270147" w:rsidRPr="00AC4131" w:rsidRDefault="00270147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134" w:type="dxa"/>
          </w:tcPr>
          <w:p w:rsidR="00270147" w:rsidRDefault="00270147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2019</w:t>
            </w:r>
          </w:p>
        </w:tc>
        <w:tc>
          <w:tcPr>
            <w:tcW w:w="851" w:type="dxa"/>
            <w:shd w:val="clear" w:color="auto" w:fill="auto"/>
          </w:tcPr>
          <w:p w:rsidR="00270147" w:rsidRPr="00AC4131" w:rsidRDefault="00270147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3500,0</w:t>
            </w:r>
          </w:p>
        </w:tc>
        <w:tc>
          <w:tcPr>
            <w:tcW w:w="850" w:type="dxa"/>
            <w:shd w:val="clear" w:color="auto" w:fill="auto"/>
          </w:tcPr>
          <w:p w:rsidR="00270147" w:rsidRPr="00AC4131" w:rsidRDefault="00270147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0,0</w:t>
            </w:r>
          </w:p>
        </w:tc>
        <w:tc>
          <w:tcPr>
            <w:tcW w:w="993" w:type="dxa"/>
            <w:shd w:val="clear" w:color="auto" w:fill="auto"/>
          </w:tcPr>
          <w:p w:rsidR="00270147" w:rsidRPr="00AC4131" w:rsidRDefault="00270147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 w:rsidRPr="00AC4131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3</w:t>
            </w:r>
            <w:r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500</w:t>
            </w:r>
            <w:r w:rsidRPr="00AC4131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,0</w:t>
            </w:r>
          </w:p>
        </w:tc>
        <w:tc>
          <w:tcPr>
            <w:tcW w:w="850" w:type="dxa"/>
            <w:shd w:val="clear" w:color="auto" w:fill="auto"/>
          </w:tcPr>
          <w:p w:rsidR="00270147" w:rsidRDefault="00270147" w:rsidP="00270147">
            <w:pPr>
              <w:spacing w:after="0"/>
            </w:pPr>
            <w:r w:rsidRPr="000F406B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270147" w:rsidRDefault="00270147" w:rsidP="00270147">
            <w:pPr>
              <w:spacing w:after="0"/>
            </w:pPr>
            <w:r w:rsidRPr="000F406B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0,0</w:t>
            </w:r>
          </w:p>
        </w:tc>
        <w:tc>
          <w:tcPr>
            <w:tcW w:w="993" w:type="dxa"/>
            <w:shd w:val="clear" w:color="auto" w:fill="auto"/>
          </w:tcPr>
          <w:p w:rsidR="00270147" w:rsidRDefault="00270147" w:rsidP="00270147">
            <w:pPr>
              <w:spacing w:after="0"/>
            </w:pPr>
            <w:r w:rsidRPr="000F406B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0,0</w:t>
            </w:r>
          </w:p>
        </w:tc>
        <w:tc>
          <w:tcPr>
            <w:tcW w:w="850" w:type="dxa"/>
            <w:shd w:val="clear" w:color="auto" w:fill="auto"/>
          </w:tcPr>
          <w:p w:rsidR="00270147" w:rsidRDefault="00270147" w:rsidP="00270147">
            <w:pPr>
              <w:spacing w:after="0"/>
            </w:pPr>
            <w:r w:rsidRPr="000F406B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0,0</w:t>
            </w:r>
          </w:p>
        </w:tc>
        <w:tc>
          <w:tcPr>
            <w:tcW w:w="851" w:type="dxa"/>
            <w:shd w:val="clear" w:color="auto" w:fill="auto"/>
          </w:tcPr>
          <w:p w:rsidR="00270147" w:rsidRDefault="00270147" w:rsidP="00270147">
            <w:pPr>
              <w:spacing w:after="0"/>
            </w:pPr>
            <w:r w:rsidRPr="000F406B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270147" w:rsidRDefault="00270147" w:rsidP="00270147">
            <w:pPr>
              <w:spacing w:after="0"/>
            </w:pPr>
            <w:r w:rsidRPr="000F406B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0,0</w:t>
            </w:r>
          </w:p>
        </w:tc>
      </w:tr>
    </w:tbl>
    <w:p w:rsidR="00FA7332" w:rsidRDefault="00FA7332" w:rsidP="00FA7332">
      <w:pPr>
        <w:tabs>
          <w:tab w:val="left" w:pos="3195"/>
        </w:tabs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CD2A1A" w:rsidRDefault="00FA7332" w:rsidP="00CD2A1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 xml:space="preserve"> </w:t>
      </w:r>
      <w:r w:rsidR="000727D1">
        <w:rPr>
          <w:rFonts w:ascii="Times New Roman" w:eastAsia="Times New Roman" w:hAnsi="Times New Roman" w:cs="Times New Roman"/>
          <w:sz w:val="28"/>
        </w:rPr>
        <w:t>2).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 w:rsidRPr="00BC432C">
        <w:rPr>
          <w:rFonts w:ascii="Times New Roman" w:eastAsia="Times New Roman" w:hAnsi="Times New Roman" w:cs="Times New Roman"/>
          <w:sz w:val="28"/>
          <w:szCs w:val="28"/>
        </w:rPr>
        <w:t>Детальный план-график реализации муниципальной программы «</w:t>
      </w:r>
      <w:r w:rsidR="00BC432C" w:rsidRPr="00BC432C">
        <w:rPr>
          <w:rFonts w:ascii="Times New Roman" w:hAnsi="Times New Roman" w:cs="Times New Roman"/>
          <w:sz w:val="28"/>
          <w:szCs w:val="28"/>
        </w:rPr>
        <w:t>«</w:t>
      </w:r>
      <w:r w:rsidR="000C6E5D">
        <w:rPr>
          <w:rFonts w:ascii="Times New Roman" w:hAnsi="Times New Roman" w:cs="Times New Roman"/>
          <w:sz w:val="28"/>
          <w:szCs w:val="28"/>
        </w:rPr>
        <w:t>Развитие образования</w:t>
      </w:r>
      <w:r w:rsidR="000C6E5D" w:rsidRPr="00DF0670">
        <w:rPr>
          <w:rFonts w:ascii="Times New Roman" w:hAnsi="Times New Roman" w:cs="Times New Roman"/>
          <w:sz w:val="28"/>
          <w:szCs w:val="28"/>
        </w:rPr>
        <w:t xml:space="preserve"> в Темниковском муниципальном районе </w:t>
      </w:r>
      <w:r w:rsidR="000727D1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0C6E5D" w:rsidRPr="00DF0670">
        <w:rPr>
          <w:rFonts w:ascii="Times New Roman" w:hAnsi="Times New Roman" w:cs="Times New Roman"/>
          <w:sz w:val="28"/>
          <w:szCs w:val="28"/>
        </w:rPr>
        <w:t xml:space="preserve"> на 2018 - 2025 годы</w:t>
      </w:r>
      <w:r w:rsidR="00BC432C" w:rsidRPr="00BC432C">
        <w:rPr>
          <w:rFonts w:ascii="Times New Roman" w:hAnsi="Times New Roman" w:cs="Times New Roman"/>
          <w:sz w:val="28"/>
          <w:szCs w:val="28"/>
        </w:rPr>
        <w:t>»</w:t>
      </w:r>
      <w:r w:rsidRPr="00BC432C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BC432C">
        <w:rPr>
          <w:rFonts w:ascii="Times New Roman" w:eastAsia="Times New Roman" w:hAnsi="Times New Roman" w:cs="Times New Roman"/>
          <w:sz w:val="28"/>
          <w:szCs w:val="28"/>
        </w:rPr>
        <w:t>дополнить</w:t>
      </w:r>
      <w:r w:rsidRPr="00BC432C">
        <w:rPr>
          <w:rFonts w:ascii="Times New Roman" w:eastAsia="Times New Roman" w:hAnsi="Times New Roman" w:cs="Times New Roman"/>
          <w:sz w:val="28"/>
          <w:szCs w:val="28"/>
        </w:rPr>
        <w:t xml:space="preserve"> следующ</w:t>
      </w:r>
      <w:r w:rsidR="00BC432C">
        <w:rPr>
          <w:rFonts w:ascii="Times New Roman" w:eastAsia="Times New Roman" w:hAnsi="Times New Roman" w:cs="Times New Roman"/>
          <w:sz w:val="28"/>
          <w:szCs w:val="28"/>
        </w:rPr>
        <w:t>им мероприяти</w:t>
      </w:r>
      <w:r w:rsidR="00CA04AF">
        <w:rPr>
          <w:rFonts w:ascii="Times New Roman" w:eastAsia="Times New Roman" w:hAnsi="Times New Roman" w:cs="Times New Roman"/>
          <w:sz w:val="28"/>
          <w:szCs w:val="28"/>
        </w:rPr>
        <w:t>е</w:t>
      </w:r>
      <w:r w:rsidR="00BC432C">
        <w:rPr>
          <w:rFonts w:ascii="Times New Roman" w:eastAsia="Times New Roman" w:hAnsi="Times New Roman" w:cs="Times New Roman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sz w:val="28"/>
        </w:rPr>
        <w:t xml:space="preserve">: </w:t>
      </w:r>
    </w:p>
    <w:p w:rsidR="00CD2A1A" w:rsidRDefault="00CD2A1A" w:rsidP="00CD2A1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«</w:t>
      </w:r>
    </w:p>
    <w:tbl>
      <w:tblPr>
        <w:tblW w:w="1601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34"/>
        <w:gridCol w:w="2351"/>
        <w:gridCol w:w="2127"/>
        <w:gridCol w:w="1749"/>
        <w:gridCol w:w="1002"/>
        <w:gridCol w:w="981"/>
        <w:gridCol w:w="992"/>
        <w:gridCol w:w="1228"/>
        <w:gridCol w:w="1184"/>
        <w:gridCol w:w="1276"/>
        <w:gridCol w:w="1417"/>
        <w:gridCol w:w="972"/>
      </w:tblGrid>
      <w:tr w:rsidR="00CD2A1A" w:rsidRPr="00AA77E0" w:rsidTr="002F33FC">
        <w:trPr>
          <w:jc w:val="center"/>
        </w:trPr>
        <w:tc>
          <w:tcPr>
            <w:tcW w:w="734" w:type="dxa"/>
            <w:vMerge w:val="restart"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77E0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2351" w:type="dxa"/>
            <w:vMerge w:val="restart"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77E0">
              <w:rPr>
                <w:rFonts w:ascii="Times New Roman" w:hAnsi="Times New Roman" w:cs="Times New Roman"/>
              </w:rPr>
              <w:t>Наименование основного мероприятия программы</w:t>
            </w:r>
          </w:p>
        </w:tc>
        <w:tc>
          <w:tcPr>
            <w:tcW w:w="2127" w:type="dxa"/>
            <w:vMerge w:val="restart"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77E0">
              <w:rPr>
                <w:rFonts w:ascii="Times New Roman" w:hAnsi="Times New Roman" w:cs="Times New Roman"/>
              </w:rPr>
              <w:t>Ответственный исполнитель (должность, ФИО)</w:t>
            </w:r>
          </w:p>
        </w:tc>
        <w:tc>
          <w:tcPr>
            <w:tcW w:w="1749" w:type="dxa"/>
            <w:vMerge w:val="restart"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77E0">
              <w:rPr>
                <w:rFonts w:ascii="Times New Roman" w:hAnsi="Times New Roman" w:cs="Times New Roman"/>
              </w:rPr>
              <w:t>Ожидаемый результат (краткое описание)</w:t>
            </w:r>
          </w:p>
        </w:tc>
        <w:tc>
          <w:tcPr>
            <w:tcW w:w="1002" w:type="dxa"/>
            <w:vMerge w:val="restart"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77E0">
              <w:rPr>
                <w:rFonts w:ascii="Times New Roman" w:hAnsi="Times New Roman" w:cs="Times New Roman"/>
              </w:rPr>
              <w:t>Срок начала реализации</w:t>
            </w:r>
          </w:p>
        </w:tc>
        <w:tc>
          <w:tcPr>
            <w:tcW w:w="981" w:type="dxa"/>
            <w:vMerge w:val="restart"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77E0">
              <w:rPr>
                <w:rFonts w:ascii="Times New Roman" w:hAnsi="Times New Roman" w:cs="Times New Roman"/>
              </w:rPr>
              <w:t xml:space="preserve">Срок окончания реализации </w:t>
            </w:r>
          </w:p>
        </w:tc>
        <w:tc>
          <w:tcPr>
            <w:tcW w:w="992" w:type="dxa"/>
            <w:vMerge w:val="restart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Период</w:t>
            </w:r>
          </w:p>
        </w:tc>
        <w:tc>
          <w:tcPr>
            <w:tcW w:w="1228" w:type="dxa"/>
            <w:vMerge w:val="restart"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77E0">
              <w:rPr>
                <w:rFonts w:ascii="Times New Roman" w:hAnsi="Times New Roman" w:cs="Times New Roman"/>
              </w:rPr>
              <w:t>Объем ресурсного обеспечения</w:t>
            </w:r>
            <w:r>
              <w:rPr>
                <w:rFonts w:ascii="Times New Roman" w:hAnsi="Times New Roman" w:cs="Times New Roman"/>
              </w:rPr>
              <w:t>, в</w:t>
            </w:r>
            <w:r w:rsidRPr="00AA77E0">
              <w:rPr>
                <w:rFonts w:ascii="Times New Roman" w:hAnsi="Times New Roman" w:cs="Times New Roman"/>
              </w:rPr>
              <w:t>сего (тыс. руб.)</w:t>
            </w:r>
          </w:p>
        </w:tc>
        <w:tc>
          <w:tcPr>
            <w:tcW w:w="4849" w:type="dxa"/>
            <w:gridSpan w:val="4"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77E0">
              <w:rPr>
                <w:rFonts w:ascii="Times New Roman" w:hAnsi="Times New Roman" w:cs="Times New Roman"/>
              </w:rPr>
              <w:t>в том числе по источникам финансирования</w:t>
            </w:r>
          </w:p>
        </w:tc>
      </w:tr>
      <w:tr w:rsidR="00CD2A1A" w:rsidRPr="00AA77E0" w:rsidTr="002F33FC">
        <w:trPr>
          <w:jc w:val="center"/>
        </w:trPr>
        <w:tc>
          <w:tcPr>
            <w:tcW w:w="734" w:type="dxa"/>
            <w:vMerge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1" w:type="dxa"/>
            <w:vMerge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49" w:type="dxa"/>
            <w:vMerge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02" w:type="dxa"/>
            <w:vMerge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1" w:type="dxa"/>
            <w:vMerge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28" w:type="dxa"/>
            <w:vMerge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84" w:type="dxa"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77E0">
              <w:rPr>
                <w:rFonts w:ascii="Times New Roman" w:hAnsi="Times New Roman" w:cs="Times New Roman"/>
              </w:rPr>
              <w:t>федеральный бюджет</w:t>
            </w:r>
          </w:p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77E0">
              <w:rPr>
                <w:rFonts w:ascii="Times New Roman" w:hAnsi="Times New Roman" w:cs="Times New Roman"/>
              </w:rPr>
              <w:t>(тыс. руб.)</w:t>
            </w:r>
          </w:p>
        </w:tc>
        <w:tc>
          <w:tcPr>
            <w:tcW w:w="1276" w:type="dxa"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77E0">
              <w:rPr>
                <w:rFonts w:ascii="Times New Roman" w:hAnsi="Times New Roman" w:cs="Times New Roman"/>
              </w:rPr>
              <w:t>республиканский бюджет</w:t>
            </w:r>
          </w:p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77E0">
              <w:rPr>
                <w:rFonts w:ascii="Times New Roman" w:hAnsi="Times New Roman" w:cs="Times New Roman"/>
              </w:rPr>
              <w:t>(тыс. руб.)</w:t>
            </w:r>
          </w:p>
        </w:tc>
        <w:tc>
          <w:tcPr>
            <w:tcW w:w="1417" w:type="dxa"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77E0">
              <w:rPr>
                <w:rFonts w:ascii="Times New Roman" w:hAnsi="Times New Roman" w:cs="Times New Roman"/>
              </w:rPr>
              <w:t>бюджет муниципального образования</w:t>
            </w:r>
          </w:p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77E0">
              <w:rPr>
                <w:rFonts w:ascii="Times New Roman" w:hAnsi="Times New Roman" w:cs="Times New Roman"/>
              </w:rPr>
              <w:t>(тыс. руб.)</w:t>
            </w:r>
          </w:p>
        </w:tc>
        <w:tc>
          <w:tcPr>
            <w:tcW w:w="972" w:type="dxa"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77E0">
              <w:rPr>
                <w:rFonts w:ascii="Times New Roman" w:hAnsi="Times New Roman" w:cs="Times New Roman"/>
              </w:rPr>
              <w:t>внебюджетные средства</w:t>
            </w:r>
          </w:p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77E0">
              <w:rPr>
                <w:rFonts w:ascii="Times New Roman" w:hAnsi="Times New Roman" w:cs="Times New Roman"/>
              </w:rPr>
              <w:t>(тыс. руб.)</w:t>
            </w:r>
          </w:p>
        </w:tc>
      </w:tr>
      <w:tr w:rsidR="00CD2A1A" w:rsidRPr="00AA77E0" w:rsidTr="002F33FC">
        <w:trPr>
          <w:trHeight w:val="342"/>
          <w:jc w:val="center"/>
        </w:trPr>
        <w:tc>
          <w:tcPr>
            <w:tcW w:w="734" w:type="dxa"/>
            <w:vMerge w:val="restart"/>
            <w:shd w:val="clear" w:color="auto" w:fill="auto"/>
          </w:tcPr>
          <w:p w:rsidR="00CD2A1A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1" w:type="dxa"/>
            <w:vMerge w:val="restart"/>
            <w:shd w:val="clear" w:color="auto" w:fill="auto"/>
          </w:tcPr>
          <w:p w:rsidR="00CD2A1A" w:rsidRPr="00C21690" w:rsidRDefault="00CD2A1A" w:rsidP="00CD2A1A">
            <w:pPr>
              <w:tabs>
                <w:tab w:val="left" w:pos="11239"/>
              </w:tabs>
              <w:spacing w:after="0" w:line="240" w:lineRule="auto"/>
              <w:jc w:val="both"/>
              <w:rPr>
                <w:rStyle w:val="a3"/>
                <w:rFonts w:ascii="Times New Roman" w:hAnsi="Times New Roman" w:cs="Times New Roman"/>
                <w:bCs/>
              </w:rPr>
            </w:pPr>
            <w:r w:rsidRPr="00C21690">
              <w:rPr>
                <w:rFonts w:ascii="Times New Roman" w:hAnsi="Times New Roman" w:cs="Times New Roman"/>
              </w:rPr>
              <w:t xml:space="preserve">Развитие образования </w:t>
            </w:r>
          </w:p>
        </w:tc>
        <w:tc>
          <w:tcPr>
            <w:tcW w:w="2127" w:type="dxa"/>
            <w:vMerge w:val="restart"/>
            <w:shd w:val="clear" w:color="auto" w:fill="auto"/>
          </w:tcPr>
          <w:p w:rsidR="00CD2A1A" w:rsidRPr="00AB1EB2" w:rsidRDefault="00CD2A1A" w:rsidP="007B74A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B1EB2">
              <w:rPr>
                <w:rFonts w:ascii="Times New Roman" w:hAnsi="Times New Roman" w:cs="Times New Roman"/>
              </w:rPr>
              <w:t>Бабина Г.А.-перв</w:t>
            </w:r>
            <w:r>
              <w:rPr>
                <w:rFonts w:ascii="Times New Roman" w:hAnsi="Times New Roman" w:cs="Times New Roman"/>
              </w:rPr>
              <w:t>ый</w:t>
            </w:r>
            <w:r w:rsidRPr="00AB1EB2">
              <w:rPr>
                <w:rFonts w:ascii="Times New Roman" w:hAnsi="Times New Roman" w:cs="Times New Roman"/>
              </w:rPr>
              <w:t xml:space="preserve"> заместител</w:t>
            </w:r>
            <w:r>
              <w:rPr>
                <w:rFonts w:ascii="Times New Roman" w:hAnsi="Times New Roman" w:cs="Times New Roman"/>
              </w:rPr>
              <w:t>ь</w:t>
            </w:r>
            <w:r w:rsidRPr="00AB1EB2">
              <w:rPr>
                <w:rFonts w:ascii="Times New Roman" w:hAnsi="Times New Roman" w:cs="Times New Roman"/>
              </w:rPr>
              <w:t xml:space="preserve"> глав</w:t>
            </w:r>
            <w:proofErr w:type="gramStart"/>
            <w:r w:rsidRPr="00AB1EB2">
              <w:rPr>
                <w:rFonts w:ascii="Times New Roman" w:hAnsi="Times New Roman" w:cs="Times New Roman"/>
              </w:rPr>
              <w:t>ы-</w:t>
            </w:r>
            <w:proofErr w:type="gramEnd"/>
            <w:r w:rsidRPr="00AB1EB2">
              <w:rPr>
                <w:rFonts w:ascii="Times New Roman" w:hAnsi="Times New Roman" w:cs="Times New Roman"/>
              </w:rPr>
              <w:t xml:space="preserve"> начальник управления </w:t>
            </w:r>
            <w:r w:rsidR="007B74AC">
              <w:rPr>
                <w:rFonts w:ascii="Times New Roman" w:hAnsi="Times New Roman" w:cs="Times New Roman"/>
              </w:rPr>
              <w:t>по социальным вопросам</w:t>
            </w:r>
          </w:p>
        </w:tc>
        <w:tc>
          <w:tcPr>
            <w:tcW w:w="1749" w:type="dxa"/>
            <w:vMerge w:val="restart"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Расширить возможности для получения качественного образования на всех уровнях, независимо от места жительства, с учетом потребностей разных групп населения, рынка труда, индивидуальных запросов</w:t>
            </w:r>
          </w:p>
        </w:tc>
        <w:tc>
          <w:tcPr>
            <w:tcW w:w="1002" w:type="dxa"/>
            <w:vMerge w:val="restart"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77E0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981" w:type="dxa"/>
            <w:vMerge w:val="restart"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77E0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992" w:type="dxa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228" w:type="dxa"/>
            <w:shd w:val="clear" w:color="auto" w:fill="auto"/>
          </w:tcPr>
          <w:p w:rsidR="00CD2A1A" w:rsidRPr="0092642E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2642E">
              <w:rPr>
                <w:rFonts w:ascii="Times New Roman" w:hAnsi="Times New Roman" w:cs="Times New Roman"/>
              </w:rPr>
              <w:t>1361111,0</w:t>
            </w:r>
          </w:p>
        </w:tc>
        <w:tc>
          <w:tcPr>
            <w:tcW w:w="1184" w:type="dxa"/>
            <w:shd w:val="clear" w:color="auto" w:fill="auto"/>
          </w:tcPr>
          <w:p w:rsidR="00CD2A1A" w:rsidRPr="0092642E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2642E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CD2A1A" w:rsidRPr="0092642E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2642E">
              <w:rPr>
                <w:rFonts w:ascii="Times New Roman" w:hAnsi="Times New Roman" w:cs="Times New Roman"/>
              </w:rPr>
              <w:t>1048721,8</w:t>
            </w:r>
          </w:p>
        </w:tc>
        <w:tc>
          <w:tcPr>
            <w:tcW w:w="1417" w:type="dxa"/>
            <w:shd w:val="clear" w:color="auto" w:fill="auto"/>
          </w:tcPr>
          <w:p w:rsidR="00CD2A1A" w:rsidRPr="0092642E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2642E">
              <w:rPr>
                <w:rFonts w:ascii="Times New Roman" w:hAnsi="Times New Roman" w:cs="Times New Roman"/>
              </w:rPr>
              <w:t>312389,2</w:t>
            </w:r>
          </w:p>
        </w:tc>
        <w:tc>
          <w:tcPr>
            <w:tcW w:w="972" w:type="dxa"/>
            <w:shd w:val="clear" w:color="auto" w:fill="auto"/>
          </w:tcPr>
          <w:p w:rsidR="00CD2A1A" w:rsidRPr="0092642E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2642E">
              <w:rPr>
                <w:rFonts w:ascii="Times New Roman" w:hAnsi="Times New Roman" w:cs="Times New Roman"/>
              </w:rPr>
              <w:t>0,0</w:t>
            </w:r>
          </w:p>
        </w:tc>
      </w:tr>
      <w:tr w:rsidR="00CD2A1A" w:rsidRPr="00AA77E0" w:rsidTr="002F33FC">
        <w:trPr>
          <w:trHeight w:val="342"/>
          <w:jc w:val="center"/>
        </w:trPr>
        <w:tc>
          <w:tcPr>
            <w:tcW w:w="734" w:type="dxa"/>
            <w:vMerge/>
            <w:shd w:val="clear" w:color="auto" w:fill="auto"/>
          </w:tcPr>
          <w:p w:rsidR="00CD2A1A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1" w:type="dxa"/>
            <w:vMerge/>
            <w:shd w:val="clear" w:color="auto" w:fill="auto"/>
          </w:tcPr>
          <w:p w:rsidR="00CD2A1A" w:rsidRDefault="00CD2A1A" w:rsidP="00CD2A1A">
            <w:pPr>
              <w:tabs>
                <w:tab w:val="left" w:pos="11239"/>
              </w:tabs>
              <w:spacing w:after="0"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CD2A1A" w:rsidRPr="00AB1EB2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49" w:type="dxa"/>
            <w:vMerge/>
            <w:shd w:val="clear" w:color="auto" w:fill="auto"/>
          </w:tcPr>
          <w:p w:rsidR="00CD2A1A" w:rsidRPr="002C2442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02" w:type="dxa"/>
            <w:vMerge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1" w:type="dxa"/>
            <w:vMerge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228" w:type="dxa"/>
            <w:shd w:val="clear" w:color="auto" w:fill="auto"/>
            <w:vAlign w:val="bottom"/>
          </w:tcPr>
          <w:p w:rsidR="00CD2A1A" w:rsidRPr="00D82F39" w:rsidRDefault="00CD2A1A" w:rsidP="00CD2A1A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157271,3</w:t>
            </w:r>
          </w:p>
        </w:tc>
        <w:tc>
          <w:tcPr>
            <w:tcW w:w="1184" w:type="dxa"/>
            <w:shd w:val="clear" w:color="auto" w:fill="auto"/>
          </w:tcPr>
          <w:p w:rsidR="00CD2A1A" w:rsidRDefault="00CD2A1A" w:rsidP="00CD2A1A">
            <w:pPr>
              <w:spacing w:after="0" w:line="240" w:lineRule="auto"/>
              <w:jc w:val="center"/>
            </w:pPr>
            <w:r w:rsidRPr="00394B5B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CD2A1A" w:rsidRPr="00D82F39" w:rsidRDefault="00CD2A1A" w:rsidP="00CD2A1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132105,7</w:t>
            </w:r>
          </w:p>
        </w:tc>
        <w:tc>
          <w:tcPr>
            <w:tcW w:w="1417" w:type="dxa"/>
            <w:shd w:val="clear" w:color="auto" w:fill="auto"/>
            <w:vAlign w:val="bottom"/>
          </w:tcPr>
          <w:p w:rsidR="00CD2A1A" w:rsidRPr="00D82F39" w:rsidRDefault="00CD2A1A" w:rsidP="00CD2A1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25165,6</w:t>
            </w:r>
          </w:p>
        </w:tc>
        <w:tc>
          <w:tcPr>
            <w:tcW w:w="972" w:type="dxa"/>
            <w:shd w:val="clear" w:color="auto" w:fill="auto"/>
            <w:vAlign w:val="bottom"/>
          </w:tcPr>
          <w:p w:rsidR="00CD2A1A" w:rsidRPr="00D82F39" w:rsidRDefault="00CD2A1A" w:rsidP="00CD2A1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CD2A1A" w:rsidRPr="00AA77E0" w:rsidTr="002F33FC">
        <w:trPr>
          <w:trHeight w:val="342"/>
          <w:jc w:val="center"/>
        </w:trPr>
        <w:tc>
          <w:tcPr>
            <w:tcW w:w="734" w:type="dxa"/>
            <w:vMerge/>
            <w:shd w:val="clear" w:color="auto" w:fill="auto"/>
          </w:tcPr>
          <w:p w:rsidR="00CD2A1A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1" w:type="dxa"/>
            <w:vMerge/>
            <w:shd w:val="clear" w:color="auto" w:fill="auto"/>
          </w:tcPr>
          <w:p w:rsidR="00CD2A1A" w:rsidRDefault="00CD2A1A" w:rsidP="00CD2A1A">
            <w:pPr>
              <w:tabs>
                <w:tab w:val="left" w:pos="11239"/>
              </w:tabs>
              <w:spacing w:after="0"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CD2A1A" w:rsidRPr="00AB1EB2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49" w:type="dxa"/>
            <w:vMerge/>
            <w:shd w:val="clear" w:color="auto" w:fill="auto"/>
          </w:tcPr>
          <w:p w:rsidR="00CD2A1A" w:rsidRPr="002C2442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02" w:type="dxa"/>
            <w:vMerge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1" w:type="dxa"/>
            <w:vMerge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228" w:type="dxa"/>
            <w:shd w:val="clear" w:color="auto" w:fill="auto"/>
            <w:vAlign w:val="bottom"/>
          </w:tcPr>
          <w:p w:rsidR="00CD2A1A" w:rsidRPr="00D82F39" w:rsidRDefault="00CD2A1A" w:rsidP="00CD2A1A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128729,7</w:t>
            </w:r>
          </w:p>
        </w:tc>
        <w:tc>
          <w:tcPr>
            <w:tcW w:w="1184" w:type="dxa"/>
            <w:shd w:val="clear" w:color="auto" w:fill="auto"/>
          </w:tcPr>
          <w:p w:rsidR="00CD2A1A" w:rsidRDefault="00CD2A1A" w:rsidP="00CD2A1A">
            <w:pPr>
              <w:spacing w:after="0" w:line="240" w:lineRule="auto"/>
              <w:jc w:val="center"/>
            </w:pPr>
            <w:r w:rsidRPr="00394B5B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CD2A1A" w:rsidRPr="00D82F39" w:rsidRDefault="00CD2A1A" w:rsidP="00CD2A1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100752,5</w:t>
            </w:r>
          </w:p>
        </w:tc>
        <w:tc>
          <w:tcPr>
            <w:tcW w:w="1417" w:type="dxa"/>
            <w:shd w:val="clear" w:color="auto" w:fill="auto"/>
            <w:vAlign w:val="bottom"/>
          </w:tcPr>
          <w:p w:rsidR="00CD2A1A" w:rsidRPr="00D82F39" w:rsidRDefault="00CD2A1A" w:rsidP="00CD2A1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27977,2</w:t>
            </w:r>
          </w:p>
        </w:tc>
        <w:tc>
          <w:tcPr>
            <w:tcW w:w="972" w:type="dxa"/>
            <w:shd w:val="clear" w:color="auto" w:fill="auto"/>
            <w:vAlign w:val="bottom"/>
          </w:tcPr>
          <w:p w:rsidR="00CD2A1A" w:rsidRPr="00D82F39" w:rsidRDefault="00CD2A1A" w:rsidP="00CD2A1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CD2A1A" w:rsidRPr="00AA77E0" w:rsidTr="002F33FC">
        <w:trPr>
          <w:trHeight w:val="342"/>
          <w:jc w:val="center"/>
        </w:trPr>
        <w:tc>
          <w:tcPr>
            <w:tcW w:w="734" w:type="dxa"/>
            <w:vMerge/>
            <w:shd w:val="clear" w:color="auto" w:fill="auto"/>
          </w:tcPr>
          <w:p w:rsidR="00CD2A1A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1" w:type="dxa"/>
            <w:vMerge/>
            <w:shd w:val="clear" w:color="auto" w:fill="auto"/>
          </w:tcPr>
          <w:p w:rsidR="00CD2A1A" w:rsidRDefault="00CD2A1A" w:rsidP="00CD2A1A">
            <w:pPr>
              <w:tabs>
                <w:tab w:val="left" w:pos="11239"/>
              </w:tabs>
              <w:spacing w:after="0"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CD2A1A" w:rsidRPr="00AB1EB2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49" w:type="dxa"/>
            <w:vMerge/>
            <w:shd w:val="clear" w:color="auto" w:fill="auto"/>
          </w:tcPr>
          <w:p w:rsidR="00CD2A1A" w:rsidRPr="002C2442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02" w:type="dxa"/>
            <w:vMerge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1" w:type="dxa"/>
            <w:vMerge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228" w:type="dxa"/>
            <w:shd w:val="clear" w:color="auto" w:fill="auto"/>
            <w:vAlign w:val="bottom"/>
          </w:tcPr>
          <w:p w:rsidR="00CD2A1A" w:rsidRPr="00D82F39" w:rsidRDefault="00CD2A1A" w:rsidP="00CD2A1A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156141,3</w:t>
            </w:r>
          </w:p>
        </w:tc>
        <w:tc>
          <w:tcPr>
            <w:tcW w:w="1184" w:type="dxa"/>
            <w:shd w:val="clear" w:color="auto" w:fill="auto"/>
          </w:tcPr>
          <w:p w:rsidR="00CD2A1A" w:rsidRDefault="00CD2A1A" w:rsidP="00CD2A1A">
            <w:pPr>
              <w:spacing w:after="0" w:line="240" w:lineRule="auto"/>
              <w:jc w:val="center"/>
            </w:pPr>
            <w:r w:rsidRPr="00394B5B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CD2A1A" w:rsidRPr="00D82F39" w:rsidRDefault="00CD2A1A" w:rsidP="00CD2A1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124131,7</w:t>
            </w:r>
          </w:p>
        </w:tc>
        <w:tc>
          <w:tcPr>
            <w:tcW w:w="1417" w:type="dxa"/>
            <w:shd w:val="clear" w:color="auto" w:fill="auto"/>
            <w:vAlign w:val="bottom"/>
          </w:tcPr>
          <w:p w:rsidR="00CD2A1A" w:rsidRPr="00D82F39" w:rsidRDefault="00CD2A1A" w:rsidP="00CD2A1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32009,6</w:t>
            </w:r>
          </w:p>
        </w:tc>
        <w:tc>
          <w:tcPr>
            <w:tcW w:w="972" w:type="dxa"/>
            <w:shd w:val="clear" w:color="auto" w:fill="auto"/>
            <w:vAlign w:val="bottom"/>
          </w:tcPr>
          <w:p w:rsidR="00CD2A1A" w:rsidRPr="00D82F39" w:rsidRDefault="00CD2A1A" w:rsidP="00CD2A1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CD2A1A" w:rsidRPr="00AA77E0" w:rsidTr="002F33FC">
        <w:trPr>
          <w:trHeight w:val="342"/>
          <w:jc w:val="center"/>
        </w:trPr>
        <w:tc>
          <w:tcPr>
            <w:tcW w:w="734" w:type="dxa"/>
            <w:vMerge/>
            <w:shd w:val="clear" w:color="auto" w:fill="auto"/>
          </w:tcPr>
          <w:p w:rsidR="00CD2A1A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1" w:type="dxa"/>
            <w:vMerge/>
            <w:shd w:val="clear" w:color="auto" w:fill="auto"/>
          </w:tcPr>
          <w:p w:rsidR="00CD2A1A" w:rsidRDefault="00CD2A1A" w:rsidP="00CD2A1A">
            <w:pPr>
              <w:tabs>
                <w:tab w:val="left" w:pos="11239"/>
              </w:tabs>
              <w:spacing w:after="0"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CD2A1A" w:rsidRPr="00AB1EB2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49" w:type="dxa"/>
            <w:vMerge/>
            <w:shd w:val="clear" w:color="auto" w:fill="auto"/>
          </w:tcPr>
          <w:p w:rsidR="00CD2A1A" w:rsidRPr="002C2442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02" w:type="dxa"/>
            <w:vMerge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1" w:type="dxa"/>
            <w:vMerge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228" w:type="dxa"/>
            <w:shd w:val="clear" w:color="auto" w:fill="auto"/>
            <w:vAlign w:val="bottom"/>
          </w:tcPr>
          <w:p w:rsidR="00CD2A1A" w:rsidRPr="00D82F39" w:rsidRDefault="00CD2A1A" w:rsidP="00CD2A1A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151132,5</w:t>
            </w:r>
          </w:p>
        </w:tc>
        <w:tc>
          <w:tcPr>
            <w:tcW w:w="1184" w:type="dxa"/>
            <w:shd w:val="clear" w:color="auto" w:fill="auto"/>
          </w:tcPr>
          <w:p w:rsidR="00CD2A1A" w:rsidRDefault="00CD2A1A" w:rsidP="00CD2A1A">
            <w:pPr>
              <w:spacing w:after="0" w:line="240" w:lineRule="auto"/>
              <w:jc w:val="center"/>
            </w:pPr>
            <w:r w:rsidRPr="00394B5B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CD2A1A" w:rsidRPr="00D82F39" w:rsidRDefault="00CD2A1A" w:rsidP="00CD2A1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121405,9</w:t>
            </w:r>
          </w:p>
        </w:tc>
        <w:tc>
          <w:tcPr>
            <w:tcW w:w="1417" w:type="dxa"/>
            <w:shd w:val="clear" w:color="auto" w:fill="auto"/>
            <w:vAlign w:val="bottom"/>
          </w:tcPr>
          <w:p w:rsidR="00CD2A1A" w:rsidRPr="00D82F39" w:rsidRDefault="00CD2A1A" w:rsidP="00CD2A1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29726,6</w:t>
            </w:r>
          </w:p>
        </w:tc>
        <w:tc>
          <w:tcPr>
            <w:tcW w:w="972" w:type="dxa"/>
            <w:shd w:val="clear" w:color="auto" w:fill="auto"/>
            <w:vAlign w:val="bottom"/>
          </w:tcPr>
          <w:p w:rsidR="00CD2A1A" w:rsidRPr="00D82F39" w:rsidRDefault="00CD2A1A" w:rsidP="00CD2A1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CD2A1A" w:rsidRPr="00AA77E0" w:rsidTr="002F33FC">
        <w:trPr>
          <w:trHeight w:val="342"/>
          <w:jc w:val="center"/>
        </w:trPr>
        <w:tc>
          <w:tcPr>
            <w:tcW w:w="734" w:type="dxa"/>
            <w:vMerge/>
            <w:shd w:val="clear" w:color="auto" w:fill="auto"/>
          </w:tcPr>
          <w:p w:rsidR="00CD2A1A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1" w:type="dxa"/>
            <w:vMerge/>
            <w:shd w:val="clear" w:color="auto" w:fill="auto"/>
          </w:tcPr>
          <w:p w:rsidR="00CD2A1A" w:rsidRDefault="00CD2A1A" w:rsidP="00CD2A1A">
            <w:pPr>
              <w:tabs>
                <w:tab w:val="left" w:pos="11239"/>
              </w:tabs>
              <w:spacing w:after="0"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CD2A1A" w:rsidRPr="00AB1EB2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49" w:type="dxa"/>
            <w:vMerge/>
            <w:shd w:val="clear" w:color="auto" w:fill="auto"/>
          </w:tcPr>
          <w:p w:rsidR="00CD2A1A" w:rsidRPr="002C2442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02" w:type="dxa"/>
            <w:vMerge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1" w:type="dxa"/>
            <w:vMerge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228" w:type="dxa"/>
            <w:shd w:val="clear" w:color="auto" w:fill="auto"/>
            <w:vAlign w:val="bottom"/>
          </w:tcPr>
          <w:p w:rsidR="00CD2A1A" w:rsidRPr="00D82F39" w:rsidRDefault="00CD2A1A" w:rsidP="00CD2A1A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195866,8</w:t>
            </w:r>
          </w:p>
        </w:tc>
        <w:tc>
          <w:tcPr>
            <w:tcW w:w="1184" w:type="dxa"/>
            <w:shd w:val="clear" w:color="auto" w:fill="auto"/>
          </w:tcPr>
          <w:p w:rsidR="00CD2A1A" w:rsidRDefault="00CD2A1A" w:rsidP="00CD2A1A">
            <w:pPr>
              <w:spacing w:after="0" w:line="240" w:lineRule="auto"/>
              <w:jc w:val="center"/>
            </w:pPr>
            <w:r w:rsidRPr="00394B5B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CD2A1A" w:rsidRPr="00D82F39" w:rsidRDefault="00CD2A1A" w:rsidP="00CD2A1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146128,2</w:t>
            </w:r>
          </w:p>
        </w:tc>
        <w:tc>
          <w:tcPr>
            <w:tcW w:w="1417" w:type="dxa"/>
            <w:shd w:val="clear" w:color="auto" w:fill="auto"/>
            <w:vAlign w:val="bottom"/>
          </w:tcPr>
          <w:p w:rsidR="00CD2A1A" w:rsidRPr="00D82F39" w:rsidRDefault="00CD2A1A" w:rsidP="00CD2A1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49738,6</w:t>
            </w:r>
          </w:p>
        </w:tc>
        <w:tc>
          <w:tcPr>
            <w:tcW w:w="972" w:type="dxa"/>
            <w:shd w:val="clear" w:color="auto" w:fill="auto"/>
            <w:vAlign w:val="bottom"/>
          </w:tcPr>
          <w:p w:rsidR="00CD2A1A" w:rsidRPr="00D82F39" w:rsidRDefault="00CD2A1A" w:rsidP="00CD2A1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CD2A1A" w:rsidRPr="00AA77E0" w:rsidTr="002F33FC">
        <w:trPr>
          <w:trHeight w:val="342"/>
          <w:jc w:val="center"/>
        </w:trPr>
        <w:tc>
          <w:tcPr>
            <w:tcW w:w="734" w:type="dxa"/>
            <w:vMerge/>
            <w:shd w:val="clear" w:color="auto" w:fill="auto"/>
          </w:tcPr>
          <w:p w:rsidR="00CD2A1A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1" w:type="dxa"/>
            <w:vMerge/>
            <w:shd w:val="clear" w:color="auto" w:fill="auto"/>
          </w:tcPr>
          <w:p w:rsidR="00CD2A1A" w:rsidRDefault="00CD2A1A" w:rsidP="00CD2A1A">
            <w:pPr>
              <w:tabs>
                <w:tab w:val="left" w:pos="11239"/>
              </w:tabs>
              <w:spacing w:after="0"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CD2A1A" w:rsidRPr="00AB1EB2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49" w:type="dxa"/>
            <w:vMerge/>
            <w:shd w:val="clear" w:color="auto" w:fill="auto"/>
          </w:tcPr>
          <w:p w:rsidR="00CD2A1A" w:rsidRPr="002C2442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02" w:type="dxa"/>
            <w:vMerge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1" w:type="dxa"/>
            <w:vMerge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228" w:type="dxa"/>
            <w:shd w:val="clear" w:color="auto" w:fill="auto"/>
            <w:vAlign w:val="bottom"/>
          </w:tcPr>
          <w:p w:rsidR="00CD2A1A" w:rsidRPr="00D82F39" w:rsidRDefault="00CD2A1A" w:rsidP="00CD2A1A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188551,2</w:t>
            </w:r>
          </w:p>
        </w:tc>
        <w:tc>
          <w:tcPr>
            <w:tcW w:w="1184" w:type="dxa"/>
            <w:shd w:val="clear" w:color="auto" w:fill="auto"/>
          </w:tcPr>
          <w:p w:rsidR="00CD2A1A" w:rsidRDefault="00CD2A1A" w:rsidP="00CD2A1A">
            <w:pPr>
              <w:spacing w:after="0" w:line="240" w:lineRule="auto"/>
              <w:jc w:val="center"/>
            </w:pPr>
            <w:r w:rsidRPr="00394B5B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CD2A1A" w:rsidRPr="00D82F39" w:rsidRDefault="00CD2A1A" w:rsidP="00CD2A1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139963,6</w:t>
            </w:r>
          </w:p>
        </w:tc>
        <w:tc>
          <w:tcPr>
            <w:tcW w:w="1417" w:type="dxa"/>
            <w:shd w:val="clear" w:color="auto" w:fill="auto"/>
            <w:vAlign w:val="bottom"/>
          </w:tcPr>
          <w:p w:rsidR="00CD2A1A" w:rsidRPr="00D82F39" w:rsidRDefault="00CD2A1A" w:rsidP="00CD2A1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48587,6</w:t>
            </w:r>
          </w:p>
        </w:tc>
        <w:tc>
          <w:tcPr>
            <w:tcW w:w="972" w:type="dxa"/>
            <w:shd w:val="clear" w:color="auto" w:fill="auto"/>
            <w:vAlign w:val="bottom"/>
          </w:tcPr>
          <w:p w:rsidR="00CD2A1A" w:rsidRPr="00D82F39" w:rsidRDefault="00CD2A1A" w:rsidP="00CD2A1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CD2A1A" w:rsidRPr="00AA77E0" w:rsidTr="002F33FC">
        <w:trPr>
          <w:trHeight w:val="342"/>
          <w:jc w:val="center"/>
        </w:trPr>
        <w:tc>
          <w:tcPr>
            <w:tcW w:w="734" w:type="dxa"/>
            <w:vMerge/>
            <w:shd w:val="clear" w:color="auto" w:fill="auto"/>
          </w:tcPr>
          <w:p w:rsidR="00CD2A1A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1" w:type="dxa"/>
            <w:vMerge/>
            <w:shd w:val="clear" w:color="auto" w:fill="auto"/>
          </w:tcPr>
          <w:p w:rsidR="00CD2A1A" w:rsidRDefault="00CD2A1A" w:rsidP="00CD2A1A">
            <w:pPr>
              <w:tabs>
                <w:tab w:val="left" w:pos="11239"/>
              </w:tabs>
              <w:spacing w:after="0"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CD2A1A" w:rsidRPr="00AB1EB2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49" w:type="dxa"/>
            <w:vMerge/>
            <w:shd w:val="clear" w:color="auto" w:fill="auto"/>
          </w:tcPr>
          <w:p w:rsidR="00CD2A1A" w:rsidRPr="002C2442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02" w:type="dxa"/>
            <w:vMerge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1" w:type="dxa"/>
            <w:vMerge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228" w:type="dxa"/>
            <w:shd w:val="clear" w:color="auto" w:fill="auto"/>
            <w:vAlign w:val="bottom"/>
          </w:tcPr>
          <w:p w:rsidR="00CD2A1A" w:rsidRPr="00D82F39" w:rsidRDefault="00CD2A1A" w:rsidP="00CD2A1A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190159,1</w:t>
            </w:r>
          </w:p>
        </w:tc>
        <w:tc>
          <w:tcPr>
            <w:tcW w:w="1184" w:type="dxa"/>
            <w:shd w:val="clear" w:color="auto" w:fill="auto"/>
          </w:tcPr>
          <w:p w:rsidR="00CD2A1A" w:rsidRDefault="00CD2A1A" w:rsidP="00CD2A1A">
            <w:pPr>
              <w:spacing w:after="0" w:line="240" w:lineRule="auto"/>
              <w:jc w:val="center"/>
            </w:pPr>
            <w:r w:rsidRPr="00394B5B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CD2A1A" w:rsidRPr="00D82F39" w:rsidRDefault="00CD2A1A" w:rsidP="00CD2A1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141369,2</w:t>
            </w:r>
          </w:p>
        </w:tc>
        <w:tc>
          <w:tcPr>
            <w:tcW w:w="1417" w:type="dxa"/>
            <w:shd w:val="clear" w:color="auto" w:fill="auto"/>
            <w:vAlign w:val="bottom"/>
          </w:tcPr>
          <w:p w:rsidR="00CD2A1A" w:rsidRPr="00D82F39" w:rsidRDefault="00CD2A1A" w:rsidP="00CD2A1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48789,9</w:t>
            </w:r>
          </w:p>
        </w:tc>
        <w:tc>
          <w:tcPr>
            <w:tcW w:w="972" w:type="dxa"/>
            <w:shd w:val="clear" w:color="auto" w:fill="auto"/>
            <w:vAlign w:val="bottom"/>
          </w:tcPr>
          <w:p w:rsidR="00CD2A1A" w:rsidRPr="00D82F39" w:rsidRDefault="00CD2A1A" w:rsidP="00CD2A1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CD2A1A" w:rsidRPr="00AA77E0" w:rsidTr="002F33FC">
        <w:trPr>
          <w:trHeight w:val="342"/>
          <w:jc w:val="center"/>
        </w:trPr>
        <w:tc>
          <w:tcPr>
            <w:tcW w:w="734" w:type="dxa"/>
            <w:vMerge/>
            <w:shd w:val="clear" w:color="auto" w:fill="auto"/>
          </w:tcPr>
          <w:p w:rsidR="00CD2A1A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1" w:type="dxa"/>
            <w:vMerge/>
            <w:shd w:val="clear" w:color="auto" w:fill="auto"/>
          </w:tcPr>
          <w:p w:rsidR="00CD2A1A" w:rsidRDefault="00CD2A1A" w:rsidP="00CD2A1A">
            <w:pPr>
              <w:tabs>
                <w:tab w:val="left" w:pos="11239"/>
              </w:tabs>
              <w:spacing w:after="0"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CD2A1A" w:rsidRPr="00AB1EB2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49" w:type="dxa"/>
            <w:vMerge/>
            <w:shd w:val="clear" w:color="auto" w:fill="auto"/>
          </w:tcPr>
          <w:p w:rsidR="00CD2A1A" w:rsidRPr="002C2442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02" w:type="dxa"/>
            <w:vMerge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1" w:type="dxa"/>
            <w:vMerge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1228" w:type="dxa"/>
            <w:shd w:val="clear" w:color="auto" w:fill="auto"/>
            <w:vAlign w:val="bottom"/>
          </w:tcPr>
          <w:p w:rsidR="00CD2A1A" w:rsidRPr="00D82F39" w:rsidRDefault="00CD2A1A" w:rsidP="00CD2A1A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193259,1</w:t>
            </w:r>
          </w:p>
        </w:tc>
        <w:tc>
          <w:tcPr>
            <w:tcW w:w="1184" w:type="dxa"/>
            <w:shd w:val="clear" w:color="auto" w:fill="auto"/>
          </w:tcPr>
          <w:p w:rsidR="00CD2A1A" w:rsidRDefault="00CD2A1A" w:rsidP="00CD2A1A">
            <w:pPr>
              <w:spacing w:after="0" w:line="240" w:lineRule="auto"/>
              <w:jc w:val="center"/>
            </w:pPr>
            <w:r w:rsidRPr="00394B5B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CD2A1A" w:rsidRPr="00D82F39" w:rsidRDefault="00CD2A1A" w:rsidP="00CD2A1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142865,0</w:t>
            </w:r>
          </w:p>
        </w:tc>
        <w:tc>
          <w:tcPr>
            <w:tcW w:w="1417" w:type="dxa"/>
            <w:shd w:val="clear" w:color="auto" w:fill="auto"/>
            <w:vAlign w:val="bottom"/>
          </w:tcPr>
          <w:p w:rsidR="00CD2A1A" w:rsidRPr="00D82F39" w:rsidRDefault="00CD2A1A" w:rsidP="00CD2A1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50394,1</w:t>
            </w:r>
          </w:p>
        </w:tc>
        <w:tc>
          <w:tcPr>
            <w:tcW w:w="972" w:type="dxa"/>
            <w:shd w:val="clear" w:color="auto" w:fill="auto"/>
            <w:vAlign w:val="bottom"/>
          </w:tcPr>
          <w:p w:rsidR="00CD2A1A" w:rsidRPr="00D82F39" w:rsidRDefault="00CD2A1A" w:rsidP="00CD2A1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CD2A1A" w:rsidRPr="00AA77E0" w:rsidTr="002F33FC">
        <w:trPr>
          <w:trHeight w:val="342"/>
          <w:jc w:val="center"/>
        </w:trPr>
        <w:tc>
          <w:tcPr>
            <w:tcW w:w="734" w:type="dxa"/>
            <w:vMerge w:val="restart"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351" w:type="dxa"/>
            <w:vMerge w:val="restart"/>
            <w:shd w:val="clear" w:color="auto" w:fill="auto"/>
            <w:vAlign w:val="center"/>
          </w:tcPr>
          <w:p w:rsidR="00CD2A1A" w:rsidRPr="004434D0" w:rsidRDefault="00CD2A1A" w:rsidP="00CD2A1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434D0">
              <w:rPr>
                <w:rFonts w:ascii="Times New Roman" w:hAnsi="Times New Roman" w:cs="Times New Roman"/>
                <w:sz w:val="20"/>
                <w:szCs w:val="20"/>
              </w:rPr>
              <w:t>Создание Центра образования цифрового и гуманитарного профилей «Точка роста» в БМУ «</w:t>
            </w:r>
            <w:proofErr w:type="spellStart"/>
            <w:r w:rsidRPr="004434D0">
              <w:rPr>
                <w:rFonts w:ascii="Times New Roman" w:hAnsi="Times New Roman" w:cs="Times New Roman"/>
                <w:sz w:val="20"/>
                <w:szCs w:val="20"/>
              </w:rPr>
              <w:t>Аксельская</w:t>
            </w:r>
            <w:proofErr w:type="spellEnd"/>
            <w:r w:rsidRPr="004434D0">
              <w:rPr>
                <w:rFonts w:ascii="Times New Roman" w:hAnsi="Times New Roman" w:cs="Times New Roman"/>
                <w:sz w:val="20"/>
                <w:szCs w:val="20"/>
              </w:rPr>
              <w:t xml:space="preserve"> СОШ»</w:t>
            </w:r>
          </w:p>
        </w:tc>
        <w:tc>
          <w:tcPr>
            <w:tcW w:w="2127" w:type="dxa"/>
            <w:vMerge w:val="restart"/>
            <w:shd w:val="clear" w:color="auto" w:fill="auto"/>
          </w:tcPr>
          <w:p w:rsidR="00CD2A1A" w:rsidRPr="00AB1EB2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х</w:t>
            </w:r>
          </w:p>
        </w:tc>
        <w:tc>
          <w:tcPr>
            <w:tcW w:w="1749" w:type="dxa"/>
            <w:vMerge w:val="restart"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002" w:type="dxa"/>
            <w:vMerge w:val="restart"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77E0">
              <w:rPr>
                <w:rFonts w:ascii="Times New Roman" w:hAnsi="Times New Roman" w:cs="Times New Roman"/>
              </w:rPr>
              <w:t>201</w:t>
            </w: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981" w:type="dxa"/>
            <w:vMerge w:val="restart"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77E0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992" w:type="dxa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228" w:type="dxa"/>
            <w:shd w:val="clear" w:color="auto" w:fill="auto"/>
          </w:tcPr>
          <w:p w:rsidR="00CD2A1A" w:rsidRPr="008F29E3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3500,0</w:t>
            </w:r>
          </w:p>
        </w:tc>
        <w:tc>
          <w:tcPr>
            <w:tcW w:w="1184" w:type="dxa"/>
            <w:shd w:val="clear" w:color="auto" w:fill="auto"/>
          </w:tcPr>
          <w:p w:rsidR="00CD2A1A" w:rsidRPr="008F29E3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F29E3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CD2A1A" w:rsidRPr="008F29E3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3500,0</w:t>
            </w:r>
          </w:p>
        </w:tc>
        <w:tc>
          <w:tcPr>
            <w:tcW w:w="1417" w:type="dxa"/>
            <w:shd w:val="clear" w:color="auto" w:fill="auto"/>
          </w:tcPr>
          <w:p w:rsidR="00CD2A1A" w:rsidRPr="008F29E3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72" w:type="dxa"/>
            <w:shd w:val="clear" w:color="auto" w:fill="auto"/>
          </w:tcPr>
          <w:p w:rsidR="00CD2A1A" w:rsidRPr="008F29E3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F29E3">
              <w:rPr>
                <w:rFonts w:ascii="Times New Roman" w:hAnsi="Times New Roman" w:cs="Times New Roman"/>
              </w:rPr>
              <w:t>0,0</w:t>
            </w:r>
          </w:p>
        </w:tc>
      </w:tr>
      <w:tr w:rsidR="00CD2A1A" w:rsidRPr="00AA77E0" w:rsidTr="002F33FC">
        <w:trPr>
          <w:trHeight w:val="336"/>
          <w:jc w:val="center"/>
        </w:trPr>
        <w:tc>
          <w:tcPr>
            <w:tcW w:w="734" w:type="dxa"/>
            <w:vMerge/>
            <w:shd w:val="clear" w:color="auto" w:fill="auto"/>
          </w:tcPr>
          <w:p w:rsidR="00CD2A1A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1" w:type="dxa"/>
            <w:vMerge/>
            <w:shd w:val="clear" w:color="auto" w:fill="auto"/>
          </w:tcPr>
          <w:p w:rsidR="00CD2A1A" w:rsidRPr="00BC432C" w:rsidRDefault="00CD2A1A" w:rsidP="00CD2A1A">
            <w:pPr>
              <w:tabs>
                <w:tab w:val="left" w:pos="11239"/>
              </w:tabs>
              <w:spacing w:after="0"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49" w:type="dxa"/>
            <w:vMerge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02" w:type="dxa"/>
            <w:vMerge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1" w:type="dxa"/>
            <w:vMerge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228" w:type="dxa"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3500,0</w:t>
            </w:r>
          </w:p>
        </w:tc>
        <w:tc>
          <w:tcPr>
            <w:tcW w:w="1184" w:type="dxa"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3500,0</w:t>
            </w:r>
          </w:p>
        </w:tc>
        <w:tc>
          <w:tcPr>
            <w:tcW w:w="1417" w:type="dxa"/>
            <w:shd w:val="clear" w:color="auto" w:fill="auto"/>
          </w:tcPr>
          <w:p w:rsidR="00CD2A1A" w:rsidRPr="00AA77E0" w:rsidRDefault="00CD2A1A" w:rsidP="00CD2A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72" w:type="dxa"/>
            <w:shd w:val="clear" w:color="auto" w:fill="auto"/>
          </w:tcPr>
          <w:p w:rsidR="00CD2A1A" w:rsidRDefault="00CD2A1A" w:rsidP="00CD2A1A">
            <w:pPr>
              <w:spacing w:after="0" w:line="240" w:lineRule="auto"/>
              <w:jc w:val="center"/>
            </w:pPr>
            <w:r w:rsidRPr="007318E5">
              <w:rPr>
                <w:rFonts w:ascii="Times New Roman" w:hAnsi="Times New Roman" w:cs="Times New Roman"/>
              </w:rPr>
              <w:t>0,0</w:t>
            </w:r>
          </w:p>
        </w:tc>
      </w:tr>
    </w:tbl>
    <w:p w:rsidR="00932A9B" w:rsidRDefault="00FA7332" w:rsidP="00CD2A1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     </w:t>
      </w:r>
      <w:r w:rsidR="00CD2A1A"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                                                                                                      </w:t>
      </w:r>
      <w:r w:rsidR="00AB22CE">
        <w:rPr>
          <w:rFonts w:ascii="Times New Roman" w:eastAsia="Times New Roman" w:hAnsi="Times New Roman" w:cs="Times New Roman"/>
          <w:sz w:val="28"/>
        </w:rPr>
        <w:t>»</w:t>
      </w:r>
    </w:p>
    <w:p w:rsidR="0096783F" w:rsidRDefault="007E1B2D">
      <w:pPr>
        <w:tabs>
          <w:tab w:val="left" w:pos="3195"/>
        </w:tabs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</w:t>
      </w:r>
    </w:p>
    <w:p w:rsidR="0096783F" w:rsidRDefault="0096783F">
      <w:pPr>
        <w:tabs>
          <w:tab w:val="left" w:pos="3195"/>
        </w:tabs>
        <w:spacing w:after="0"/>
        <w:jc w:val="both"/>
        <w:rPr>
          <w:rFonts w:ascii="Times New Roman" w:eastAsia="Times New Roman" w:hAnsi="Times New Roman" w:cs="Times New Roman"/>
          <w:sz w:val="28"/>
        </w:rPr>
      </w:pPr>
    </w:p>
    <w:p w:rsidR="0096783F" w:rsidRDefault="0096783F">
      <w:pPr>
        <w:tabs>
          <w:tab w:val="left" w:pos="3195"/>
        </w:tabs>
        <w:spacing w:after="0"/>
        <w:jc w:val="both"/>
        <w:rPr>
          <w:rFonts w:ascii="Times New Roman" w:eastAsia="Times New Roman" w:hAnsi="Times New Roman" w:cs="Times New Roman"/>
          <w:sz w:val="28"/>
        </w:rPr>
      </w:pPr>
    </w:p>
    <w:p w:rsidR="0096783F" w:rsidRDefault="0096783F">
      <w:pPr>
        <w:tabs>
          <w:tab w:val="left" w:pos="3195"/>
        </w:tabs>
        <w:spacing w:after="0"/>
        <w:jc w:val="both"/>
        <w:rPr>
          <w:rFonts w:ascii="Times New Roman" w:eastAsia="Times New Roman" w:hAnsi="Times New Roman" w:cs="Times New Roman"/>
          <w:sz w:val="28"/>
        </w:rPr>
        <w:sectPr w:rsidR="0096783F" w:rsidSect="0096783F">
          <w:pgSz w:w="16838" w:h="11906" w:orient="landscape"/>
          <w:pgMar w:top="1134" w:right="1134" w:bottom="567" w:left="1134" w:header="709" w:footer="709" w:gutter="0"/>
          <w:cols w:space="708"/>
          <w:titlePg/>
          <w:docGrid w:linePitch="360"/>
        </w:sectPr>
      </w:pPr>
    </w:p>
    <w:p w:rsidR="00F32F0B" w:rsidRDefault="0096783F">
      <w:pPr>
        <w:tabs>
          <w:tab w:val="left" w:pos="3195"/>
        </w:tabs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 xml:space="preserve">       2</w:t>
      </w:r>
      <w:r w:rsidR="007E1B2D">
        <w:rPr>
          <w:rFonts w:ascii="Times New Roman" w:eastAsia="Times New Roman" w:hAnsi="Times New Roman" w:cs="Times New Roman"/>
          <w:sz w:val="28"/>
        </w:rPr>
        <w:t xml:space="preserve">. 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gramStart"/>
      <w:r w:rsidR="007E1B2D">
        <w:rPr>
          <w:rFonts w:ascii="Times New Roman" w:eastAsia="Times New Roman" w:hAnsi="Times New Roman" w:cs="Times New Roman"/>
          <w:sz w:val="28"/>
        </w:rPr>
        <w:t>Контроль за</w:t>
      </w:r>
      <w:proofErr w:type="gramEnd"/>
      <w:r w:rsidR="007E1B2D">
        <w:rPr>
          <w:rFonts w:ascii="Times New Roman" w:eastAsia="Times New Roman" w:hAnsi="Times New Roman" w:cs="Times New Roman"/>
          <w:sz w:val="28"/>
        </w:rPr>
        <w:t xml:space="preserve"> исполнением настоящего постановления возложить на </w:t>
      </w:r>
      <w:r w:rsidR="00AB22CE">
        <w:rPr>
          <w:rFonts w:ascii="Times New Roman" w:eastAsia="Times New Roman" w:hAnsi="Times New Roman" w:cs="Times New Roman"/>
          <w:sz w:val="28"/>
        </w:rPr>
        <w:t>первого заместителя главы</w:t>
      </w:r>
      <w:r w:rsidR="00CD2A1A">
        <w:rPr>
          <w:rFonts w:ascii="Times New Roman" w:eastAsia="Times New Roman" w:hAnsi="Times New Roman" w:cs="Times New Roman"/>
          <w:sz w:val="28"/>
        </w:rPr>
        <w:t xml:space="preserve"> </w:t>
      </w:r>
      <w:r w:rsidR="00AB22CE">
        <w:rPr>
          <w:rFonts w:ascii="Times New Roman" w:eastAsia="Times New Roman" w:hAnsi="Times New Roman" w:cs="Times New Roman"/>
          <w:sz w:val="28"/>
        </w:rPr>
        <w:t xml:space="preserve">- </w:t>
      </w:r>
      <w:r w:rsidR="007E1B2D">
        <w:rPr>
          <w:rFonts w:ascii="Times New Roman" w:eastAsia="Times New Roman" w:hAnsi="Times New Roman" w:cs="Times New Roman"/>
          <w:sz w:val="28"/>
        </w:rPr>
        <w:t xml:space="preserve">начальника управления </w:t>
      </w:r>
      <w:r w:rsidR="00CD2A1A">
        <w:rPr>
          <w:rFonts w:ascii="Times New Roman" w:eastAsia="Times New Roman" w:hAnsi="Times New Roman" w:cs="Times New Roman"/>
          <w:sz w:val="28"/>
        </w:rPr>
        <w:t>по социальным вопросам</w:t>
      </w:r>
      <w:r w:rsidR="007E1B2D">
        <w:rPr>
          <w:rFonts w:ascii="Times New Roman" w:eastAsia="Times New Roman" w:hAnsi="Times New Roman" w:cs="Times New Roman"/>
          <w:sz w:val="28"/>
        </w:rPr>
        <w:t xml:space="preserve"> администрации Темниковского муниципального района </w:t>
      </w:r>
      <w:r w:rsidR="00AB22CE">
        <w:rPr>
          <w:rFonts w:ascii="Times New Roman" w:eastAsia="Times New Roman" w:hAnsi="Times New Roman" w:cs="Times New Roman"/>
          <w:sz w:val="28"/>
        </w:rPr>
        <w:t>Бабину Г.А.</w:t>
      </w:r>
    </w:p>
    <w:p w:rsidR="00F32F0B" w:rsidRDefault="007E1B2D">
      <w:pPr>
        <w:tabs>
          <w:tab w:val="left" w:pos="3195"/>
        </w:tabs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</w:t>
      </w:r>
      <w:r w:rsidR="004105D8">
        <w:rPr>
          <w:rFonts w:ascii="Times New Roman" w:eastAsia="Times New Roman" w:hAnsi="Times New Roman" w:cs="Times New Roman"/>
          <w:sz w:val="28"/>
        </w:rPr>
        <w:t>3</w:t>
      </w:r>
      <w:r>
        <w:rPr>
          <w:rFonts w:ascii="Times New Roman" w:eastAsia="Times New Roman" w:hAnsi="Times New Roman" w:cs="Times New Roman"/>
          <w:sz w:val="28"/>
        </w:rPr>
        <w:t>. Настоящее постановление вступает в силу со дня его официального опубликования.</w:t>
      </w:r>
    </w:p>
    <w:p w:rsidR="00F32F0B" w:rsidRDefault="00F32F0B">
      <w:pPr>
        <w:tabs>
          <w:tab w:val="left" w:pos="3195"/>
        </w:tabs>
        <w:spacing w:after="0"/>
        <w:jc w:val="both"/>
        <w:rPr>
          <w:rFonts w:ascii="Times New Roman" w:eastAsia="Times New Roman" w:hAnsi="Times New Roman" w:cs="Times New Roman"/>
          <w:sz w:val="28"/>
        </w:rPr>
      </w:pPr>
    </w:p>
    <w:p w:rsidR="00F32F0B" w:rsidRDefault="00F32F0B">
      <w:pPr>
        <w:tabs>
          <w:tab w:val="left" w:pos="3195"/>
        </w:tabs>
        <w:spacing w:after="0"/>
        <w:jc w:val="both"/>
        <w:rPr>
          <w:rFonts w:ascii="Times New Roman" w:eastAsia="Times New Roman" w:hAnsi="Times New Roman" w:cs="Times New Roman"/>
          <w:sz w:val="28"/>
        </w:rPr>
      </w:pPr>
    </w:p>
    <w:p w:rsidR="00F32F0B" w:rsidRDefault="00F32F0B">
      <w:pPr>
        <w:tabs>
          <w:tab w:val="left" w:pos="3195"/>
        </w:tabs>
        <w:spacing w:after="0"/>
        <w:jc w:val="both"/>
        <w:rPr>
          <w:rFonts w:ascii="Times New Roman" w:eastAsia="Times New Roman" w:hAnsi="Times New Roman" w:cs="Times New Roman"/>
          <w:sz w:val="28"/>
        </w:rPr>
      </w:pPr>
    </w:p>
    <w:p w:rsidR="00F32F0B" w:rsidRDefault="007E1B2D">
      <w:pPr>
        <w:tabs>
          <w:tab w:val="left" w:pos="3195"/>
        </w:tabs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Глава Темниковского</w:t>
      </w:r>
    </w:p>
    <w:p w:rsidR="00F32F0B" w:rsidRDefault="0096783F" w:rsidP="00BC432C">
      <w:pPr>
        <w:tabs>
          <w:tab w:val="left" w:pos="8295"/>
        </w:tabs>
        <w:spacing w:after="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муниципального района</w:t>
      </w:r>
      <w:r w:rsidR="007E1B2D">
        <w:rPr>
          <w:rFonts w:ascii="Times New Roman" w:eastAsia="Times New Roman" w:hAnsi="Times New Roman" w:cs="Times New Roman"/>
          <w:sz w:val="28"/>
        </w:rPr>
        <w:t xml:space="preserve">     </w:t>
      </w:r>
      <w:r w:rsidR="00BC432C"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</w:t>
      </w:r>
      <w:r>
        <w:rPr>
          <w:rFonts w:ascii="Times New Roman" w:eastAsia="Times New Roman" w:hAnsi="Times New Roman" w:cs="Times New Roman"/>
          <w:sz w:val="28"/>
        </w:rPr>
        <w:t xml:space="preserve">             </w:t>
      </w:r>
      <w:r w:rsidR="007E1B2D">
        <w:rPr>
          <w:rFonts w:ascii="Times New Roman" w:eastAsia="Times New Roman" w:hAnsi="Times New Roman" w:cs="Times New Roman"/>
          <w:sz w:val="28"/>
        </w:rPr>
        <w:t>С.Н.</w:t>
      </w:r>
      <w:r w:rsidR="00F52EB2">
        <w:rPr>
          <w:rFonts w:ascii="Times New Roman" w:eastAsia="Times New Roman" w:hAnsi="Times New Roman" w:cs="Times New Roman"/>
          <w:sz w:val="28"/>
        </w:rPr>
        <w:t xml:space="preserve"> </w:t>
      </w:r>
      <w:r w:rsidR="007E1B2D">
        <w:rPr>
          <w:rFonts w:ascii="Times New Roman" w:eastAsia="Times New Roman" w:hAnsi="Times New Roman" w:cs="Times New Roman"/>
          <w:sz w:val="28"/>
        </w:rPr>
        <w:t>Кизим</w:t>
      </w:r>
    </w:p>
    <w:sectPr w:rsidR="00F32F0B" w:rsidSect="0096783F"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6616" w:rsidRDefault="00B06616" w:rsidP="004105D8">
      <w:pPr>
        <w:spacing w:after="0" w:line="240" w:lineRule="auto"/>
      </w:pPr>
      <w:r>
        <w:separator/>
      </w:r>
    </w:p>
  </w:endnote>
  <w:endnote w:type="continuationSeparator" w:id="0">
    <w:p w:rsidR="00B06616" w:rsidRDefault="00B06616" w:rsidP="004105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6616" w:rsidRDefault="00B06616" w:rsidP="004105D8">
      <w:pPr>
        <w:spacing w:after="0" w:line="240" w:lineRule="auto"/>
      </w:pPr>
      <w:r>
        <w:separator/>
      </w:r>
    </w:p>
  </w:footnote>
  <w:footnote w:type="continuationSeparator" w:id="0">
    <w:p w:rsidR="00B06616" w:rsidRDefault="00B06616" w:rsidP="004105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06209108"/>
      <w:docPartObj>
        <w:docPartGallery w:val="Page Numbers (Top of Page)"/>
        <w:docPartUnique/>
      </w:docPartObj>
    </w:sdtPr>
    <w:sdtEndPr/>
    <w:sdtContent>
      <w:p w:rsidR="00A16251" w:rsidRDefault="00A16251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C6742">
          <w:rPr>
            <w:noProof/>
          </w:rPr>
          <w:t>3</w:t>
        </w:r>
        <w:r>
          <w:fldChar w:fldCharType="end"/>
        </w:r>
      </w:p>
    </w:sdtContent>
  </w:sdt>
  <w:p w:rsidR="004105D8" w:rsidRDefault="004105D8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668D" w:rsidRDefault="004D3179">
    <w:pPr>
      <w:pStyle w:val="a9"/>
      <w:jc w:val="center"/>
    </w:pPr>
    <w:r>
      <w:t>2</w:t>
    </w:r>
  </w:p>
  <w:p w:rsidR="004105D8" w:rsidRDefault="004105D8" w:rsidP="004105D8">
    <w:pPr>
      <w:pStyle w:val="a9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A97897"/>
    <w:multiLevelType w:val="multilevel"/>
    <w:tmpl w:val="EBB2941A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">
    <w:nsid w:val="601C608A"/>
    <w:multiLevelType w:val="hybridMultilevel"/>
    <w:tmpl w:val="F5AA20D8"/>
    <w:lvl w:ilvl="0" w:tplc="96F0DC2E">
      <w:start w:val="1"/>
      <w:numFmt w:val="decimal"/>
      <w:lvlText w:val="%1."/>
      <w:lvlJc w:val="left"/>
      <w:pPr>
        <w:tabs>
          <w:tab w:val="num" w:pos="1905"/>
        </w:tabs>
        <w:ind w:left="1905" w:hanging="1185"/>
      </w:pPr>
      <w:rPr>
        <w:rFonts w:cs="Times New Roman"/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2F0B"/>
    <w:rsid w:val="0004305E"/>
    <w:rsid w:val="000727D1"/>
    <w:rsid w:val="000C6E5D"/>
    <w:rsid w:val="000E7C73"/>
    <w:rsid w:val="001D4011"/>
    <w:rsid w:val="00270147"/>
    <w:rsid w:val="002E5AB2"/>
    <w:rsid w:val="00376A63"/>
    <w:rsid w:val="003C2517"/>
    <w:rsid w:val="004037F1"/>
    <w:rsid w:val="004053C3"/>
    <w:rsid w:val="004105D8"/>
    <w:rsid w:val="0044332B"/>
    <w:rsid w:val="004558AB"/>
    <w:rsid w:val="004D3179"/>
    <w:rsid w:val="00500535"/>
    <w:rsid w:val="005C5A49"/>
    <w:rsid w:val="006D23B3"/>
    <w:rsid w:val="006F7A63"/>
    <w:rsid w:val="007B74AC"/>
    <w:rsid w:val="007C6246"/>
    <w:rsid w:val="007E1B2D"/>
    <w:rsid w:val="00800869"/>
    <w:rsid w:val="008C38A2"/>
    <w:rsid w:val="008F29E3"/>
    <w:rsid w:val="008F4216"/>
    <w:rsid w:val="0092642E"/>
    <w:rsid w:val="00932A9B"/>
    <w:rsid w:val="0096783F"/>
    <w:rsid w:val="009E261B"/>
    <w:rsid w:val="00A01578"/>
    <w:rsid w:val="00A16251"/>
    <w:rsid w:val="00AA00CB"/>
    <w:rsid w:val="00AB22CE"/>
    <w:rsid w:val="00AC4131"/>
    <w:rsid w:val="00AD03A3"/>
    <w:rsid w:val="00AF325A"/>
    <w:rsid w:val="00AF7B4F"/>
    <w:rsid w:val="00B06616"/>
    <w:rsid w:val="00B16847"/>
    <w:rsid w:val="00BC432C"/>
    <w:rsid w:val="00C21690"/>
    <w:rsid w:val="00C71DA2"/>
    <w:rsid w:val="00CA04AF"/>
    <w:rsid w:val="00CD2A1A"/>
    <w:rsid w:val="00D26D66"/>
    <w:rsid w:val="00D6617B"/>
    <w:rsid w:val="00D83DE8"/>
    <w:rsid w:val="00DA5E40"/>
    <w:rsid w:val="00DF0670"/>
    <w:rsid w:val="00E655B7"/>
    <w:rsid w:val="00E711C5"/>
    <w:rsid w:val="00EB03BE"/>
    <w:rsid w:val="00EC6742"/>
    <w:rsid w:val="00F11D84"/>
    <w:rsid w:val="00F32F0B"/>
    <w:rsid w:val="00F52EB2"/>
    <w:rsid w:val="00F6668D"/>
    <w:rsid w:val="00FA4AF8"/>
    <w:rsid w:val="00FA7332"/>
    <w:rsid w:val="00FF1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F52EB2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sz w:val="24"/>
      <w:szCs w:val="24"/>
    </w:rPr>
  </w:style>
  <w:style w:type="paragraph" w:styleId="2">
    <w:name w:val="heading 2"/>
    <w:basedOn w:val="1"/>
    <w:next w:val="a"/>
    <w:link w:val="20"/>
    <w:qFormat/>
    <w:rsid w:val="00932A9B"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qFormat/>
    <w:rsid w:val="00932A9B"/>
    <w:pPr>
      <w:outlineLvl w:val="2"/>
    </w:pPr>
  </w:style>
  <w:style w:type="paragraph" w:styleId="4">
    <w:name w:val="heading 4"/>
    <w:basedOn w:val="3"/>
    <w:next w:val="a"/>
    <w:link w:val="40"/>
    <w:qFormat/>
    <w:rsid w:val="00932A9B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52EB2"/>
    <w:rPr>
      <w:rFonts w:ascii="Arial" w:eastAsia="Times New Roman" w:hAnsi="Arial" w:cs="Arial"/>
      <w:b/>
      <w:bCs/>
      <w:color w:val="000080"/>
      <w:sz w:val="24"/>
      <w:szCs w:val="24"/>
    </w:rPr>
  </w:style>
  <w:style w:type="character" w:customStyle="1" w:styleId="a3">
    <w:name w:val="Цветовое выделение"/>
    <w:rsid w:val="00F52EB2"/>
    <w:rPr>
      <w:b/>
      <w:color w:val="000080"/>
    </w:rPr>
  </w:style>
  <w:style w:type="character" w:customStyle="1" w:styleId="20">
    <w:name w:val="Заголовок 2 Знак"/>
    <w:basedOn w:val="a0"/>
    <w:link w:val="2"/>
    <w:rsid w:val="00932A9B"/>
    <w:rPr>
      <w:rFonts w:ascii="Arial" w:eastAsia="Times New Roman" w:hAnsi="Arial" w:cs="Arial"/>
      <w:sz w:val="24"/>
      <w:szCs w:val="24"/>
    </w:rPr>
  </w:style>
  <w:style w:type="character" w:customStyle="1" w:styleId="30">
    <w:name w:val="Заголовок 3 Знак"/>
    <w:basedOn w:val="a0"/>
    <w:link w:val="3"/>
    <w:rsid w:val="00932A9B"/>
    <w:rPr>
      <w:rFonts w:ascii="Arial" w:eastAsia="Times New Roman" w:hAnsi="Arial" w:cs="Arial"/>
      <w:sz w:val="24"/>
      <w:szCs w:val="24"/>
    </w:rPr>
  </w:style>
  <w:style w:type="character" w:customStyle="1" w:styleId="40">
    <w:name w:val="Заголовок 4 Знак"/>
    <w:basedOn w:val="a0"/>
    <w:link w:val="4"/>
    <w:rsid w:val="00932A9B"/>
    <w:rPr>
      <w:rFonts w:ascii="Arial" w:eastAsia="Times New Roman" w:hAnsi="Arial" w:cs="Arial"/>
      <w:sz w:val="24"/>
      <w:szCs w:val="24"/>
    </w:rPr>
  </w:style>
  <w:style w:type="character" w:customStyle="1" w:styleId="a4">
    <w:name w:val="Гипертекстовая ссылка"/>
    <w:rsid w:val="00932A9B"/>
    <w:rPr>
      <w:rFonts w:cs="Times New Roman"/>
      <w:b/>
      <w:color w:val="008000"/>
    </w:rPr>
  </w:style>
  <w:style w:type="paragraph" w:customStyle="1" w:styleId="a5">
    <w:name w:val="Нормальный (таблица)"/>
    <w:basedOn w:val="a"/>
    <w:next w:val="a"/>
    <w:rsid w:val="00932A9B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6">
    <w:name w:val="Прижатый влево"/>
    <w:basedOn w:val="a"/>
    <w:next w:val="a"/>
    <w:rsid w:val="00932A9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styleId="a7">
    <w:name w:val="Body Text Indent"/>
    <w:basedOn w:val="a"/>
    <w:link w:val="a8"/>
    <w:rsid w:val="00932A9B"/>
    <w:pPr>
      <w:spacing w:after="120" w:line="240" w:lineRule="auto"/>
      <w:ind w:left="283"/>
    </w:pPr>
    <w:rPr>
      <w:rFonts w:ascii="Arial" w:eastAsia="Times New Roman" w:hAnsi="Arial" w:cs="Times New Roman"/>
      <w:sz w:val="20"/>
      <w:szCs w:val="20"/>
    </w:rPr>
  </w:style>
  <w:style w:type="character" w:customStyle="1" w:styleId="a8">
    <w:name w:val="Основной текст с отступом Знак"/>
    <w:basedOn w:val="a0"/>
    <w:link w:val="a7"/>
    <w:rsid w:val="00932A9B"/>
    <w:rPr>
      <w:rFonts w:ascii="Arial" w:eastAsia="Times New Roman" w:hAnsi="Arial" w:cs="Times New Roman"/>
      <w:sz w:val="20"/>
      <w:szCs w:val="20"/>
    </w:rPr>
  </w:style>
  <w:style w:type="paragraph" w:styleId="a9">
    <w:name w:val="header"/>
    <w:basedOn w:val="a"/>
    <w:link w:val="aa"/>
    <w:uiPriority w:val="99"/>
    <w:rsid w:val="00932A9B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aa">
    <w:name w:val="Верхний колонтитул Знак"/>
    <w:basedOn w:val="a0"/>
    <w:link w:val="a9"/>
    <w:uiPriority w:val="99"/>
    <w:rsid w:val="00932A9B"/>
    <w:rPr>
      <w:rFonts w:ascii="Arial" w:eastAsia="Times New Roman" w:hAnsi="Arial" w:cs="Arial"/>
      <w:sz w:val="24"/>
      <w:szCs w:val="24"/>
    </w:rPr>
  </w:style>
  <w:style w:type="paragraph" w:styleId="ab">
    <w:name w:val="footer"/>
    <w:basedOn w:val="a"/>
    <w:link w:val="ac"/>
    <w:uiPriority w:val="99"/>
    <w:rsid w:val="00932A9B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rsid w:val="00932A9B"/>
    <w:rPr>
      <w:rFonts w:ascii="Arial" w:eastAsia="Times New Roman" w:hAnsi="Arial" w:cs="Arial"/>
      <w:sz w:val="24"/>
      <w:szCs w:val="24"/>
    </w:rPr>
  </w:style>
  <w:style w:type="paragraph" w:customStyle="1" w:styleId="Preformatted">
    <w:name w:val="Preformatted"/>
    <w:basedOn w:val="a"/>
    <w:rsid w:val="00932A9B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pacing w:after="0" w:line="360" w:lineRule="auto"/>
    </w:pPr>
    <w:rPr>
      <w:rFonts w:ascii="Courier New" w:eastAsia="Times New Roman" w:hAnsi="Courier New" w:cs="Times New Roman"/>
      <w:sz w:val="20"/>
      <w:szCs w:val="20"/>
    </w:rPr>
  </w:style>
  <w:style w:type="paragraph" w:styleId="HTML">
    <w:name w:val="HTML Preformatted"/>
    <w:basedOn w:val="a"/>
    <w:link w:val="HTML0"/>
    <w:rsid w:val="00932A9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ind w:left="612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932A9B"/>
    <w:rPr>
      <w:rFonts w:ascii="Courier New" w:eastAsia="Times New Roman" w:hAnsi="Courier New" w:cs="Courier New"/>
      <w:sz w:val="20"/>
      <w:szCs w:val="20"/>
    </w:rPr>
  </w:style>
  <w:style w:type="paragraph" w:customStyle="1" w:styleId="ad">
    <w:name w:val="Документ"/>
    <w:basedOn w:val="a"/>
    <w:rsid w:val="00932A9B"/>
    <w:pPr>
      <w:widowControl w:val="0"/>
      <w:spacing w:after="0" w:line="240" w:lineRule="auto"/>
      <w:ind w:firstLine="709"/>
      <w:jc w:val="both"/>
    </w:pPr>
    <w:rPr>
      <w:rFonts w:ascii="Times New Roman" w:eastAsia="Batang" w:hAnsi="Times New Roman" w:cs="Times New Roman"/>
      <w:sz w:val="28"/>
      <w:szCs w:val="28"/>
    </w:rPr>
  </w:style>
  <w:style w:type="paragraph" w:styleId="ae">
    <w:name w:val="Balloon Text"/>
    <w:basedOn w:val="a"/>
    <w:link w:val="af"/>
    <w:semiHidden/>
    <w:rsid w:val="00932A9B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semiHidden/>
    <w:rsid w:val="00932A9B"/>
    <w:rPr>
      <w:rFonts w:ascii="Tahoma" w:eastAsia="Times New Roman" w:hAnsi="Tahoma" w:cs="Tahoma"/>
      <w:sz w:val="16"/>
      <w:szCs w:val="16"/>
    </w:rPr>
  </w:style>
  <w:style w:type="table" w:styleId="af0">
    <w:name w:val="Table Grid"/>
    <w:basedOn w:val="a1"/>
    <w:rsid w:val="00932A9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Normal (Web)"/>
    <w:basedOn w:val="a"/>
    <w:uiPriority w:val="99"/>
    <w:unhideWhenUsed/>
    <w:rsid w:val="00932A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basedOn w:val="a"/>
    <w:rsid w:val="00932A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F52EB2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sz w:val="24"/>
      <w:szCs w:val="24"/>
    </w:rPr>
  </w:style>
  <w:style w:type="paragraph" w:styleId="2">
    <w:name w:val="heading 2"/>
    <w:basedOn w:val="1"/>
    <w:next w:val="a"/>
    <w:link w:val="20"/>
    <w:qFormat/>
    <w:rsid w:val="00932A9B"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qFormat/>
    <w:rsid w:val="00932A9B"/>
    <w:pPr>
      <w:outlineLvl w:val="2"/>
    </w:pPr>
  </w:style>
  <w:style w:type="paragraph" w:styleId="4">
    <w:name w:val="heading 4"/>
    <w:basedOn w:val="3"/>
    <w:next w:val="a"/>
    <w:link w:val="40"/>
    <w:qFormat/>
    <w:rsid w:val="00932A9B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52EB2"/>
    <w:rPr>
      <w:rFonts w:ascii="Arial" w:eastAsia="Times New Roman" w:hAnsi="Arial" w:cs="Arial"/>
      <w:b/>
      <w:bCs/>
      <w:color w:val="000080"/>
      <w:sz w:val="24"/>
      <w:szCs w:val="24"/>
    </w:rPr>
  </w:style>
  <w:style w:type="character" w:customStyle="1" w:styleId="a3">
    <w:name w:val="Цветовое выделение"/>
    <w:rsid w:val="00F52EB2"/>
    <w:rPr>
      <w:b/>
      <w:color w:val="000080"/>
    </w:rPr>
  </w:style>
  <w:style w:type="character" w:customStyle="1" w:styleId="20">
    <w:name w:val="Заголовок 2 Знак"/>
    <w:basedOn w:val="a0"/>
    <w:link w:val="2"/>
    <w:rsid w:val="00932A9B"/>
    <w:rPr>
      <w:rFonts w:ascii="Arial" w:eastAsia="Times New Roman" w:hAnsi="Arial" w:cs="Arial"/>
      <w:sz w:val="24"/>
      <w:szCs w:val="24"/>
    </w:rPr>
  </w:style>
  <w:style w:type="character" w:customStyle="1" w:styleId="30">
    <w:name w:val="Заголовок 3 Знак"/>
    <w:basedOn w:val="a0"/>
    <w:link w:val="3"/>
    <w:rsid w:val="00932A9B"/>
    <w:rPr>
      <w:rFonts w:ascii="Arial" w:eastAsia="Times New Roman" w:hAnsi="Arial" w:cs="Arial"/>
      <w:sz w:val="24"/>
      <w:szCs w:val="24"/>
    </w:rPr>
  </w:style>
  <w:style w:type="character" w:customStyle="1" w:styleId="40">
    <w:name w:val="Заголовок 4 Знак"/>
    <w:basedOn w:val="a0"/>
    <w:link w:val="4"/>
    <w:rsid w:val="00932A9B"/>
    <w:rPr>
      <w:rFonts w:ascii="Arial" w:eastAsia="Times New Roman" w:hAnsi="Arial" w:cs="Arial"/>
      <w:sz w:val="24"/>
      <w:szCs w:val="24"/>
    </w:rPr>
  </w:style>
  <w:style w:type="character" w:customStyle="1" w:styleId="a4">
    <w:name w:val="Гипертекстовая ссылка"/>
    <w:rsid w:val="00932A9B"/>
    <w:rPr>
      <w:rFonts w:cs="Times New Roman"/>
      <w:b/>
      <w:color w:val="008000"/>
    </w:rPr>
  </w:style>
  <w:style w:type="paragraph" w:customStyle="1" w:styleId="a5">
    <w:name w:val="Нормальный (таблица)"/>
    <w:basedOn w:val="a"/>
    <w:next w:val="a"/>
    <w:rsid w:val="00932A9B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6">
    <w:name w:val="Прижатый влево"/>
    <w:basedOn w:val="a"/>
    <w:next w:val="a"/>
    <w:rsid w:val="00932A9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styleId="a7">
    <w:name w:val="Body Text Indent"/>
    <w:basedOn w:val="a"/>
    <w:link w:val="a8"/>
    <w:rsid w:val="00932A9B"/>
    <w:pPr>
      <w:spacing w:after="120" w:line="240" w:lineRule="auto"/>
      <w:ind w:left="283"/>
    </w:pPr>
    <w:rPr>
      <w:rFonts w:ascii="Arial" w:eastAsia="Times New Roman" w:hAnsi="Arial" w:cs="Times New Roman"/>
      <w:sz w:val="20"/>
      <w:szCs w:val="20"/>
    </w:rPr>
  </w:style>
  <w:style w:type="character" w:customStyle="1" w:styleId="a8">
    <w:name w:val="Основной текст с отступом Знак"/>
    <w:basedOn w:val="a0"/>
    <w:link w:val="a7"/>
    <w:rsid w:val="00932A9B"/>
    <w:rPr>
      <w:rFonts w:ascii="Arial" w:eastAsia="Times New Roman" w:hAnsi="Arial" w:cs="Times New Roman"/>
      <w:sz w:val="20"/>
      <w:szCs w:val="20"/>
    </w:rPr>
  </w:style>
  <w:style w:type="paragraph" w:styleId="a9">
    <w:name w:val="header"/>
    <w:basedOn w:val="a"/>
    <w:link w:val="aa"/>
    <w:uiPriority w:val="99"/>
    <w:rsid w:val="00932A9B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aa">
    <w:name w:val="Верхний колонтитул Знак"/>
    <w:basedOn w:val="a0"/>
    <w:link w:val="a9"/>
    <w:uiPriority w:val="99"/>
    <w:rsid w:val="00932A9B"/>
    <w:rPr>
      <w:rFonts w:ascii="Arial" w:eastAsia="Times New Roman" w:hAnsi="Arial" w:cs="Arial"/>
      <w:sz w:val="24"/>
      <w:szCs w:val="24"/>
    </w:rPr>
  </w:style>
  <w:style w:type="paragraph" w:styleId="ab">
    <w:name w:val="footer"/>
    <w:basedOn w:val="a"/>
    <w:link w:val="ac"/>
    <w:uiPriority w:val="99"/>
    <w:rsid w:val="00932A9B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rsid w:val="00932A9B"/>
    <w:rPr>
      <w:rFonts w:ascii="Arial" w:eastAsia="Times New Roman" w:hAnsi="Arial" w:cs="Arial"/>
      <w:sz w:val="24"/>
      <w:szCs w:val="24"/>
    </w:rPr>
  </w:style>
  <w:style w:type="paragraph" w:customStyle="1" w:styleId="Preformatted">
    <w:name w:val="Preformatted"/>
    <w:basedOn w:val="a"/>
    <w:rsid w:val="00932A9B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pacing w:after="0" w:line="360" w:lineRule="auto"/>
    </w:pPr>
    <w:rPr>
      <w:rFonts w:ascii="Courier New" w:eastAsia="Times New Roman" w:hAnsi="Courier New" w:cs="Times New Roman"/>
      <w:sz w:val="20"/>
      <w:szCs w:val="20"/>
    </w:rPr>
  </w:style>
  <w:style w:type="paragraph" w:styleId="HTML">
    <w:name w:val="HTML Preformatted"/>
    <w:basedOn w:val="a"/>
    <w:link w:val="HTML0"/>
    <w:rsid w:val="00932A9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ind w:left="612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932A9B"/>
    <w:rPr>
      <w:rFonts w:ascii="Courier New" w:eastAsia="Times New Roman" w:hAnsi="Courier New" w:cs="Courier New"/>
      <w:sz w:val="20"/>
      <w:szCs w:val="20"/>
    </w:rPr>
  </w:style>
  <w:style w:type="paragraph" w:customStyle="1" w:styleId="ad">
    <w:name w:val="Документ"/>
    <w:basedOn w:val="a"/>
    <w:rsid w:val="00932A9B"/>
    <w:pPr>
      <w:widowControl w:val="0"/>
      <w:spacing w:after="0" w:line="240" w:lineRule="auto"/>
      <w:ind w:firstLine="709"/>
      <w:jc w:val="both"/>
    </w:pPr>
    <w:rPr>
      <w:rFonts w:ascii="Times New Roman" w:eastAsia="Batang" w:hAnsi="Times New Roman" w:cs="Times New Roman"/>
      <w:sz w:val="28"/>
      <w:szCs w:val="28"/>
    </w:rPr>
  </w:style>
  <w:style w:type="paragraph" w:styleId="ae">
    <w:name w:val="Balloon Text"/>
    <w:basedOn w:val="a"/>
    <w:link w:val="af"/>
    <w:semiHidden/>
    <w:rsid w:val="00932A9B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semiHidden/>
    <w:rsid w:val="00932A9B"/>
    <w:rPr>
      <w:rFonts w:ascii="Tahoma" w:eastAsia="Times New Roman" w:hAnsi="Tahoma" w:cs="Tahoma"/>
      <w:sz w:val="16"/>
      <w:szCs w:val="16"/>
    </w:rPr>
  </w:style>
  <w:style w:type="table" w:styleId="af0">
    <w:name w:val="Table Grid"/>
    <w:basedOn w:val="a1"/>
    <w:rsid w:val="00932A9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Normal (Web)"/>
    <w:basedOn w:val="a"/>
    <w:uiPriority w:val="99"/>
    <w:unhideWhenUsed/>
    <w:rsid w:val="00932A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basedOn w:val="a"/>
    <w:rsid w:val="00932A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01C716-E014-4E57-970F-1B5980E9B8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730</Words>
  <Characters>4166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Юрист</cp:lastModifiedBy>
  <cp:revision>2</cp:revision>
  <cp:lastPrinted>2019-11-13T11:10:00Z</cp:lastPrinted>
  <dcterms:created xsi:type="dcterms:W3CDTF">2019-11-14T05:53:00Z</dcterms:created>
  <dcterms:modified xsi:type="dcterms:W3CDTF">2019-11-14T05:53:00Z</dcterms:modified>
</cp:coreProperties>
</file>