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25" w:rsidRPr="00301025" w:rsidRDefault="00301025" w:rsidP="00301025">
      <w:pPr>
        <w:pStyle w:val="a3"/>
        <w:shd w:val="clear" w:color="auto" w:fill="FFFFFF"/>
        <w:jc w:val="right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ПРОЕКТ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__________2019 г</w:t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  <w:t xml:space="preserve"> № </w:t>
      </w:r>
    </w:p>
    <w:p w:rsid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D0C87" w:rsidRPr="005D0C87" w:rsidRDefault="005D0C87" w:rsidP="005D0C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0C87" w:rsidRPr="005D0C87" w:rsidRDefault="005D0C87" w:rsidP="005D0C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C87">
        <w:rPr>
          <w:rFonts w:ascii="Times New Roman" w:hAnsi="Times New Roman" w:cs="Times New Roman"/>
          <w:b/>
          <w:sz w:val="28"/>
          <w:szCs w:val="28"/>
        </w:rPr>
        <w:t>Об утверждении Порядка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C87">
        <w:rPr>
          <w:rFonts w:ascii="Times New Roman" w:hAnsi="Times New Roman" w:cs="Times New Roman"/>
          <w:b/>
          <w:sz w:val="28"/>
          <w:szCs w:val="28"/>
        </w:rPr>
        <w:t>анализа осуществления главными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C87">
        <w:rPr>
          <w:rFonts w:ascii="Times New Roman" w:hAnsi="Times New Roman" w:cs="Times New Roman"/>
          <w:b/>
          <w:sz w:val="28"/>
          <w:szCs w:val="28"/>
        </w:rPr>
        <w:t>администраторами средств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 сельского поселения Темниковского </w:t>
      </w:r>
      <w:r w:rsidRPr="005D0C8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C87">
        <w:rPr>
          <w:rFonts w:ascii="Times New Roman" w:hAnsi="Times New Roman" w:cs="Times New Roman"/>
          <w:b/>
          <w:sz w:val="28"/>
          <w:szCs w:val="28"/>
        </w:rPr>
        <w:t>внутреннего финансового контроля и</w:t>
      </w:r>
    </w:p>
    <w:p w:rsidR="005D0C87" w:rsidRPr="005D0C87" w:rsidRDefault="005D0C87" w:rsidP="005D0C8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C87">
        <w:rPr>
          <w:rFonts w:ascii="Times New Roman" w:hAnsi="Times New Roman" w:cs="Times New Roman"/>
          <w:b/>
          <w:sz w:val="28"/>
          <w:szCs w:val="28"/>
        </w:rPr>
        <w:t>внутреннего финансового аудита</w:t>
      </w:r>
    </w:p>
    <w:p w:rsidR="005D0C87" w:rsidRDefault="005D0C87" w:rsidP="005D0C8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D0C87" w:rsidRPr="005D0C87" w:rsidRDefault="005D0C87" w:rsidP="005D0C87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пункта 5</w:t>
      </w:r>
      <w:r w:rsidRPr="005D0C87">
        <w:rPr>
          <w:rFonts w:ascii="Times New Roman" w:hAnsi="Times New Roman" w:cs="Times New Roman"/>
          <w:sz w:val="28"/>
          <w:szCs w:val="28"/>
        </w:rPr>
        <w:t xml:space="preserve"> статьи 1</w:t>
      </w:r>
      <w:r>
        <w:rPr>
          <w:rFonts w:ascii="Times New Roman" w:hAnsi="Times New Roman" w:cs="Times New Roman"/>
          <w:sz w:val="28"/>
          <w:szCs w:val="28"/>
        </w:rPr>
        <w:t>60.2</w:t>
      </w:r>
      <w:r w:rsidRPr="005D0C8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Pr="005D0C87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5D0C87" w:rsidRPr="005D0C87" w:rsidRDefault="005D0C87" w:rsidP="005D0C87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0C87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проведения анализа осуществления главными администраторами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Pr="005D0C87">
        <w:rPr>
          <w:rFonts w:ascii="Times New Roman" w:hAnsi="Times New Roman" w:cs="Times New Roman"/>
          <w:sz w:val="28"/>
          <w:szCs w:val="28"/>
        </w:rPr>
        <w:t>муниципального района внутреннего финансового контроля и внутреннего финансового аудита.</w:t>
      </w:r>
    </w:p>
    <w:p w:rsidR="005D0C87" w:rsidRPr="005D0C87" w:rsidRDefault="005D0C87" w:rsidP="005D0C87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5D0C87">
        <w:rPr>
          <w:sz w:val="28"/>
          <w:szCs w:val="28"/>
        </w:rPr>
        <w:t xml:space="preserve"> 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</w:p>
    <w:p w:rsidR="005D0C87" w:rsidRPr="005D0C87" w:rsidRDefault="005D0C87" w:rsidP="005D0C87">
      <w:pPr>
        <w:pStyle w:val="a6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0C8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5D0C87" w:rsidRPr="005D0C87" w:rsidRDefault="005D0C87" w:rsidP="005D0C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0C87" w:rsidRPr="005D0C87" w:rsidRDefault="005D0C87" w:rsidP="005D0C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0C87" w:rsidRDefault="005D0C87" w:rsidP="005D0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5D0C87" w:rsidRP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C87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D0C87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Т.В.Максимова </w:t>
      </w:r>
    </w:p>
    <w:p w:rsid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Pr="001961EE" w:rsidRDefault="001961EE" w:rsidP="001961EE">
      <w:pPr>
        <w:spacing w:after="0" w:line="240" w:lineRule="auto"/>
        <w:ind w:hanging="567"/>
        <w:jc w:val="right"/>
        <w:rPr>
          <w:rFonts w:ascii="Times New Roman" w:hAnsi="Times New Roman" w:cs="Times New Roman"/>
          <w:sz w:val="24"/>
          <w:szCs w:val="24"/>
        </w:rPr>
      </w:pPr>
      <w:r w:rsidRPr="001961E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61E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1961EE" w:rsidRP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Темниковского </w:t>
      </w:r>
      <w:r w:rsidRPr="001961EE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1961EE" w:rsidRP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61EE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1961E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961EE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1961EE" w:rsidRPr="00600CD2" w:rsidRDefault="001961EE" w:rsidP="00600CD2">
      <w:pPr>
        <w:spacing w:after="0" w:line="240" w:lineRule="auto"/>
        <w:ind w:left="5103"/>
        <w:jc w:val="both"/>
        <w:rPr>
          <w:rFonts w:ascii="Times New Roman" w:hAnsi="Times New Roman" w:cs="Times New Roman"/>
          <w:sz w:val="20"/>
          <w:szCs w:val="20"/>
        </w:rPr>
      </w:pPr>
    </w:p>
    <w:p w:rsidR="001961EE" w:rsidRPr="00600CD2" w:rsidRDefault="001961EE" w:rsidP="00600CD2">
      <w:pPr>
        <w:spacing w:after="0" w:line="240" w:lineRule="auto"/>
        <w:ind w:left="5103"/>
        <w:jc w:val="both"/>
        <w:rPr>
          <w:rFonts w:ascii="Times New Roman" w:hAnsi="Times New Roman" w:cs="Times New Roman"/>
          <w:sz w:val="20"/>
          <w:szCs w:val="20"/>
        </w:rPr>
      </w:pPr>
    </w:p>
    <w:p w:rsidR="001961EE" w:rsidRPr="00600CD2" w:rsidRDefault="001961EE" w:rsidP="00600CD2">
      <w:pPr>
        <w:spacing w:after="12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Порядок </w:t>
      </w:r>
    </w:p>
    <w:p w:rsidR="001961EE" w:rsidRPr="00600CD2" w:rsidRDefault="001961EE" w:rsidP="00600CD2">
      <w:pPr>
        <w:spacing w:after="12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проведения анализа осуществления главными администраторами средств бюджета </w:t>
      </w:r>
      <w:r w:rsidR="00600CD2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муниципального района внутреннего финансового контроля и внутреннего финансового аудита</w:t>
      </w:r>
    </w:p>
    <w:p w:rsidR="001961EE" w:rsidRPr="00600CD2" w:rsidRDefault="001961EE" w:rsidP="001961EE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1961EE" w:rsidRPr="00600CD2" w:rsidRDefault="001961EE" w:rsidP="001961EE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1961EE" w:rsidRPr="00600CD2" w:rsidRDefault="001961EE" w:rsidP="001961EE">
      <w:pPr>
        <w:pStyle w:val="a7"/>
        <w:ind w:left="1080"/>
        <w:rPr>
          <w:sz w:val="28"/>
          <w:szCs w:val="28"/>
        </w:rPr>
      </w:pP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Порядок проведения анализа осуществления главными администраторами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 внутреннего финансового контроля и внутреннего финансового аудита (далее - Порядок) разработан в целях организации проведения анализа осуществления главными распорядителями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района, главными администраторами доходов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района, главными администраторами источников финансирования дефицита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 (далее - главные администраторы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района)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Настоящий Порядок устанавливает требования к: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планированию анализа осуществления главными администраторами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 внутреннего финансового контроля и внутреннего финансового аудита (далее - Анализ);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проведению Анализа;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оформлению результатов Анализа;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составлению и представлению отчетности по результатам Анализа.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lastRenderedPageBreak/>
        <w:t xml:space="preserve">Целью Анализа является формирование и направление главным администраторам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 рекомендаций по организации и осуществлению ими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Задачами Анализа являются: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оценка осуществления главными администраторами средств бюджета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выявление недостатков в осуществлении главными администраторами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Обмен информацией и документами при проведении анализа может</w:t>
      </w:r>
      <w:r w:rsidR="00D56512">
        <w:rPr>
          <w:rFonts w:eastAsiaTheme="minorHAnsi"/>
          <w:sz w:val="28"/>
          <w:szCs w:val="28"/>
          <w:lang w:eastAsia="en-US"/>
        </w:rPr>
        <w:t>,</w:t>
      </w:r>
      <w:r w:rsidRPr="00600CD2">
        <w:rPr>
          <w:rFonts w:eastAsiaTheme="minorHAnsi"/>
          <w:sz w:val="28"/>
          <w:szCs w:val="28"/>
          <w:lang w:eastAsia="en-US"/>
        </w:rPr>
        <w:t xml:space="preserve"> 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1961EE" w:rsidRPr="00600CD2" w:rsidRDefault="001961EE" w:rsidP="00600CD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sz w:val="28"/>
          <w:szCs w:val="28"/>
          <w:lang w:eastAsia="en-US"/>
        </w:rPr>
        <w:t>2. Планирование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Проведение Анализа включается в план контрольных мероприятий Финансового управления администрации </w:t>
      </w:r>
      <w:r w:rsidR="00D56512">
        <w:rPr>
          <w:rFonts w:eastAsiaTheme="minorHAnsi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района, осуществляющего </w:t>
      </w:r>
      <w:r w:rsidRPr="00600CD2">
        <w:rPr>
          <w:sz w:val="28"/>
          <w:szCs w:val="28"/>
        </w:rPr>
        <w:t>полномочия по внутреннему муниципальному финансовому контролю (далее по – Финансовое управление).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По распоряжению администрации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может проводиться внеплановый Анализ.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Срок проведения Анализа не может превышать 20 рабочих дней. По распоряжению администрации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срок проведения Анализа может быть продлен, но не более чем на 20 рабочих дней.</w:t>
      </w:r>
    </w:p>
    <w:p w:rsidR="001961EE" w:rsidRPr="00600CD2" w:rsidRDefault="001961EE" w:rsidP="00600CD2">
      <w:pPr>
        <w:autoSpaceDE w:val="0"/>
        <w:autoSpaceDN w:val="0"/>
        <w:adjustRightInd w:val="0"/>
        <w:spacing w:after="0" w:line="360" w:lineRule="auto"/>
        <w:ind w:left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sz w:val="28"/>
          <w:szCs w:val="28"/>
          <w:lang w:eastAsia="en-US"/>
        </w:rPr>
        <w:t>3. Проведение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Анализ проводится путем изучения информации и документов, предоставленных главными администраторами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 xml:space="preserve">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по запросу Финансового управления.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Анализ проводится должностными лицами Финансового управления и муниципальными служащими Финансового управления,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Порядку.</w:t>
      </w:r>
    </w:p>
    <w:p w:rsidR="001961EE" w:rsidRPr="00600CD2" w:rsidRDefault="001961EE" w:rsidP="00600CD2">
      <w:pPr>
        <w:pStyle w:val="a7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Оформление результатов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Для формализованной оценки организации и осуществления главным администратором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лица, уполномоченные на проведение</w:t>
      </w:r>
      <w:r w:rsidR="00D56512">
        <w:rPr>
          <w:rFonts w:eastAsiaTheme="minorHAnsi"/>
          <w:sz w:val="28"/>
          <w:szCs w:val="28"/>
          <w:lang w:eastAsia="en-US"/>
        </w:rPr>
        <w:t>,</w:t>
      </w:r>
      <w:r w:rsidRPr="00600CD2">
        <w:rPr>
          <w:rFonts w:eastAsiaTheme="minorHAnsi"/>
          <w:sz w:val="28"/>
          <w:szCs w:val="28"/>
          <w:lang w:eastAsia="en-US"/>
        </w:rPr>
        <w:t xml:space="preserve"> Анализа используют</w:t>
      </w:r>
      <w:r w:rsidR="00D56512">
        <w:rPr>
          <w:rFonts w:eastAsiaTheme="minorHAnsi"/>
          <w:sz w:val="28"/>
          <w:szCs w:val="28"/>
          <w:lang w:eastAsia="en-US"/>
        </w:rPr>
        <w:t>,</w:t>
      </w:r>
      <w:r w:rsidRPr="00600CD2">
        <w:rPr>
          <w:rFonts w:eastAsiaTheme="minorHAnsi"/>
          <w:sz w:val="28"/>
          <w:szCs w:val="28"/>
          <w:lang w:eastAsia="en-US"/>
        </w:rPr>
        <w:t xml:space="preserve"> перечень вопросов, указанных в приложении 1 к настоящему Порядку (далее - Перечень вопросов).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Должностные лица, уполномоченные на проведение Анализа по итогам сопоставления документов и информации, представленных главным администратором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района, проставляет баллы по Перечню вопросов и обобщает их в итоговую оценку осуществления главным администратором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1961EE" w:rsidRPr="00600CD2" w:rsidRDefault="001961EE" w:rsidP="00600CD2">
      <w:pPr>
        <w:pStyle w:val="a6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 Заключение должно содержать: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 главного администратора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района, в отношении деятельности которого был проведен Анализ;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 администратором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информацию о выявленных недостатках осуществления главным администратором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внутреннего финансового контроля и внутреннего финансового аудита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информацию об исполнении предложений и рекомендаций, данных главному администратору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предыдущего Анализа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рекомендации по организации главным администратором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внутреннего финансового контроля и внутреннего финансового аудита (при необходимости).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Финансовом управлении, а второй направляется в адрес главного администратора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 течение 5 рабочих дней со дня подписания заключения.</w:t>
      </w:r>
    </w:p>
    <w:p w:rsidR="001961EE" w:rsidRPr="00600CD2" w:rsidRDefault="001961EE" w:rsidP="00600CD2">
      <w:pPr>
        <w:pStyle w:val="a7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Составление и представление отчетности по результатам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В течение 10 рабочих дней со дня подписания заключения Финансовое управление представляет главе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отчет по осуществлению главными администраторами средств бюджета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lastRenderedPageBreak/>
        <w:t xml:space="preserve"> В отчете отражаются следующие сведения: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>общие сведения об организации проведения Анализа;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результаты оценки осуществления главными администраторами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внутреннего финансового контроля и внутреннего финансового аудита по форме согласно приложению 2 к настоящему Порядку;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обобщенную информацию о рекомендациях, данных главным администраторам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проведенного Анализа;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информацию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бюджета средств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проведения предыдущего Анализа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1961EE" w:rsidRPr="00600CD2" w:rsidRDefault="001961EE" w:rsidP="00600CD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961EE" w:rsidRPr="00096D87" w:rsidRDefault="001961EE" w:rsidP="001961EE">
      <w:pPr>
        <w:autoSpaceDE w:val="0"/>
        <w:autoSpaceDN w:val="0"/>
        <w:adjustRightInd w:val="0"/>
        <w:spacing w:before="280"/>
        <w:jc w:val="both"/>
        <w:rPr>
          <w:rFonts w:eastAsiaTheme="minorHAnsi"/>
          <w:sz w:val="28"/>
          <w:szCs w:val="28"/>
          <w:lang w:eastAsia="en-US"/>
        </w:rPr>
        <w:sectPr w:rsidR="001961EE" w:rsidRPr="00096D87" w:rsidSect="008D1DDE">
          <w:headerReference w:type="default" r:id="rId7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8"/>
        <w:tblpPr w:leftFromText="180" w:rightFromText="180" w:vertAnchor="text" w:tblpXSpec="right" w:tblpY="1"/>
        <w:tblOverlap w:val="never"/>
        <w:tblW w:w="70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43"/>
      </w:tblGrid>
      <w:tr w:rsidR="001961EE" w:rsidRPr="001961EE" w:rsidTr="00A91A83">
        <w:trPr>
          <w:trHeight w:val="1563"/>
        </w:trPr>
        <w:tc>
          <w:tcPr>
            <w:tcW w:w="7043" w:type="dxa"/>
          </w:tcPr>
          <w:p w:rsidR="001961EE" w:rsidRPr="001961EE" w:rsidRDefault="001961EE" w:rsidP="00A91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61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  <w:p w:rsidR="001961EE" w:rsidRPr="001961EE" w:rsidRDefault="001961EE" w:rsidP="00A91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61EE">
              <w:rPr>
                <w:rFonts w:ascii="Times New Roman" w:hAnsi="Times New Roman" w:cs="Times New Roman"/>
                <w:sz w:val="28"/>
                <w:szCs w:val="28"/>
              </w:rPr>
              <w:t xml:space="preserve">к Порядку проведения анализа осуществления главными администраторами средств бюджета </w:t>
            </w:r>
            <w:r w:rsidR="00D56512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r w:rsidRPr="001961E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внутреннего финансового контроля и внутреннего финансового аудита</w:t>
            </w:r>
          </w:p>
        </w:tc>
      </w:tr>
    </w:tbl>
    <w:p w:rsidR="001961EE" w:rsidRPr="001961EE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61EE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1961EE" w:rsidRPr="005D0C87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961EE" w:rsidRPr="005D0C87" w:rsidSect="005D0C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812" w:rsidRDefault="002B5812" w:rsidP="008D1DDE">
      <w:pPr>
        <w:spacing w:after="0" w:line="240" w:lineRule="auto"/>
      </w:pPr>
      <w:r>
        <w:separator/>
      </w:r>
    </w:p>
  </w:endnote>
  <w:endnote w:type="continuationSeparator" w:id="1">
    <w:p w:rsidR="002B5812" w:rsidRDefault="002B5812" w:rsidP="008D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812" w:rsidRDefault="002B5812" w:rsidP="008D1DDE">
      <w:pPr>
        <w:spacing w:after="0" w:line="240" w:lineRule="auto"/>
      </w:pPr>
      <w:r>
        <w:separator/>
      </w:r>
    </w:p>
  </w:footnote>
  <w:footnote w:type="continuationSeparator" w:id="1">
    <w:p w:rsidR="002B5812" w:rsidRDefault="002B5812" w:rsidP="008D1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1938"/>
      <w:docPartObj>
        <w:docPartGallery w:val="㔄∀ऀ܀"/>
        <w:docPartUnique/>
      </w:docPartObj>
    </w:sdtPr>
    <w:sdtContent>
      <w:p w:rsidR="008D1DDE" w:rsidRDefault="008D1DDE">
        <w:pPr>
          <w:pStyle w:val="a9"/>
          <w:jc w:val="center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8D1DDE" w:rsidRDefault="008D1DD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C945D10"/>
    <w:multiLevelType w:val="multilevel"/>
    <w:tmpl w:val="2C5AF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407807F4"/>
    <w:multiLevelType w:val="hybridMultilevel"/>
    <w:tmpl w:val="0F244E8E"/>
    <w:lvl w:ilvl="0" w:tplc="3336FC08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5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6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6"/>
    <w:lvlOverride w:ilvl="0">
      <w:startOverride w:val="8"/>
    </w:lvlOverride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152568"/>
    <w:rsid w:val="001961EE"/>
    <w:rsid w:val="002B5812"/>
    <w:rsid w:val="00301025"/>
    <w:rsid w:val="004B0CFC"/>
    <w:rsid w:val="005D0C87"/>
    <w:rsid w:val="00600CD2"/>
    <w:rsid w:val="007201AF"/>
    <w:rsid w:val="008D1DDE"/>
    <w:rsid w:val="00B24A4D"/>
    <w:rsid w:val="00D56512"/>
    <w:rsid w:val="00FB6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34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table" w:styleId="a8">
    <w:name w:val="Table Grid"/>
    <w:basedOn w:val="a1"/>
    <w:uiPriority w:val="59"/>
    <w:rsid w:val="001961E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8D1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D1DDE"/>
  </w:style>
  <w:style w:type="paragraph" w:styleId="ab">
    <w:name w:val="footer"/>
    <w:basedOn w:val="a"/>
    <w:link w:val="ac"/>
    <w:uiPriority w:val="99"/>
    <w:semiHidden/>
    <w:unhideWhenUsed/>
    <w:rsid w:val="008D1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D1D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2020-01-31T13:10:00Z</dcterms:created>
  <dcterms:modified xsi:type="dcterms:W3CDTF">2020-02-03T06:36:00Z</dcterms:modified>
</cp:coreProperties>
</file>