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E759CF" w:rsidP="00E759CF">
      <w:pPr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="001D1FA9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>
        <w:rPr>
          <w:rFonts w:ascii="Times New Roman" w:hAnsi="Times New Roman" w:cs="Times New Roman"/>
          <w:b/>
          <w:bCs/>
          <w:sz w:val="28"/>
          <w:szCs w:val="28"/>
        </w:rPr>
        <w:t>29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C94E74">
        <w:rPr>
          <w:rFonts w:ascii="Times New Roman" w:hAnsi="Times New Roman" w:cs="Times New Roman"/>
          <w:b/>
          <w:bCs/>
          <w:sz w:val="24"/>
          <w:szCs w:val="24"/>
        </w:rPr>
        <w:t>04.12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.2019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СОВЕТ ДЕПУТАТОВ ПУРДОШАНСКОГО СЕЛЬСКОГО ПОСЕЛЕНИЯ ТЕМНИКОВСКОГО МУНИЦИПАЛЬНОГО РАЙОНА РЕСПУБЛИКИ МОРДОВИЯ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744837">
        <w:rPr>
          <w:rFonts w:ascii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744837">
        <w:rPr>
          <w:rFonts w:ascii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04  декабря  2019 г.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№ 1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с. Пурдошки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 проведении публичных слушаний по вопросу: «Об отклонении </w:t>
      </w:r>
      <w:r w:rsidRPr="0074483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ar-SA"/>
        </w:rPr>
        <w:t xml:space="preserve">от предельных параметров разрешенного строительства, реконструкции объектов капитального строительства для отдельного </w:t>
      </w:r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земельного участка с кадастровым номером 13:19:0307002:170 расположенного по адресу: Республика Мордовия, </w:t>
      </w:r>
      <w:proofErr w:type="spellStart"/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>Темниковсский</w:t>
      </w:r>
      <w:proofErr w:type="spellEnd"/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муниципальный район с. Жегалово, ул. Красноармейская</w:t>
      </w:r>
      <w:proofErr w:type="gramStart"/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,</w:t>
      </w:r>
      <w:proofErr w:type="gramEnd"/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д. 13</w:t>
      </w:r>
    </w:p>
    <w:p w:rsidR="00744837" w:rsidRPr="00744837" w:rsidRDefault="00744837" w:rsidP="00744837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</w:t>
      </w:r>
      <w:hyperlink r:id="rId8" w:history="1">
        <w:r w:rsidRPr="00744837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Федеральным законом</w:t>
        </w:r>
      </w:hyperlink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статьей 40 Градостроительного кодекса Российской Федерации, </w:t>
      </w:r>
      <w:hyperlink r:id="rId9" w:history="1">
        <w:r w:rsidRPr="00744837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Положением</w:t>
        </w:r>
      </w:hyperlink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о порядке проведения публичных слушаний в Пурдошанском сельском поселении Темниковского муниципального района, утвержденным </w:t>
      </w:r>
      <w:hyperlink r:id="rId10" w:history="1">
        <w:r w:rsidRPr="00744837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решением</w:t>
        </w:r>
      </w:hyperlink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Совета депутатов от 27 июня 2016 года N 36 , в целях более рационального использования территории: </w:t>
      </w:r>
      <w:proofErr w:type="gramEnd"/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1.Провести публичные слушания по вопросу об отклонении </w:t>
      </w:r>
      <w:r w:rsidRPr="0074483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eastAsia="ar-SA"/>
        </w:rPr>
        <w:t xml:space="preserve">от предельных параметров разрешенного строительства, реконструкции объектов капитального строительства в отношении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земельного участка с кадастровым номером 13:19:0307002:170.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2.Администрации  Пурдошанского сельского поселения организовать проведение публичных слушаний по вопросу об отклонении </w:t>
      </w:r>
      <w:r w:rsidRPr="0074483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eastAsia="ar-SA"/>
        </w:rPr>
        <w:t xml:space="preserve">от предельных параметров разрешенного строительства, реконструкции объектов капитального строительства в отношении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земельного участка с кадастровым номером 13:19:0307002:170 в с. Жегалово, ул. 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Молодежная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, д. 9,4 февраля 2020 года в 14 часов 00 минут;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lastRenderedPageBreak/>
        <w:tab/>
        <w:t>3. Установить, что организация и проведение публичных слушаний осуществляются рабочей группой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(</w:t>
      </w:r>
      <w:hyperlink w:anchor="sub_100" w:history="1">
        <w:proofErr w:type="gramStart"/>
        <w:r w:rsidRPr="00744837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п</w:t>
        </w:r>
        <w:proofErr w:type="gramEnd"/>
        <w:r w:rsidRPr="00744837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риложение 1</w:t>
        </w:r>
      </w:hyperlink>
      <w:r w:rsidRPr="00744837">
        <w:rPr>
          <w:rFonts w:ascii="Times New Roman" w:hAnsi="Times New Roman" w:cs="Times New Roman"/>
          <w:sz w:val="28"/>
          <w:szCs w:val="28"/>
          <w:lang w:eastAsia="ar-SA"/>
        </w:rPr>
        <w:t>).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4. Предложения и замечания по вопросу, указанному в </w:t>
      </w:r>
      <w:hyperlink w:anchor="sub_1" w:history="1">
        <w:r w:rsidRPr="00744837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пункте 1</w:t>
        </w:r>
      </w:hyperlink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744837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приложение 2</w:t>
        </w:r>
      </w:hyperlink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) до 4 февраля 2020 года по адресу: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урдошки</w:t>
      </w:r>
      <w:proofErr w:type="spell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ул.Ленина</w:t>
      </w:r>
      <w:proofErr w:type="spell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, д.15,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с.Жегалово</w:t>
      </w:r>
      <w:proofErr w:type="spell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, ул. Молодежная, д.9 ,               (тел. 2-53-27, 2-74-46), ежедневно с 9 часов 00 минут до 17 часов 00 минут, кроме субботы и воскресенья.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5. Настоящее постановление вступает в силу со дня его </w:t>
      </w:r>
      <w:hyperlink r:id="rId11" w:history="1">
        <w:r w:rsidRPr="00744837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официального опубликования</w:t>
        </w:r>
      </w:hyperlink>
      <w:r w:rsidRPr="00744837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bCs/>
          <w:sz w:val="28"/>
          <w:szCs w:val="28"/>
          <w:lang w:eastAsia="ar-SA"/>
        </w:rPr>
        <w:t>Глава Пурдошанского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сельского поселения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                       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А.Н.Карпеев</w:t>
      </w:r>
      <w:proofErr w:type="spellEnd"/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Приложение №1                                                 </w:t>
      </w:r>
      <w:r w:rsidRPr="00744837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 xml:space="preserve">                                                                                  к </w:t>
      </w:r>
      <w:hyperlink w:anchor="sub_0" w:history="1">
        <w:r w:rsidRPr="00744837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постановлению</w:t>
        </w:r>
      </w:hyperlink>
      <w:r w:rsidRPr="00744837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 xml:space="preserve"> Совета депутатов Пурдошанского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>сельского поселения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>№ 1</w:t>
      </w:r>
      <w:r w:rsidRPr="00744837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 xml:space="preserve"> от 04.12. 2019г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tabs>
          <w:tab w:val="num" w:pos="0"/>
        </w:tabs>
        <w:suppressAutoHyphens/>
        <w:autoSpaceDE w:val="0"/>
        <w:spacing w:before="240" w:after="60" w:line="240" w:lineRule="auto"/>
        <w:ind w:left="432" w:hanging="432"/>
        <w:jc w:val="center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Arial" w:hAnsi="Arial" w:cs="Times New Roman"/>
          <w:sz w:val="28"/>
          <w:szCs w:val="28"/>
          <w:lang w:eastAsia="ar-SA"/>
        </w:rPr>
        <w:t>Р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абочая группа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по организации и проведению публичных слушаний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Карпеев А.Н – Глава Пурдошанского сельского поселени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(председатель  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Комиссии)                                                                                             </w:t>
      </w:r>
      <w:proofErr w:type="gramEnd"/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Козлова Т.В.-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зам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.г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лавы</w:t>
      </w:r>
      <w:proofErr w:type="spell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Пурдошанского сельского поселения (заместитель председателя комиссии);                                             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Филина Г.В.- депутат Совета депутатов Пурдошанского сельского поселени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(секретарь  комиссии)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Члены комиссии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Тремасова</w:t>
      </w:r>
      <w:proofErr w:type="spell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Н.И.-заведующая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Жегаловским</w:t>
      </w:r>
      <w:proofErr w:type="spell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ФАП                               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Агапкина В.И. –депутат Совета депутат Пурдошанского сельского поселения                                                                                                                     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Наумова Л.Н.- начальник отдела архитектуры и градостроительства администрации Темниковского муниципального района 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по согласованию)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Свистунов В.В.- начальник юридического управления администрации Темниковского муниципального  района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.(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по согласованию)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Мамаева 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С-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начальник отдела муниципального имущества и земельных отношений администрации Темниковского района РМ. ( по согласованию)                                                                          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Приложение 2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к постановлению Совета депутатов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Пурдошанского сельского поселения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sz w:val="20"/>
          <w:szCs w:val="20"/>
          <w:lang w:eastAsia="ar-SA"/>
        </w:rPr>
        <w:t>№ 1</w:t>
      </w: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от 04.12. 2019г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и замечаний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960"/>
        <w:gridCol w:w="1820"/>
        <w:gridCol w:w="2240"/>
        <w:gridCol w:w="1540"/>
        <w:gridCol w:w="2700"/>
      </w:tblGrid>
      <w:tr w:rsidR="00744837" w:rsidRPr="00744837" w:rsidTr="00796DA6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744837" w:rsidRPr="00744837" w:rsidTr="00796DA6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при этом прилагаю: картографический материал (при наличии).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Подпись гражданина (граждан)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ПРОЕКТ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ШЕСТОГО СОЗЫВА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Е Ш Е Н И Е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ar-SA"/>
        </w:rPr>
        <w:t>фе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враля2020 года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№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               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урдошки</w:t>
      </w:r>
      <w:proofErr w:type="spellEnd"/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Об отклонении </w:t>
      </w:r>
      <w:r w:rsidRPr="0074483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ar-SA"/>
        </w:rPr>
        <w:t xml:space="preserve">от предельных параметров разрешенного строительства, реконструкции объекта капитального строительства в отношении </w:t>
      </w:r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земельного участка с кадастровым номером 13:19:0307002:170 по адресу: Республика Мордовия, </w:t>
      </w:r>
      <w:proofErr w:type="spellStart"/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>Темниковсский</w:t>
      </w:r>
      <w:proofErr w:type="spellEnd"/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муниципальный район с. Жегалово,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ул. Красноармейская</w:t>
      </w:r>
      <w:proofErr w:type="gramStart"/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,</w:t>
      </w:r>
      <w:proofErr w:type="gramEnd"/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д. 13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В соответствии с Федеральным законом от 6 октября 2003 года N 131-ФЗ "Об общих принципах организации местного самоуправления в Российской Федерации" (с изменениями), статьями 40 Градостроительного кодекса Российской Федерации, Положением о порядке проведения публичных слушаний в Пурдошанском сельском поселении Темниковского муниципального района, утвержденным решением  Совета депутатов от 27 июня 2016 года N 36 , на основании ст. 5 Правил землепользования и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застройки Пурдошанского сельского поселения, утвержденными решением сессии № 14 от 10.01.2012 года с изменениями от 26.04.2018 №47 в целях более рационального использования территории, Совет депутатов  Пурдошанского сельского поселения решил:</w:t>
      </w:r>
      <w:proofErr w:type="gramEnd"/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1. Р</w:t>
      </w:r>
      <w:r w:rsidRPr="007448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 xml:space="preserve">азрешить  отклонение от предельных параметров разрешенного строительства, реконструкции объекта капитального строительства (Жилого дома) расположенного на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земельном участке с кадастровым номером 13:19:0307002:170 по адресу: Республика Мордовия,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Темниковсский</w:t>
      </w:r>
      <w:proofErr w:type="spell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муниципальный район</w:t>
      </w:r>
      <w:r w:rsidRPr="007448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с. Жегалово, ул. Красноармейская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д. 13, установив предельный минимальный размер отступа от стены жилого дома  до границы земельного участка с кадастровым номером 13:19:0307002:56 по адресу: Республика Мордовия, Темниковский район,с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.Ж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егалово,ул.Красноармейская,д.12 равными 1,5 м.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2.Настоящее решение вступает в силу со дня его официального опубликования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Глава Пурдошанского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Сельского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поселени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А.Н.Карпеев</w:t>
      </w:r>
      <w:proofErr w:type="spell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</w:t>
      </w: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DD7A45" w:rsidRDefault="00264901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№ </w:t>
      </w:r>
      <w:r w:rsidR="00E759CF">
        <w:rPr>
          <w:rFonts w:ascii="Times New Roman" w:hAnsi="Times New Roman" w:cs="Times New Roman"/>
          <w:sz w:val="24"/>
          <w:szCs w:val="24"/>
          <w:lang w:eastAsia="en-US"/>
        </w:rPr>
        <w:t>29</w:t>
      </w:r>
      <w:bookmarkStart w:id="0" w:name="_GoBack"/>
      <w:bookmarkEnd w:id="0"/>
      <w:r w:rsidR="00C94E74">
        <w:rPr>
          <w:rFonts w:ascii="Times New Roman" w:hAnsi="Times New Roman" w:cs="Times New Roman"/>
          <w:sz w:val="24"/>
          <w:szCs w:val="24"/>
          <w:lang w:eastAsia="en-US"/>
        </w:rPr>
        <w:t xml:space="preserve"> от 04.12</w:t>
      </w:r>
      <w:r w:rsidR="00FF34B4">
        <w:rPr>
          <w:rFonts w:ascii="Times New Roman" w:hAnsi="Times New Roman" w:cs="Times New Roman"/>
          <w:sz w:val="24"/>
          <w:szCs w:val="24"/>
          <w:lang w:eastAsia="en-US"/>
        </w:rPr>
        <w:t xml:space="preserve">.2019 </w:t>
      </w:r>
      <w:r w:rsidR="001D1FA9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D1FA9" w:rsidRPr="00D93945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D1FA9" w:rsidRPr="00D93945" w:rsidSect="00FD0535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B88" w:rsidRDefault="000A2B8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A2B88" w:rsidRDefault="000A2B8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B88" w:rsidRDefault="000A2B8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A2B88" w:rsidRDefault="000A2B8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A9" w:rsidRDefault="00D101C8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E759CF">
      <w:rPr>
        <w:noProof/>
      </w:rPr>
      <w:t>4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A2B88"/>
    <w:rsid w:val="00101C8E"/>
    <w:rsid w:val="0010538D"/>
    <w:rsid w:val="0013475A"/>
    <w:rsid w:val="00175E65"/>
    <w:rsid w:val="001825B4"/>
    <w:rsid w:val="001D1FA9"/>
    <w:rsid w:val="002069BD"/>
    <w:rsid w:val="00264901"/>
    <w:rsid w:val="00386156"/>
    <w:rsid w:val="003870A9"/>
    <w:rsid w:val="00456BAD"/>
    <w:rsid w:val="004607B1"/>
    <w:rsid w:val="004E02CE"/>
    <w:rsid w:val="005E465B"/>
    <w:rsid w:val="005F6CB0"/>
    <w:rsid w:val="00676C43"/>
    <w:rsid w:val="006901E9"/>
    <w:rsid w:val="006D3AEC"/>
    <w:rsid w:val="006D3B89"/>
    <w:rsid w:val="00720333"/>
    <w:rsid w:val="00744837"/>
    <w:rsid w:val="00783757"/>
    <w:rsid w:val="007D7CF2"/>
    <w:rsid w:val="00865546"/>
    <w:rsid w:val="00880652"/>
    <w:rsid w:val="00891C31"/>
    <w:rsid w:val="008A3584"/>
    <w:rsid w:val="00907AF7"/>
    <w:rsid w:val="00983B34"/>
    <w:rsid w:val="009F03E7"/>
    <w:rsid w:val="00AB2292"/>
    <w:rsid w:val="00AB37EF"/>
    <w:rsid w:val="00B21839"/>
    <w:rsid w:val="00B324AD"/>
    <w:rsid w:val="00C82FF6"/>
    <w:rsid w:val="00C94E74"/>
    <w:rsid w:val="00CC51E9"/>
    <w:rsid w:val="00D101C8"/>
    <w:rsid w:val="00D222D3"/>
    <w:rsid w:val="00D65FDB"/>
    <w:rsid w:val="00D67E3A"/>
    <w:rsid w:val="00D93945"/>
    <w:rsid w:val="00DD7A45"/>
    <w:rsid w:val="00DF1FFD"/>
    <w:rsid w:val="00E023F9"/>
    <w:rsid w:val="00E24FB8"/>
    <w:rsid w:val="00E26CF1"/>
    <w:rsid w:val="00E759CF"/>
    <w:rsid w:val="00E766C3"/>
    <w:rsid w:val="00E935B5"/>
    <w:rsid w:val="00EA5B98"/>
    <w:rsid w:val="00F375F1"/>
    <w:rsid w:val="00F665F3"/>
    <w:rsid w:val="00FD0535"/>
    <w:rsid w:val="00FF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8959546&amp;sub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8815417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5417&amp;sub=10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E0C37-34DA-42CE-B588-8982BB9B6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5</cp:revision>
  <cp:lastPrinted>2016-10-11T08:52:00Z</cp:lastPrinted>
  <dcterms:created xsi:type="dcterms:W3CDTF">2020-02-12T06:03:00Z</dcterms:created>
  <dcterms:modified xsi:type="dcterms:W3CDTF">2020-03-03T11:03:00Z</dcterms:modified>
</cp:coreProperties>
</file>