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3C05F8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13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14</w:t>
      </w:r>
      <w:r w:rsidR="00943B70">
        <w:rPr>
          <w:rFonts w:ascii="Times New Roman" w:hAnsi="Times New Roman" w:cs="Times New Roman"/>
          <w:b/>
          <w:bCs/>
          <w:sz w:val="24"/>
          <w:szCs w:val="24"/>
        </w:rPr>
        <w:t>.04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ИНФОРМАЦИЯ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 xml:space="preserve">Прокуратурой района проведена проверка исполнения законодательства, регулирующего предоставление дополнительных мер социальной поддержки детям-сиротам и детям, оставшимся без попечения родителей. </w:t>
      </w: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 xml:space="preserve">Установлено, что в сентябре 2019 года ГБПОУ РМ «Темниковский сельскохозяйственный колледж» ряд обучающихся в учреждении детей-сирот, находящихся в приемных семьях и проживающих на территории района, переведен на полное государственное обеспечение, в </w:t>
      </w:r>
      <w:proofErr w:type="gramStart"/>
      <w:r w:rsidRPr="003C05F8">
        <w:rPr>
          <w:rFonts w:ascii="Times New Roman" w:hAnsi="Times New Roman" w:cs="Times New Roman"/>
          <w:bCs/>
          <w:sz w:val="24"/>
          <w:szCs w:val="24"/>
        </w:rPr>
        <w:t>связи</w:t>
      </w:r>
      <w:proofErr w:type="gramEnd"/>
      <w:r w:rsidRPr="003C05F8">
        <w:rPr>
          <w:rFonts w:ascii="Times New Roman" w:hAnsi="Times New Roman" w:cs="Times New Roman"/>
          <w:bCs/>
          <w:sz w:val="24"/>
          <w:szCs w:val="24"/>
        </w:rPr>
        <w:t xml:space="preserve"> с чем им начаты выплаты ежемесячных пособий. При этом администрацией Темниковского муниципального района выплаты по договорам, на основании которых дети ранее были переданы в приемные семьи, прекращены. </w:t>
      </w: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 xml:space="preserve">Действующим законодательством право на одновременное получение государственного обеспечения в связи с пребыванием в приемной семье и в связи с прохождением </w:t>
      </w:r>
      <w:proofErr w:type="gramStart"/>
      <w:r w:rsidRPr="003C05F8">
        <w:rPr>
          <w:rFonts w:ascii="Times New Roman" w:hAnsi="Times New Roman" w:cs="Times New Roman"/>
          <w:bCs/>
          <w:sz w:val="24"/>
          <w:szCs w:val="24"/>
        </w:rPr>
        <w:t>обучения</w:t>
      </w:r>
      <w:proofErr w:type="gramEnd"/>
      <w:r w:rsidRPr="003C05F8">
        <w:rPr>
          <w:rFonts w:ascii="Times New Roman" w:hAnsi="Times New Roman" w:cs="Times New Roman"/>
          <w:bCs/>
          <w:sz w:val="24"/>
          <w:szCs w:val="24"/>
        </w:rPr>
        <w:t xml:space="preserve"> по основным профессиональным образовательным программам за счет бюджетных денежных средств не предусмотрено. В связи с пребыванием детей-сирот в приемных семьях, их перевод в учреждении на полное государственное обеспечение, и соответственно, прекращение районной администрацией выплат по договорам о передаче ребенка в приемную семью были необоснованными.</w:t>
      </w: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>Для устранения нарушений прокуратурой района внесены представления в Администрацию Темниковского муниципального района и ГБПОУ РМ «Темниковский сельскохозяйственный колледж».</w:t>
      </w: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C05F8" w:rsidRPr="003C05F8" w:rsidRDefault="003C05F8" w:rsidP="003C05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>Прокурор района</w:t>
      </w:r>
    </w:p>
    <w:p w:rsidR="003C05F8" w:rsidRDefault="003C05F8" w:rsidP="003C05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C05F8">
        <w:rPr>
          <w:rFonts w:ascii="Times New Roman" w:hAnsi="Times New Roman" w:cs="Times New Roman"/>
          <w:bCs/>
          <w:sz w:val="24"/>
          <w:szCs w:val="24"/>
        </w:rPr>
        <w:t>старший советник юстиции</w:t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</w:r>
      <w:r w:rsidRPr="003C05F8">
        <w:rPr>
          <w:rFonts w:ascii="Times New Roman" w:hAnsi="Times New Roman" w:cs="Times New Roman"/>
          <w:bCs/>
          <w:sz w:val="24"/>
          <w:szCs w:val="24"/>
        </w:rPr>
        <w:tab/>
        <w:t xml:space="preserve">         М.В. Штанов</w:t>
      </w:r>
    </w:p>
    <w:p w:rsidR="00943B70" w:rsidRDefault="00943B70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05F8" w:rsidRDefault="003C05F8" w:rsidP="003C05F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Прокуратурой района проведена проверка исполнения законодательства, регулирующего оборот лекарственных препаратов и медицинских изделий. По результатам проверки в деятельности 3 аптечных пунктов, расположенных в г. Темников выявлены нарушения, связанные с отсутствием лекарственных препаратов, входящих в перечень минимального ассортимента, необходимого для оказания медицинской помощи. Так, в аптечном пункте ГУП РМ «Фармация» отсутствовал лекарственный препарат «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Диклофинак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 xml:space="preserve">» (капли глазные). 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 xml:space="preserve">В аптечных пунктах ООО «Здоровье», расположенных в г. Темников допущены нарушения условий хранения лекарственных препаратов. Например, установлено, что вопреки Федеральному закону от 12.04.2010 № 61-ФЗ «Об обращении лекарственных средств», Правил хранения лекарственных средств, утвержденных приказом 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 xml:space="preserve"> Российской Федерации от 23.08.2010 № 706н, в холодильном аппарате одного из них при температуре 9 о</w:t>
      </w:r>
      <w:proofErr w:type="gramStart"/>
      <w:r w:rsidRPr="003C05F8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C05F8">
        <w:rPr>
          <w:rFonts w:ascii="Times New Roman" w:hAnsi="Times New Roman" w:cs="Times New Roman"/>
          <w:sz w:val="24"/>
          <w:szCs w:val="24"/>
        </w:rPr>
        <w:t xml:space="preserve"> хранился препарат: «Аралии настойка», подлежащий хранению при температуре от 12 до 15 о</w:t>
      </w:r>
      <w:proofErr w:type="gramStart"/>
      <w:r w:rsidRPr="003C05F8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C05F8">
        <w:rPr>
          <w:rFonts w:ascii="Times New Roman" w:hAnsi="Times New Roman" w:cs="Times New Roman"/>
          <w:sz w:val="24"/>
          <w:szCs w:val="24"/>
        </w:rPr>
        <w:t xml:space="preserve">, при температуре 12  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 xml:space="preserve"> хранился препарат «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Полиаксидоний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>», подлежащий хранению при температуре от 2 до 8 о С.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lastRenderedPageBreak/>
        <w:t xml:space="preserve">Более того, в одном аптечном пункте ответственным должностным лицом формально выполнялись требования, касающиеся регистрации параметров воздуха помещений, в том числе помещения, используемого для хранения наркотических и психотропных препаратов. На момент проверки 21.02.2020 во всех журналах учета показания зарегистрированы до 29.02.2020 включительно. 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 xml:space="preserve">По выявленным нарушениям руководителям 2 организаций внесены представления, вынесено постановление о возбуждении дела об административном правонарушении по статье 14.1 КоАП РФ. 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D15BF6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старший советник юстиции</w:t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  <w:t xml:space="preserve">         М.В. Штанов</w:t>
      </w:r>
    </w:p>
    <w:p w:rsidR="00943B70" w:rsidRPr="00943B70" w:rsidRDefault="00943B70" w:rsidP="00C36C8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Прокуратурой Темниковского района по обращению гражданина проведена проверка исполнения законодательства об обращениях граждан Российской Федерации в деятельност</w:t>
      </w:r>
      <w:proofErr w:type="gramStart"/>
      <w:r w:rsidRPr="003C05F8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3C05F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Ремондис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>».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Установлено, что гражданин обратился в ООО «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Ремондис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 xml:space="preserve">» в г. 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Темникове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 xml:space="preserve"> с заявлением по вопросу перерасчета платы за предоставляемые услуги.  В целях проверки доводов заявителя о количестве проживающих граждан в доме, должностным лицом организации в присутствии представителей Администрации Темниковского городского поселения Темниковского муниципального района, а также Темниковского муниципального района составлен акт о количестве проживающих лиц. Одна</w:t>
      </w:r>
      <w:r>
        <w:rPr>
          <w:rFonts w:ascii="Times New Roman" w:hAnsi="Times New Roman" w:cs="Times New Roman"/>
          <w:sz w:val="24"/>
          <w:szCs w:val="24"/>
        </w:rPr>
        <w:t>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нарушение требований феде</w:t>
      </w:r>
      <w:r w:rsidRPr="003C05F8">
        <w:rPr>
          <w:rFonts w:ascii="Times New Roman" w:hAnsi="Times New Roman" w:cs="Times New Roman"/>
          <w:sz w:val="24"/>
          <w:szCs w:val="24"/>
        </w:rPr>
        <w:t xml:space="preserve">рального законодательства данный документ не содержал сведений о передаче 1 экземпляра акта собственнику </w:t>
      </w:r>
      <w:r>
        <w:rPr>
          <w:rFonts w:ascii="Times New Roman" w:hAnsi="Times New Roman" w:cs="Times New Roman"/>
          <w:sz w:val="24"/>
          <w:szCs w:val="24"/>
        </w:rPr>
        <w:t>жилого помещения, а также све</w:t>
      </w:r>
      <w:bookmarkStart w:id="0" w:name="_GoBack"/>
      <w:bookmarkEnd w:id="0"/>
      <w:r w:rsidRPr="003C05F8">
        <w:rPr>
          <w:rFonts w:ascii="Times New Roman" w:hAnsi="Times New Roman" w:cs="Times New Roman"/>
          <w:sz w:val="24"/>
          <w:szCs w:val="24"/>
        </w:rPr>
        <w:t xml:space="preserve">дений о времени его составления. Более того, акт не направлялся в органы внутренних дел. В связи с этим, подготовленный на основании данного акта ответ на обращение гражданину по вопросу перерасчета платы за предоставляемые услуги являлся необоснованным. 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Для устранения нарушений прокуратурой района в ООО «</w:t>
      </w:r>
      <w:proofErr w:type="spellStart"/>
      <w:r w:rsidRPr="003C05F8">
        <w:rPr>
          <w:rFonts w:ascii="Times New Roman" w:hAnsi="Times New Roman" w:cs="Times New Roman"/>
          <w:sz w:val="24"/>
          <w:szCs w:val="24"/>
        </w:rPr>
        <w:t>Ремондис</w:t>
      </w:r>
      <w:proofErr w:type="spellEnd"/>
      <w:r w:rsidRPr="003C05F8">
        <w:rPr>
          <w:rFonts w:ascii="Times New Roman" w:hAnsi="Times New Roman" w:cs="Times New Roman"/>
          <w:sz w:val="24"/>
          <w:szCs w:val="24"/>
        </w:rPr>
        <w:t>» внесено представление, нарушения устранены.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C05F8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C05F8">
        <w:rPr>
          <w:rFonts w:ascii="Times New Roman" w:hAnsi="Times New Roman" w:cs="Times New Roman"/>
          <w:sz w:val="24"/>
          <w:szCs w:val="24"/>
        </w:rPr>
        <w:t>старший советник юстиции</w:t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</w:r>
      <w:r w:rsidRPr="003C05F8">
        <w:rPr>
          <w:rFonts w:ascii="Times New Roman" w:hAnsi="Times New Roman" w:cs="Times New Roman"/>
          <w:sz w:val="24"/>
          <w:szCs w:val="24"/>
        </w:rPr>
        <w:tab/>
        <w:t xml:space="preserve">         М.В. Штанов</w:t>
      </w: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C05F8" w:rsidRPr="003C05F8" w:rsidRDefault="003C05F8" w:rsidP="003C05F8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33E2C" w:rsidRPr="00833E2C" w:rsidRDefault="00833E2C" w:rsidP="00833E2C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3C05F8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13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5C6" w:rsidRDefault="00B475C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475C6" w:rsidRDefault="00B475C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5C6" w:rsidRDefault="00B475C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475C6" w:rsidRDefault="00B475C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3C05F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A92A1F"/>
    <w:rsid w:val="00AA1C81"/>
    <w:rsid w:val="00AB2292"/>
    <w:rsid w:val="00AB37EF"/>
    <w:rsid w:val="00B21839"/>
    <w:rsid w:val="00B241AC"/>
    <w:rsid w:val="00B324AD"/>
    <w:rsid w:val="00B34BDD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DEB75-10BE-4572-9A0F-48478FB97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2020-04-14T09:25:00Z</dcterms:created>
  <dcterms:modified xsi:type="dcterms:W3CDTF">2020-04-14T09:33:00Z</dcterms:modified>
</cp:coreProperties>
</file>