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1BB1" w:rsidRPr="00B03D2E" w:rsidRDefault="00A01BB1"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A01BB1" w:rsidRPr="00B03D2E" w:rsidRDefault="00A01BB1" w:rsidP="003129DF">
      <w:pPr>
        <w:ind w:firstLine="709"/>
        <w:jc w:val="both"/>
        <w:rPr>
          <w:rFonts w:ascii="Times New Roman" w:hAnsi="Times New Roman" w:cs="Times New Roman"/>
          <w:b/>
          <w:sz w:val="28"/>
          <w:szCs w:val="28"/>
        </w:rPr>
      </w:pPr>
    </w:p>
    <w:p w:rsidR="00A01BB1" w:rsidRPr="00B03D2E" w:rsidRDefault="00A01BB1"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A01BB1" w:rsidRPr="00B03D2E" w:rsidRDefault="00A01BB1" w:rsidP="003129DF">
      <w:pPr>
        <w:ind w:firstLine="709"/>
        <w:jc w:val="both"/>
        <w:rPr>
          <w:rFonts w:ascii="Times New Roman" w:hAnsi="Times New Roman" w:cs="Times New Roman"/>
          <w:b/>
          <w:sz w:val="28"/>
          <w:szCs w:val="28"/>
        </w:rPr>
      </w:pPr>
    </w:p>
    <w:p w:rsidR="00A01BB1" w:rsidRPr="00B03D2E" w:rsidRDefault="00A01BB1"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A01BB1" w:rsidRPr="00B03D2E" w:rsidRDefault="00A01BB1"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A01BB1" w:rsidRPr="00B03D2E" w:rsidRDefault="00A01BB1"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A01BB1" w:rsidRPr="00B03D2E" w:rsidRDefault="00A01BB1"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A01BB1" w:rsidRPr="00B03D2E" w:rsidRDefault="00A01BB1" w:rsidP="003129DF">
      <w:pPr>
        <w:ind w:firstLine="709"/>
        <w:jc w:val="both"/>
        <w:rPr>
          <w:rFonts w:ascii="Times New Roman" w:hAnsi="Times New Roman" w:cs="Times New Roman"/>
          <w:b/>
          <w:sz w:val="28"/>
          <w:szCs w:val="28"/>
        </w:rPr>
      </w:pPr>
    </w:p>
    <w:p w:rsidR="00A01BB1" w:rsidRDefault="00A01BB1" w:rsidP="003129DF">
      <w:pPr>
        <w:jc w:val="both"/>
        <w:outlineLvl w:val="0"/>
        <w:rPr>
          <w:rFonts w:ascii="Times New Roman" w:hAnsi="Times New Roman" w:cs="Times New Roman"/>
          <w:b/>
          <w:sz w:val="28"/>
          <w:szCs w:val="28"/>
        </w:rPr>
      </w:pPr>
      <w:r>
        <w:rPr>
          <w:rFonts w:ascii="Times New Roman" w:hAnsi="Times New Roman" w:cs="Times New Roman"/>
          <w:b/>
          <w:sz w:val="28"/>
          <w:szCs w:val="28"/>
        </w:rPr>
        <w:t>16 апреля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29</w:t>
      </w:r>
    </w:p>
    <w:p w:rsidR="00A01BB1" w:rsidRDefault="00A01BB1" w:rsidP="00BD58E1">
      <w:pPr>
        <w:spacing w:line="240" w:lineRule="exact"/>
        <w:jc w:val="both"/>
        <w:rPr>
          <w:sz w:val="28"/>
          <w:szCs w:val="28"/>
        </w:rPr>
      </w:pPr>
    </w:p>
    <w:p w:rsidR="00A01BB1" w:rsidRPr="00AD4069" w:rsidRDefault="00A01BB1" w:rsidP="00AD4069">
      <w:pPr>
        <w:pStyle w:val="NormalWeb"/>
        <w:spacing w:before="0" w:beforeAutospacing="0" w:after="0"/>
        <w:ind w:firstLine="709"/>
        <w:jc w:val="both"/>
        <w:rPr>
          <w:sz w:val="28"/>
          <w:szCs w:val="28"/>
        </w:rPr>
      </w:pPr>
      <w:r w:rsidRPr="00AD4069">
        <w:rPr>
          <w:sz w:val="28"/>
          <w:szCs w:val="28"/>
        </w:rPr>
        <w:t>Прокуратурой района проведена проверка исполнения законодательс</w:t>
      </w:r>
      <w:r w:rsidRPr="00AD4069">
        <w:rPr>
          <w:sz w:val="28"/>
          <w:szCs w:val="28"/>
        </w:rPr>
        <w:t>т</w:t>
      </w:r>
      <w:r w:rsidRPr="00AD4069">
        <w:rPr>
          <w:sz w:val="28"/>
          <w:szCs w:val="28"/>
        </w:rPr>
        <w:t>ва, регулирующего предоставление дополнительных мер социальной по</w:t>
      </w:r>
      <w:r w:rsidRPr="00AD4069">
        <w:rPr>
          <w:sz w:val="28"/>
          <w:szCs w:val="28"/>
        </w:rPr>
        <w:t>д</w:t>
      </w:r>
      <w:r w:rsidRPr="00AD4069">
        <w:rPr>
          <w:sz w:val="28"/>
          <w:szCs w:val="28"/>
        </w:rPr>
        <w:t>держки детям-сиротам и д</w:t>
      </w:r>
      <w:r w:rsidRPr="00AD4069">
        <w:rPr>
          <w:sz w:val="28"/>
          <w:szCs w:val="28"/>
        </w:rPr>
        <w:t>е</w:t>
      </w:r>
      <w:r w:rsidRPr="00AD4069">
        <w:rPr>
          <w:sz w:val="28"/>
          <w:szCs w:val="28"/>
        </w:rPr>
        <w:t xml:space="preserve">тям, оставшимся без попечения родителей. </w:t>
      </w:r>
    </w:p>
    <w:p w:rsidR="00A01BB1" w:rsidRPr="00AD4069" w:rsidRDefault="00A01BB1" w:rsidP="00AD4069">
      <w:pPr>
        <w:pStyle w:val="NormalWeb"/>
        <w:spacing w:before="0" w:beforeAutospacing="0" w:after="0"/>
        <w:ind w:firstLine="709"/>
        <w:jc w:val="both"/>
        <w:rPr>
          <w:sz w:val="28"/>
          <w:szCs w:val="28"/>
        </w:rPr>
      </w:pPr>
      <w:r w:rsidRPr="00AD4069">
        <w:rPr>
          <w:sz w:val="28"/>
          <w:szCs w:val="28"/>
        </w:rPr>
        <w:t>Установлено, что в сентябре 2019 года ГБПОУ РМ «Темниковский сельскохозяйственный колледж» ряд обучающихся в учреждении детей-сирот, находящихся в приемных семьях и проживающих на территории ра</w:t>
      </w:r>
      <w:r w:rsidRPr="00AD4069">
        <w:rPr>
          <w:sz w:val="28"/>
          <w:szCs w:val="28"/>
        </w:rPr>
        <w:t>й</w:t>
      </w:r>
      <w:r w:rsidRPr="00AD4069">
        <w:rPr>
          <w:sz w:val="28"/>
          <w:szCs w:val="28"/>
        </w:rPr>
        <w:t>она, переведен на полное государственное обеспечение, в связи с чем им н</w:t>
      </w:r>
      <w:r w:rsidRPr="00AD4069">
        <w:rPr>
          <w:sz w:val="28"/>
          <w:szCs w:val="28"/>
        </w:rPr>
        <w:t>а</w:t>
      </w:r>
      <w:r w:rsidRPr="00AD4069">
        <w:rPr>
          <w:sz w:val="28"/>
          <w:szCs w:val="28"/>
        </w:rPr>
        <w:t>чаты выплаты ежемесячных пособий. При этом администрацией Темнико</w:t>
      </w:r>
      <w:r w:rsidRPr="00AD4069">
        <w:rPr>
          <w:sz w:val="28"/>
          <w:szCs w:val="28"/>
        </w:rPr>
        <w:t>в</w:t>
      </w:r>
      <w:r w:rsidRPr="00AD4069">
        <w:rPr>
          <w:sz w:val="28"/>
          <w:szCs w:val="28"/>
        </w:rPr>
        <w:t>ского мун</w:t>
      </w:r>
      <w:r w:rsidRPr="00AD4069">
        <w:rPr>
          <w:sz w:val="28"/>
          <w:szCs w:val="28"/>
        </w:rPr>
        <w:t>и</w:t>
      </w:r>
      <w:r w:rsidRPr="00AD4069">
        <w:rPr>
          <w:sz w:val="28"/>
          <w:szCs w:val="28"/>
        </w:rPr>
        <w:t>ципального района выплаты по договорам, на основании которых дети ранее были переданы в приемные семьи, пр</w:t>
      </w:r>
      <w:r w:rsidRPr="00AD4069">
        <w:rPr>
          <w:sz w:val="28"/>
          <w:szCs w:val="28"/>
        </w:rPr>
        <w:t>е</w:t>
      </w:r>
      <w:r w:rsidRPr="00AD4069">
        <w:rPr>
          <w:sz w:val="28"/>
          <w:szCs w:val="28"/>
        </w:rPr>
        <w:t xml:space="preserve">кращены. </w:t>
      </w:r>
    </w:p>
    <w:p w:rsidR="00A01BB1" w:rsidRPr="00AD4069" w:rsidRDefault="00A01BB1" w:rsidP="00AD4069">
      <w:pPr>
        <w:ind w:firstLine="709"/>
        <w:jc w:val="both"/>
        <w:rPr>
          <w:rFonts w:ascii="Times New Roman" w:hAnsi="Times New Roman" w:cs="Times New Roman"/>
          <w:sz w:val="28"/>
          <w:szCs w:val="28"/>
        </w:rPr>
      </w:pPr>
      <w:r w:rsidRPr="00AD4069">
        <w:rPr>
          <w:rFonts w:ascii="Times New Roman" w:hAnsi="Times New Roman" w:cs="Times New Roman"/>
          <w:sz w:val="28"/>
          <w:szCs w:val="28"/>
        </w:rPr>
        <w:t>Действующим законодательством право на одновременное получение государственного обеспечения в связи с пребыванием в приемной семье и в связи с прохождением обучения по основным профессиональным образов</w:t>
      </w:r>
      <w:r w:rsidRPr="00AD4069">
        <w:rPr>
          <w:rFonts w:ascii="Times New Roman" w:hAnsi="Times New Roman" w:cs="Times New Roman"/>
          <w:sz w:val="28"/>
          <w:szCs w:val="28"/>
        </w:rPr>
        <w:t>а</w:t>
      </w:r>
      <w:r w:rsidRPr="00AD4069">
        <w:rPr>
          <w:rFonts w:ascii="Times New Roman" w:hAnsi="Times New Roman" w:cs="Times New Roman"/>
          <w:sz w:val="28"/>
          <w:szCs w:val="28"/>
        </w:rPr>
        <w:t>тельным программам за счет бюджетных денежных средств не предусмотр</w:t>
      </w:r>
      <w:r w:rsidRPr="00AD4069">
        <w:rPr>
          <w:rFonts w:ascii="Times New Roman" w:hAnsi="Times New Roman" w:cs="Times New Roman"/>
          <w:sz w:val="28"/>
          <w:szCs w:val="28"/>
        </w:rPr>
        <w:t>е</w:t>
      </w:r>
      <w:r w:rsidRPr="00AD4069">
        <w:rPr>
          <w:rFonts w:ascii="Times New Roman" w:hAnsi="Times New Roman" w:cs="Times New Roman"/>
          <w:sz w:val="28"/>
          <w:szCs w:val="28"/>
        </w:rPr>
        <w:t>но. В связи с пребыванием детей-сирот в приемных семьях, их перевод в у</w:t>
      </w:r>
      <w:r w:rsidRPr="00AD4069">
        <w:rPr>
          <w:rFonts w:ascii="Times New Roman" w:hAnsi="Times New Roman" w:cs="Times New Roman"/>
          <w:sz w:val="28"/>
          <w:szCs w:val="28"/>
        </w:rPr>
        <w:t>ч</w:t>
      </w:r>
      <w:r w:rsidRPr="00AD4069">
        <w:rPr>
          <w:rFonts w:ascii="Times New Roman" w:hAnsi="Times New Roman" w:cs="Times New Roman"/>
          <w:sz w:val="28"/>
          <w:szCs w:val="28"/>
        </w:rPr>
        <w:t>реждении на полное государственное обеспечение, и соответственно, пр</w:t>
      </w:r>
      <w:r w:rsidRPr="00AD4069">
        <w:rPr>
          <w:rFonts w:ascii="Times New Roman" w:hAnsi="Times New Roman" w:cs="Times New Roman"/>
          <w:sz w:val="28"/>
          <w:szCs w:val="28"/>
        </w:rPr>
        <w:t>е</w:t>
      </w:r>
      <w:r w:rsidRPr="00AD4069">
        <w:rPr>
          <w:rFonts w:ascii="Times New Roman" w:hAnsi="Times New Roman" w:cs="Times New Roman"/>
          <w:sz w:val="28"/>
          <w:szCs w:val="28"/>
        </w:rPr>
        <w:t>кращение районной администрацией выплат по договорам о передаче ребе</w:t>
      </w:r>
      <w:r w:rsidRPr="00AD4069">
        <w:rPr>
          <w:rFonts w:ascii="Times New Roman" w:hAnsi="Times New Roman" w:cs="Times New Roman"/>
          <w:sz w:val="28"/>
          <w:szCs w:val="28"/>
        </w:rPr>
        <w:t>н</w:t>
      </w:r>
      <w:r w:rsidRPr="00AD4069">
        <w:rPr>
          <w:rFonts w:ascii="Times New Roman" w:hAnsi="Times New Roman" w:cs="Times New Roman"/>
          <w:sz w:val="28"/>
          <w:szCs w:val="28"/>
        </w:rPr>
        <w:t>ка в приемную семью были необоснованными.</w:t>
      </w:r>
    </w:p>
    <w:p w:rsidR="00A01BB1" w:rsidRPr="00AD4069" w:rsidRDefault="00A01BB1" w:rsidP="00AD4069">
      <w:pPr>
        <w:pStyle w:val="NormalWeb"/>
        <w:spacing w:before="0" w:beforeAutospacing="0" w:after="0"/>
        <w:ind w:firstLine="709"/>
        <w:jc w:val="both"/>
        <w:rPr>
          <w:sz w:val="28"/>
          <w:szCs w:val="28"/>
        </w:rPr>
      </w:pPr>
      <w:r w:rsidRPr="00AD4069">
        <w:rPr>
          <w:sz w:val="28"/>
          <w:szCs w:val="28"/>
        </w:rPr>
        <w:t>Для устранения нарушений прокуратурой района внесены представл</w:t>
      </w:r>
      <w:r w:rsidRPr="00AD4069">
        <w:rPr>
          <w:sz w:val="28"/>
          <w:szCs w:val="28"/>
        </w:rPr>
        <w:t>е</w:t>
      </w:r>
      <w:r w:rsidRPr="00AD4069">
        <w:rPr>
          <w:sz w:val="28"/>
          <w:szCs w:val="28"/>
        </w:rPr>
        <w:t>ния в Администрацию Темниковского муниципального района и ГБПОУ РМ «Те</w:t>
      </w:r>
      <w:r w:rsidRPr="00AD4069">
        <w:rPr>
          <w:sz w:val="28"/>
          <w:szCs w:val="28"/>
        </w:rPr>
        <w:t>м</w:t>
      </w:r>
      <w:r w:rsidRPr="00AD4069">
        <w:rPr>
          <w:sz w:val="28"/>
          <w:szCs w:val="28"/>
        </w:rPr>
        <w:t>никовский сельскохозяйственный колледж».</w:t>
      </w:r>
    </w:p>
    <w:p w:rsidR="00A01BB1" w:rsidRPr="00AD4069" w:rsidRDefault="00A01BB1" w:rsidP="00AD4069">
      <w:pPr>
        <w:spacing w:line="240" w:lineRule="exact"/>
        <w:jc w:val="both"/>
        <w:rPr>
          <w:rFonts w:ascii="Times New Roman" w:hAnsi="Times New Roman" w:cs="Times New Roman"/>
          <w:sz w:val="28"/>
          <w:szCs w:val="28"/>
        </w:rPr>
      </w:pPr>
    </w:p>
    <w:p w:rsidR="00A01BB1" w:rsidRPr="00AD4069" w:rsidRDefault="00A01BB1" w:rsidP="00AD4069">
      <w:pPr>
        <w:spacing w:line="240" w:lineRule="exact"/>
        <w:jc w:val="both"/>
        <w:rPr>
          <w:rFonts w:ascii="Times New Roman" w:hAnsi="Times New Roman" w:cs="Times New Roman"/>
          <w:sz w:val="28"/>
          <w:szCs w:val="28"/>
        </w:rPr>
      </w:pPr>
    </w:p>
    <w:p w:rsidR="00A01BB1" w:rsidRPr="00AD4069" w:rsidRDefault="00A01BB1" w:rsidP="00AD4069">
      <w:pPr>
        <w:spacing w:line="240" w:lineRule="exact"/>
        <w:jc w:val="both"/>
        <w:rPr>
          <w:rFonts w:ascii="Times New Roman" w:hAnsi="Times New Roman" w:cs="Times New Roman"/>
          <w:sz w:val="28"/>
          <w:szCs w:val="28"/>
        </w:rPr>
      </w:pPr>
      <w:r w:rsidRPr="00AD4069">
        <w:rPr>
          <w:rFonts w:ascii="Times New Roman" w:hAnsi="Times New Roman" w:cs="Times New Roman"/>
          <w:sz w:val="28"/>
          <w:szCs w:val="28"/>
        </w:rPr>
        <w:t>Прокурор района</w:t>
      </w:r>
    </w:p>
    <w:p w:rsidR="00A01BB1" w:rsidRPr="00AD4069" w:rsidRDefault="00A01BB1" w:rsidP="00AD4069">
      <w:pPr>
        <w:spacing w:line="240" w:lineRule="exact"/>
        <w:jc w:val="both"/>
        <w:rPr>
          <w:rFonts w:ascii="Times New Roman" w:hAnsi="Times New Roman" w:cs="Times New Roman"/>
          <w:sz w:val="28"/>
          <w:szCs w:val="28"/>
        </w:rPr>
      </w:pPr>
    </w:p>
    <w:p w:rsidR="00A01BB1" w:rsidRPr="00AD4069" w:rsidRDefault="00A01BB1" w:rsidP="00AD4069">
      <w:pPr>
        <w:spacing w:line="240" w:lineRule="exact"/>
        <w:jc w:val="both"/>
        <w:rPr>
          <w:rFonts w:ascii="Times New Roman" w:hAnsi="Times New Roman" w:cs="Times New Roman"/>
          <w:sz w:val="28"/>
          <w:szCs w:val="28"/>
        </w:rPr>
      </w:pPr>
      <w:r w:rsidRPr="00AD4069">
        <w:rPr>
          <w:rFonts w:ascii="Times New Roman" w:hAnsi="Times New Roman" w:cs="Times New Roman"/>
          <w:sz w:val="28"/>
          <w:szCs w:val="28"/>
        </w:rPr>
        <w:t>старший советник юстиции</w:t>
      </w:r>
      <w:r w:rsidRPr="00AD4069">
        <w:rPr>
          <w:rFonts w:ascii="Times New Roman" w:hAnsi="Times New Roman" w:cs="Times New Roman"/>
          <w:sz w:val="28"/>
          <w:szCs w:val="28"/>
        </w:rPr>
        <w:tab/>
      </w:r>
      <w:r w:rsidRPr="00AD4069">
        <w:rPr>
          <w:rFonts w:ascii="Times New Roman" w:hAnsi="Times New Roman" w:cs="Times New Roman"/>
          <w:sz w:val="28"/>
          <w:szCs w:val="28"/>
        </w:rPr>
        <w:tab/>
      </w:r>
      <w:r w:rsidRPr="00AD4069">
        <w:rPr>
          <w:rFonts w:ascii="Times New Roman" w:hAnsi="Times New Roman" w:cs="Times New Roman"/>
          <w:sz w:val="28"/>
          <w:szCs w:val="28"/>
        </w:rPr>
        <w:tab/>
      </w:r>
      <w:r w:rsidRPr="00AD4069">
        <w:rPr>
          <w:rFonts w:ascii="Times New Roman" w:hAnsi="Times New Roman" w:cs="Times New Roman"/>
          <w:sz w:val="28"/>
          <w:szCs w:val="28"/>
        </w:rPr>
        <w:tab/>
      </w:r>
      <w:r w:rsidRPr="00AD4069">
        <w:rPr>
          <w:rFonts w:ascii="Times New Roman" w:hAnsi="Times New Roman" w:cs="Times New Roman"/>
          <w:sz w:val="28"/>
          <w:szCs w:val="28"/>
        </w:rPr>
        <w:tab/>
      </w:r>
      <w:r w:rsidRPr="00AD4069">
        <w:rPr>
          <w:rFonts w:ascii="Times New Roman" w:hAnsi="Times New Roman" w:cs="Times New Roman"/>
          <w:sz w:val="28"/>
          <w:szCs w:val="28"/>
        </w:rPr>
        <w:tab/>
        <w:t xml:space="preserve">         М.В. Штанов</w:t>
      </w:r>
    </w:p>
    <w:p w:rsidR="00A01BB1" w:rsidRPr="00AD4069" w:rsidRDefault="00A01BB1" w:rsidP="006F252D">
      <w:pPr>
        <w:ind w:firstLine="709"/>
        <w:jc w:val="both"/>
        <w:outlineLvl w:val="0"/>
        <w:rPr>
          <w:rFonts w:ascii="Times New Roman" w:hAnsi="Times New Roman" w:cs="Times New Roman"/>
          <w:sz w:val="28"/>
          <w:szCs w:val="28"/>
        </w:rPr>
      </w:pPr>
    </w:p>
    <w:p w:rsidR="00A01BB1" w:rsidRPr="00AD4069" w:rsidRDefault="00A01BB1" w:rsidP="006F252D">
      <w:pPr>
        <w:ind w:firstLine="709"/>
        <w:jc w:val="both"/>
        <w:outlineLvl w:val="0"/>
        <w:rPr>
          <w:rFonts w:ascii="Times New Roman" w:hAnsi="Times New Roman" w:cs="Times New Roman"/>
          <w:sz w:val="28"/>
          <w:szCs w:val="28"/>
        </w:rPr>
      </w:pPr>
    </w:p>
    <w:p w:rsidR="00A01BB1" w:rsidRPr="00A2599A" w:rsidRDefault="00A01BB1"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29</w:t>
      </w:r>
      <w:r w:rsidRPr="00A2599A">
        <w:rPr>
          <w:rFonts w:ascii="Times New Roman" w:hAnsi="Times New Roman" w:cs="Times New Roman"/>
          <w:b/>
          <w:sz w:val="28"/>
          <w:szCs w:val="28"/>
        </w:rPr>
        <w:t xml:space="preserve"> от </w:t>
      </w:r>
      <w:r>
        <w:rPr>
          <w:rFonts w:ascii="Times New Roman" w:hAnsi="Times New Roman" w:cs="Times New Roman"/>
          <w:b/>
          <w:sz w:val="28"/>
          <w:szCs w:val="28"/>
        </w:rPr>
        <w:t>16.04</w:t>
      </w:r>
      <w:r w:rsidRPr="00A2599A">
        <w:rPr>
          <w:rFonts w:ascii="Times New Roman" w:hAnsi="Times New Roman" w:cs="Times New Roman"/>
          <w:b/>
          <w:sz w:val="28"/>
          <w:szCs w:val="28"/>
        </w:rPr>
        <w:t>.2020 года.</w:t>
      </w:r>
    </w:p>
    <w:p w:rsidR="00A01BB1" w:rsidRPr="00A2599A" w:rsidRDefault="00A01BB1"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A01BB1" w:rsidRPr="00A2599A" w:rsidRDefault="00A01BB1"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A01BB1"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5">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8"/>
  </w:num>
  <w:num w:numId="2">
    <w:abstractNumId w:val="6"/>
  </w:num>
  <w:num w:numId="3">
    <w:abstractNumId w:val="10"/>
  </w:num>
  <w:num w:numId="4">
    <w:abstractNumId w:val="2"/>
  </w:num>
  <w:num w:numId="5">
    <w:abstractNumId w:val="11"/>
  </w:num>
  <w:num w:numId="6">
    <w:abstractNumId w:val="5"/>
  </w:num>
  <w:num w:numId="7">
    <w:abstractNumId w:val="1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33BEA"/>
    <w:rsid w:val="00045EEC"/>
    <w:rsid w:val="00051CD7"/>
    <w:rsid w:val="000965B0"/>
    <w:rsid w:val="000C3044"/>
    <w:rsid w:val="000C4932"/>
    <w:rsid w:val="000C5E82"/>
    <w:rsid w:val="000E27A4"/>
    <w:rsid w:val="000E3197"/>
    <w:rsid w:val="000E63AE"/>
    <w:rsid w:val="000F172A"/>
    <w:rsid w:val="0010783F"/>
    <w:rsid w:val="00121CF1"/>
    <w:rsid w:val="001253C7"/>
    <w:rsid w:val="00126553"/>
    <w:rsid w:val="001403CD"/>
    <w:rsid w:val="0014568B"/>
    <w:rsid w:val="00162630"/>
    <w:rsid w:val="00174396"/>
    <w:rsid w:val="001776C3"/>
    <w:rsid w:val="00187B2D"/>
    <w:rsid w:val="001915B0"/>
    <w:rsid w:val="001B5C10"/>
    <w:rsid w:val="001B7D13"/>
    <w:rsid w:val="001C20CA"/>
    <w:rsid w:val="001D2608"/>
    <w:rsid w:val="001E0BA5"/>
    <w:rsid w:val="002578D8"/>
    <w:rsid w:val="002A1E4A"/>
    <w:rsid w:val="002C11BC"/>
    <w:rsid w:val="002E7731"/>
    <w:rsid w:val="003129DF"/>
    <w:rsid w:val="003147C5"/>
    <w:rsid w:val="003217B5"/>
    <w:rsid w:val="0034195C"/>
    <w:rsid w:val="003439B3"/>
    <w:rsid w:val="00350F4E"/>
    <w:rsid w:val="003547A1"/>
    <w:rsid w:val="003550D9"/>
    <w:rsid w:val="003A5599"/>
    <w:rsid w:val="003B2B35"/>
    <w:rsid w:val="003B38B9"/>
    <w:rsid w:val="003C3F05"/>
    <w:rsid w:val="003D05DA"/>
    <w:rsid w:val="003E2024"/>
    <w:rsid w:val="003E4B6D"/>
    <w:rsid w:val="00451522"/>
    <w:rsid w:val="00456BAD"/>
    <w:rsid w:val="0046093F"/>
    <w:rsid w:val="004847FC"/>
    <w:rsid w:val="00496600"/>
    <w:rsid w:val="004A71D9"/>
    <w:rsid w:val="004C249A"/>
    <w:rsid w:val="004D18DC"/>
    <w:rsid w:val="004F1D52"/>
    <w:rsid w:val="0050378E"/>
    <w:rsid w:val="00527415"/>
    <w:rsid w:val="00530B71"/>
    <w:rsid w:val="00547C2F"/>
    <w:rsid w:val="00556E5C"/>
    <w:rsid w:val="005634E0"/>
    <w:rsid w:val="00564A4B"/>
    <w:rsid w:val="00570E34"/>
    <w:rsid w:val="005734DA"/>
    <w:rsid w:val="00576F8B"/>
    <w:rsid w:val="0058656B"/>
    <w:rsid w:val="00586B77"/>
    <w:rsid w:val="0059141F"/>
    <w:rsid w:val="00591BAB"/>
    <w:rsid w:val="005D677C"/>
    <w:rsid w:val="005D69B4"/>
    <w:rsid w:val="005E7F34"/>
    <w:rsid w:val="006143E6"/>
    <w:rsid w:val="00617B7B"/>
    <w:rsid w:val="00630F35"/>
    <w:rsid w:val="00633B97"/>
    <w:rsid w:val="00656D3B"/>
    <w:rsid w:val="006629ED"/>
    <w:rsid w:val="00666441"/>
    <w:rsid w:val="006712D4"/>
    <w:rsid w:val="006B06DF"/>
    <w:rsid w:val="006C34AC"/>
    <w:rsid w:val="006F252D"/>
    <w:rsid w:val="0070485E"/>
    <w:rsid w:val="007125E9"/>
    <w:rsid w:val="00720333"/>
    <w:rsid w:val="007218FA"/>
    <w:rsid w:val="00740C8D"/>
    <w:rsid w:val="00742271"/>
    <w:rsid w:val="00793A85"/>
    <w:rsid w:val="007A0AB9"/>
    <w:rsid w:val="007B4F8F"/>
    <w:rsid w:val="007B57F4"/>
    <w:rsid w:val="007C05A2"/>
    <w:rsid w:val="007C0B6B"/>
    <w:rsid w:val="007C0F83"/>
    <w:rsid w:val="007D3141"/>
    <w:rsid w:val="007D53D2"/>
    <w:rsid w:val="007D59B0"/>
    <w:rsid w:val="007F0563"/>
    <w:rsid w:val="008628C4"/>
    <w:rsid w:val="00865546"/>
    <w:rsid w:val="00877E10"/>
    <w:rsid w:val="008A3584"/>
    <w:rsid w:val="008A5215"/>
    <w:rsid w:val="008B666C"/>
    <w:rsid w:val="008C189D"/>
    <w:rsid w:val="008E3FD8"/>
    <w:rsid w:val="008F3590"/>
    <w:rsid w:val="00951592"/>
    <w:rsid w:val="00953D04"/>
    <w:rsid w:val="00966760"/>
    <w:rsid w:val="009B670B"/>
    <w:rsid w:val="009C2DA1"/>
    <w:rsid w:val="009D2074"/>
    <w:rsid w:val="009D6B6A"/>
    <w:rsid w:val="00A01BB1"/>
    <w:rsid w:val="00A15512"/>
    <w:rsid w:val="00A1637B"/>
    <w:rsid w:val="00A2599A"/>
    <w:rsid w:val="00A33DD8"/>
    <w:rsid w:val="00A43AFD"/>
    <w:rsid w:val="00A6663C"/>
    <w:rsid w:val="00A71D42"/>
    <w:rsid w:val="00A83743"/>
    <w:rsid w:val="00AA6361"/>
    <w:rsid w:val="00AC20E9"/>
    <w:rsid w:val="00AD4069"/>
    <w:rsid w:val="00AF5329"/>
    <w:rsid w:val="00B00996"/>
    <w:rsid w:val="00B03D2E"/>
    <w:rsid w:val="00B446BC"/>
    <w:rsid w:val="00B67633"/>
    <w:rsid w:val="00B74FA3"/>
    <w:rsid w:val="00B875E4"/>
    <w:rsid w:val="00BA3670"/>
    <w:rsid w:val="00BB67C8"/>
    <w:rsid w:val="00BC37E3"/>
    <w:rsid w:val="00BD58E1"/>
    <w:rsid w:val="00BE5532"/>
    <w:rsid w:val="00BF2896"/>
    <w:rsid w:val="00C24AA9"/>
    <w:rsid w:val="00C253A1"/>
    <w:rsid w:val="00C34213"/>
    <w:rsid w:val="00C3455D"/>
    <w:rsid w:val="00C41F7A"/>
    <w:rsid w:val="00C52BD0"/>
    <w:rsid w:val="00C7047C"/>
    <w:rsid w:val="00C83D5F"/>
    <w:rsid w:val="00C915B4"/>
    <w:rsid w:val="00CA2B20"/>
    <w:rsid w:val="00CA5412"/>
    <w:rsid w:val="00CA6963"/>
    <w:rsid w:val="00CE0BF3"/>
    <w:rsid w:val="00CF5B2D"/>
    <w:rsid w:val="00D0440C"/>
    <w:rsid w:val="00D10EE6"/>
    <w:rsid w:val="00D156F1"/>
    <w:rsid w:val="00D564EF"/>
    <w:rsid w:val="00D72B37"/>
    <w:rsid w:val="00D8129A"/>
    <w:rsid w:val="00DB3DF1"/>
    <w:rsid w:val="00DB6728"/>
    <w:rsid w:val="00DB7D4E"/>
    <w:rsid w:val="00DC2740"/>
    <w:rsid w:val="00E06288"/>
    <w:rsid w:val="00E1618D"/>
    <w:rsid w:val="00E26CF1"/>
    <w:rsid w:val="00E305A3"/>
    <w:rsid w:val="00E37038"/>
    <w:rsid w:val="00E5401A"/>
    <w:rsid w:val="00E62BFC"/>
    <w:rsid w:val="00E766C3"/>
    <w:rsid w:val="00EB2AC4"/>
    <w:rsid w:val="00EC0123"/>
    <w:rsid w:val="00EC1BE7"/>
    <w:rsid w:val="00EC4FD4"/>
    <w:rsid w:val="00ED0EF4"/>
    <w:rsid w:val="00ED2004"/>
    <w:rsid w:val="00ED267E"/>
    <w:rsid w:val="00EE0E69"/>
    <w:rsid w:val="00EF63E9"/>
    <w:rsid w:val="00F020D2"/>
    <w:rsid w:val="00F03EAB"/>
    <w:rsid w:val="00F10531"/>
    <w:rsid w:val="00F15F44"/>
    <w:rsid w:val="00F20B91"/>
    <w:rsid w:val="00F31696"/>
    <w:rsid w:val="00F32B24"/>
    <w:rsid w:val="00F375F1"/>
    <w:rsid w:val="00F754DA"/>
    <w:rsid w:val="00F96C2A"/>
    <w:rsid w:val="00F97548"/>
    <w:rsid w:val="00FA15AF"/>
    <w:rsid w:val="00FC042E"/>
    <w:rsid w:val="00FC7173"/>
    <w:rsid w:val="00FE06CA"/>
    <w:rsid w:val="00FE1D70"/>
    <w:rsid w:val="00FF5C8E"/>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table" w:styleId="TableGrid">
    <w:name w:val="Table Grid"/>
    <w:basedOn w:val="TableNormal"/>
    <w:uiPriority w:val="99"/>
    <w:locked/>
    <w:rsid w:val="006F252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787000528">
      <w:marLeft w:val="0"/>
      <w:marRight w:val="0"/>
      <w:marTop w:val="0"/>
      <w:marBottom w:val="0"/>
      <w:divBdr>
        <w:top w:val="none" w:sz="0" w:space="0" w:color="auto"/>
        <w:left w:val="none" w:sz="0" w:space="0" w:color="auto"/>
        <w:bottom w:val="none" w:sz="0" w:space="0" w:color="auto"/>
        <w:right w:val="none" w:sz="0" w:space="0" w:color="auto"/>
      </w:divBdr>
    </w:div>
    <w:div w:id="17870005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48</TotalTime>
  <Pages>1</Pages>
  <Words>314</Words>
  <Characters>1790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16</cp:revision>
  <dcterms:created xsi:type="dcterms:W3CDTF">2020-03-18T18:06:00Z</dcterms:created>
  <dcterms:modified xsi:type="dcterms:W3CDTF">2020-04-16T06:19:00Z</dcterms:modified>
</cp:coreProperties>
</file>