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AD0" w:rsidRDefault="00473AD0"/>
    <w:tbl>
      <w:tblPr>
        <w:tblpPr w:leftFromText="180" w:rightFromText="180" w:vertAnchor="text" w:horzAnchor="margin" w:tblpXSpec="right" w:tblpY="-141"/>
        <w:tblW w:w="0" w:type="auto"/>
        <w:tblLook w:val="0000"/>
      </w:tblPr>
      <w:tblGrid>
        <w:gridCol w:w="4960"/>
      </w:tblGrid>
      <w:tr w:rsidR="00473AD0" w:rsidRPr="00A364EE">
        <w:trPr>
          <w:trHeight w:val="899"/>
        </w:trPr>
        <w:tc>
          <w:tcPr>
            <w:tcW w:w="4960" w:type="dxa"/>
          </w:tcPr>
          <w:p w:rsidR="00473AD0" w:rsidRPr="00A364EE" w:rsidRDefault="00473AD0" w:rsidP="008052E9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0" w:name="sub_1000"/>
          </w:p>
          <w:p w:rsidR="00473AD0" w:rsidRPr="00A364EE" w:rsidRDefault="00473AD0" w:rsidP="008052E9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473AD0" w:rsidRPr="00A364EE" w:rsidRDefault="00473AD0" w:rsidP="008052E9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Утверждена</w:t>
            </w:r>
          </w:p>
          <w:p w:rsidR="00473AD0" w:rsidRPr="00A364EE" w:rsidRDefault="00473AD0" w:rsidP="000C637B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 xml:space="preserve">   постановлением Администрации </w:t>
            </w:r>
          </w:p>
          <w:p w:rsidR="00473AD0" w:rsidRPr="00A364EE" w:rsidRDefault="00473AD0" w:rsidP="005D1A00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Бабеевского</w:t>
            </w: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473AD0" w:rsidRPr="00A364EE" w:rsidRDefault="00473AD0" w:rsidP="000C637B">
            <w:pPr>
              <w:ind w:left="-284" w:firstLine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 xml:space="preserve"> Темниковского муниципального района  Республики Мордовия</w:t>
            </w:r>
          </w:p>
          <w:p w:rsidR="00473AD0" w:rsidRPr="00A364EE" w:rsidRDefault="00473AD0" w:rsidP="0015511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от ___________2020 г. № ____</w:t>
            </w:r>
          </w:p>
        </w:tc>
      </w:tr>
    </w:tbl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/>
    <w:p w:rsidR="00473AD0" w:rsidRPr="00BE5D3F" w:rsidRDefault="00473AD0" w:rsidP="008052E9"/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Муниципальная </w:t>
      </w:r>
      <w:r w:rsidRPr="008B7822">
        <w:rPr>
          <w:rFonts w:ascii="Times New Roman" w:hAnsi="Times New Roman" w:cs="Times New Roman"/>
          <w:sz w:val="28"/>
          <w:szCs w:val="28"/>
        </w:rPr>
        <w:t xml:space="preserve"> программа</w:t>
      </w: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8B7822">
        <w:rPr>
          <w:rFonts w:ascii="Times New Roman" w:hAnsi="Times New Roman" w:cs="Times New Roman"/>
          <w:sz w:val="28"/>
          <w:szCs w:val="28"/>
        </w:rPr>
        <w:br/>
        <w:t>«Комплексное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7822">
        <w:rPr>
          <w:rFonts w:ascii="Times New Roman" w:hAnsi="Times New Roman" w:cs="Times New Roman"/>
          <w:sz w:val="28"/>
          <w:szCs w:val="28"/>
        </w:rPr>
        <w:t>развитие сельских территорий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3AD0" w:rsidRPr="008B7822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2020 – 2025 годы</w:t>
      </w:r>
      <w:r w:rsidRPr="008B7822">
        <w:rPr>
          <w:rFonts w:ascii="Times New Roman" w:hAnsi="Times New Roman" w:cs="Times New Roman"/>
          <w:sz w:val="28"/>
          <w:szCs w:val="28"/>
        </w:rPr>
        <w:t>»</w:t>
      </w:r>
      <w:r w:rsidRPr="008B7822">
        <w:rPr>
          <w:rFonts w:ascii="Times New Roman" w:hAnsi="Times New Roman" w:cs="Times New Roman"/>
          <w:sz w:val="28"/>
          <w:szCs w:val="28"/>
        </w:rPr>
        <w:br/>
      </w:r>
      <w:bookmarkEnd w:id="0"/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8B7822">
        <w:rPr>
          <w:rFonts w:ascii="Times New Roman" w:hAnsi="Times New Roman" w:cs="Times New Roman"/>
          <w:sz w:val="28"/>
          <w:szCs w:val="28"/>
        </w:rPr>
        <w:t>Паспорт</w:t>
      </w:r>
      <w:r w:rsidRPr="008B782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8B7822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Бабеевского сельского поселения </w:t>
      </w:r>
    </w:p>
    <w:p w:rsidR="00473AD0" w:rsidRPr="008B7822" w:rsidRDefault="00473AD0" w:rsidP="008052E9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8B7822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8B7822">
        <w:rPr>
          <w:rFonts w:ascii="Times New Roman" w:hAnsi="Times New Roman" w:cs="Times New Roman"/>
          <w:sz w:val="28"/>
          <w:szCs w:val="28"/>
        </w:rPr>
        <w:br/>
        <w:t>«Комплексное развитие сельских территорий</w:t>
      </w:r>
      <w:r>
        <w:rPr>
          <w:rFonts w:ascii="Times New Roman" w:hAnsi="Times New Roman" w:cs="Times New Roman"/>
          <w:sz w:val="28"/>
          <w:szCs w:val="28"/>
        </w:rPr>
        <w:t xml:space="preserve"> на 2020 -2025 годы</w:t>
      </w:r>
      <w:r w:rsidRPr="008B7822">
        <w:rPr>
          <w:rFonts w:ascii="Times New Roman" w:hAnsi="Times New Roman" w:cs="Times New Roman"/>
          <w:sz w:val="28"/>
          <w:szCs w:val="28"/>
        </w:rPr>
        <w:t>»</w:t>
      </w:r>
    </w:p>
    <w:p w:rsidR="00473AD0" w:rsidRPr="008B7822" w:rsidRDefault="00473AD0" w:rsidP="008052E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920"/>
        <w:gridCol w:w="5436"/>
      </w:tblGrid>
      <w:tr w:rsidR="00473AD0" w:rsidRPr="00A364EE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473AD0" w:rsidRPr="00A364EE" w:rsidRDefault="00473AD0" w:rsidP="008052E9">
            <w:pPr>
              <w:pStyle w:val="a9"/>
              <w:rPr>
                <w:rStyle w:val="a"/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Style w:val="a"/>
                <w:rFonts w:ascii="Times New Roman" w:hAnsi="Times New Roman" w:cs="Times New Roman"/>
                <w:sz w:val="28"/>
                <w:szCs w:val="28"/>
              </w:rPr>
              <w:t>Наименование  Муниципальной  программы</w:t>
            </w:r>
          </w:p>
          <w:p w:rsidR="00473AD0" w:rsidRPr="00A364EE" w:rsidRDefault="00473AD0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Муниципальная  программа «Комплексное развитие сельских территорий на 2020 – 2025 годы» (далее – Муниципальная программа)</w:t>
            </w:r>
          </w:p>
          <w:p w:rsidR="00473AD0" w:rsidRPr="00A364EE" w:rsidRDefault="00473AD0" w:rsidP="008052E9"/>
        </w:tc>
      </w:tr>
      <w:tr w:rsidR="00473AD0" w:rsidRPr="00A364EE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473AD0" w:rsidRPr="00A364EE" w:rsidRDefault="00473AD0" w:rsidP="008052E9">
            <w:pPr>
              <w:pStyle w:val="a9"/>
              <w:rPr>
                <w:rStyle w:val="a"/>
                <w:rFonts w:ascii="Times New Roman" w:hAnsi="Times New Roman" w:cs="Times New Roman"/>
                <w:sz w:val="28"/>
                <w:szCs w:val="28"/>
              </w:rPr>
            </w:pPr>
            <w:bookmarkStart w:id="1" w:name="sub_1112"/>
            <w:r w:rsidRPr="00A364EE">
              <w:rPr>
                <w:rStyle w:val="a"/>
                <w:rFonts w:ascii="Times New Roman" w:hAnsi="Times New Roman" w:cs="Times New Roman"/>
                <w:sz w:val="28"/>
                <w:szCs w:val="28"/>
              </w:rPr>
              <w:t>Ответственный исполнитель Муниципальной программы</w:t>
            </w:r>
            <w:bookmarkEnd w:id="1"/>
          </w:p>
          <w:p w:rsidR="00473AD0" w:rsidRPr="00A364EE" w:rsidRDefault="00473AD0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473AD0" w:rsidRPr="00A364EE" w:rsidRDefault="00473AD0" w:rsidP="000C5C5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Бабеевского</w:t>
            </w: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Темниковского муниципального района Республики Мордовия</w:t>
            </w:r>
          </w:p>
        </w:tc>
      </w:tr>
      <w:tr w:rsidR="00473AD0" w:rsidRPr="00A364EE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473AD0" w:rsidRPr="00A364EE" w:rsidRDefault="00473AD0" w:rsidP="000C5C5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D0" w:rsidRPr="00A364EE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473AD0" w:rsidRPr="00A364EE" w:rsidRDefault="00473AD0" w:rsidP="0017310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Style w:val="a"/>
                <w:rFonts w:ascii="Times New Roman" w:hAnsi="Times New Roman" w:cs="Times New Roman"/>
                <w:sz w:val="28"/>
                <w:szCs w:val="28"/>
              </w:rPr>
              <w:t>Подпрограммы  Муниципальной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473AD0" w:rsidRPr="00A364EE" w:rsidRDefault="00473AD0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D0" w:rsidRPr="00A364EE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473AD0" w:rsidRPr="00A364EE" w:rsidRDefault="00473AD0" w:rsidP="00173107">
            <w:pPr>
              <w:pStyle w:val="a9"/>
              <w:rPr>
                <w:rStyle w:val="a"/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473AD0" w:rsidRPr="00A364EE" w:rsidRDefault="00473AD0" w:rsidP="00173107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Style w:val="a"/>
                <w:rFonts w:ascii="Times New Roman" w:hAnsi="Times New Roman" w:cs="Times New Roman"/>
                <w:color w:val="auto"/>
                <w:sz w:val="28"/>
                <w:szCs w:val="28"/>
              </w:rPr>
              <w:t>Цели Муниципальной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473AD0" w:rsidRPr="00A364EE" w:rsidRDefault="00473AD0" w:rsidP="0039301A">
            <w:pPr>
              <w:pStyle w:val="ConsPlusNormal"/>
              <w:jc w:val="both"/>
              <w:rPr>
                <w:sz w:val="28"/>
                <w:szCs w:val="28"/>
              </w:rPr>
            </w:pPr>
          </w:p>
          <w:p w:rsidR="00473AD0" w:rsidRPr="00A364EE" w:rsidRDefault="00473AD0" w:rsidP="0039301A">
            <w:pPr>
              <w:pStyle w:val="ConsPlusNormal"/>
              <w:jc w:val="both"/>
              <w:rPr>
                <w:sz w:val="28"/>
                <w:szCs w:val="28"/>
              </w:rPr>
            </w:pPr>
            <w:r w:rsidRPr="00A364EE">
              <w:rPr>
                <w:sz w:val="28"/>
                <w:szCs w:val="28"/>
              </w:rPr>
              <w:t>обеспечение создания комфортных условий жизнедеятельности в сельской местности;</w:t>
            </w:r>
          </w:p>
          <w:p w:rsidR="00473AD0" w:rsidRPr="00A364EE" w:rsidRDefault="00473AD0" w:rsidP="0039301A">
            <w:pPr>
              <w:pStyle w:val="ConsPlusNormal"/>
              <w:jc w:val="both"/>
              <w:rPr>
                <w:sz w:val="28"/>
                <w:szCs w:val="28"/>
              </w:rPr>
            </w:pPr>
            <w:r w:rsidRPr="00A364EE">
              <w:rPr>
                <w:sz w:val="28"/>
                <w:szCs w:val="28"/>
              </w:rPr>
              <w:t xml:space="preserve"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 </w:t>
            </w:r>
          </w:p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473AD0" w:rsidRPr="00A364EE" w:rsidRDefault="00473AD0" w:rsidP="008052E9">
            <w:pPr>
              <w:ind w:firstLine="0"/>
              <w:rPr>
                <w:sz w:val="28"/>
                <w:szCs w:val="28"/>
              </w:rPr>
            </w:pPr>
          </w:p>
        </w:tc>
      </w:tr>
      <w:tr w:rsidR="00473AD0" w:rsidRPr="00A364EE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473AD0" w:rsidRPr="00A364EE" w:rsidRDefault="00473AD0" w:rsidP="00173107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sub_1114"/>
            <w:r w:rsidRPr="00A364EE">
              <w:rPr>
                <w:rStyle w:val="a"/>
                <w:rFonts w:ascii="Times New Roman" w:hAnsi="Times New Roman" w:cs="Times New Roman"/>
                <w:color w:val="auto"/>
                <w:sz w:val="28"/>
                <w:szCs w:val="28"/>
              </w:rPr>
              <w:t>Задачи  Муниципальной программы</w:t>
            </w:r>
            <w:bookmarkEnd w:id="2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473AD0" w:rsidRPr="00A364EE" w:rsidRDefault="00473AD0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кредитования;</w:t>
            </w:r>
          </w:p>
          <w:p w:rsidR="00473AD0" w:rsidRPr="00A364EE" w:rsidRDefault="00473AD0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обеспечение создания комфортных условий жизнедеятельности в сельской местности за счет:</w:t>
            </w:r>
          </w:p>
          <w:p w:rsidR="00473AD0" w:rsidRPr="00A364EE" w:rsidRDefault="00473AD0" w:rsidP="00A21FC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реализация общественно-значимых проектов по благоустройству территории.</w:t>
            </w:r>
          </w:p>
          <w:p w:rsidR="00473AD0" w:rsidRPr="00A364EE" w:rsidRDefault="00473AD0" w:rsidP="00EF0785">
            <w:pPr>
              <w:ind w:firstLine="0"/>
              <w:rPr>
                <w:sz w:val="28"/>
                <w:szCs w:val="28"/>
              </w:rPr>
            </w:pPr>
          </w:p>
        </w:tc>
      </w:tr>
      <w:tr w:rsidR="00473AD0" w:rsidRPr="00A364EE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473AD0" w:rsidRPr="00A364EE" w:rsidRDefault="00473AD0" w:rsidP="00073503">
            <w:pPr>
              <w:pStyle w:val="a9"/>
              <w:rPr>
                <w:rStyle w:val="a"/>
                <w:rFonts w:ascii="Times New Roman" w:hAnsi="Times New Roman" w:cs="Times New Roman"/>
                <w:sz w:val="28"/>
                <w:szCs w:val="28"/>
              </w:rPr>
            </w:pPr>
            <w:bookmarkStart w:id="3" w:name="sub_1115"/>
          </w:p>
          <w:p w:rsidR="00473AD0" w:rsidRPr="00A364EE" w:rsidRDefault="00473AD0" w:rsidP="0007350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Style w:val="a"/>
                <w:rFonts w:ascii="Times New Roman" w:hAnsi="Times New Roman" w:cs="Times New Roman"/>
                <w:sz w:val="28"/>
                <w:szCs w:val="28"/>
              </w:rPr>
              <w:t>Целевые индикаторы и показатели Муниципальной программы</w:t>
            </w:r>
            <w:bookmarkEnd w:id="3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473AD0" w:rsidRPr="00A364EE" w:rsidRDefault="00473AD0" w:rsidP="005F4023">
            <w:pPr>
              <w:ind w:firstLine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Количество общественно-значимых проектов по благоустройству территории.</w:t>
            </w:r>
          </w:p>
        </w:tc>
      </w:tr>
      <w:tr w:rsidR="00473AD0" w:rsidRPr="00A364EE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473AD0" w:rsidRPr="00A364EE" w:rsidRDefault="00473AD0" w:rsidP="00FB3BE1">
            <w:pPr>
              <w:pStyle w:val="a9"/>
              <w:rPr>
                <w:rStyle w:val="a"/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473AD0" w:rsidRPr="00A364EE" w:rsidRDefault="00473AD0" w:rsidP="00FB3BE1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Style w:val="a"/>
                <w:rFonts w:ascii="Times New Roman" w:hAnsi="Times New Roman" w:cs="Times New Roman"/>
                <w:color w:val="auto"/>
                <w:sz w:val="28"/>
                <w:szCs w:val="28"/>
              </w:rPr>
              <w:t>Этапы и сроки реализации Муниципальной  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1 января 2020 – 31 декабря 2025 годы</w:t>
            </w:r>
          </w:p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D0" w:rsidRPr="00A364EE" w:rsidRDefault="00473AD0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D0" w:rsidRPr="00A364EE" w:rsidRDefault="00473AD0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D0" w:rsidRPr="00A364EE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473AD0" w:rsidRPr="00A364EE" w:rsidRDefault="00473AD0" w:rsidP="00FB3BE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sub_1117"/>
            <w:r w:rsidRPr="00A364EE">
              <w:rPr>
                <w:rStyle w:val="a"/>
                <w:rFonts w:ascii="Times New Roman" w:hAnsi="Times New Roman" w:cs="Times New Roman"/>
                <w:color w:val="auto"/>
                <w:sz w:val="28"/>
                <w:szCs w:val="28"/>
              </w:rPr>
              <w:t>Объемы финансирования  Муниципальной  программы</w:t>
            </w:r>
            <w:bookmarkEnd w:id="4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Муниципальной  программы составит:</w:t>
            </w:r>
          </w:p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за счет всех источн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иков финансирования –</w:t>
            </w:r>
            <w:r w:rsidRPr="00343A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1478,5</w:t>
            </w: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2020 год –0,0 тыс. рублей,</w:t>
            </w:r>
          </w:p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–1478,5</w:t>
            </w: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2022 год – 0,0 тыс. рублей,</w:t>
            </w:r>
          </w:p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2023 год – 0,0 тыс. рублей,</w:t>
            </w:r>
          </w:p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2024 год – 0,0 тыс. рублей,</w:t>
            </w:r>
          </w:p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2025 год – 0,0 тыс. рублей,</w:t>
            </w:r>
          </w:p>
          <w:p w:rsidR="00473AD0" w:rsidRPr="00A364EE" w:rsidRDefault="00473AD0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за счет средств  рег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ионального бюджета –</w:t>
            </w:r>
            <w:r w:rsidRPr="00343A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1034,9тыс</w:t>
            </w: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.руб.</w:t>
            </w:r>
          </w:p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числе:</w:t>
            </w:r>
          </w:p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2020 год – 0,0 тыс. рублей,</w:t>
            </w:r>
          </w:p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1034,9</w:t>
            </w: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2022 год – 0,0 тыс. рублей,</w:t>
            </w:r>
          </w:p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2023 год – 0,0 тыс. рублей,</w:t>
            </w:r>
          </w:p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2024 год – 0,0 тыс. рублей,</w:t>
            </w:r>
          </w:p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2025 год – 0,0 тыс. рублей,</w:t>
            </w:r>
          </w:p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за счет средств местных бюджетов –</w:t>
            </w:r>
            <w:r w:rsidRPr="00343A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443,6 тыс</w:t>
            </w: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. рублей, в том числе:</w:t>
            </w:r>
          </w:p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2020 год – 0,0 тыс. рублей,</w:t>
            </w:r>
          </w:p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443,6</w:t>
            </w: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2022 год – 0,0 тыс. рублей,</w:t>
            </w:r>
          </w:p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2023 год – 0,0 тыс. рублей,</w:t>
            </w:r>
          </w:p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2024 год – 0,0 тыс. рублей,</w:t>
            </w:r>
          </w:p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2025 год – 0,0 тыс. рублей,</w:t>
            </w:r>
          </w:p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источники–45,0 тыс. рублей, в том числе:</w:t>
            </w:r>
          </w:p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2020 год – 0,0 тыс. рублей,</w:t>
            </w:r>
          </w:p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2021 год –45,0 тыс. рублей,</w:t>
            </w:r>
          </w:p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2022 год – 0,0 тыс. рублей,</w:t>
            </w:r>
          </w:p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2023 год – 0,0 тыс. рублей,</w:t>
            </w:r>
          </w:p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2024 год – 0,0 тыс. рублей,</w:t>
            </w:r>
          </w:p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2025 год – 0,0 тыс. рублей,</w:t>
            </w:r>
          </w:p>
          <w:p w:rsidR="00473AD0" w:rsidRPr="00A364EE" w:rsidRDefault="00473AD0" w:rsidP="008052E9">
            <w:pPr>
              <w:pStyle w:val="a6"/>
              <w:rPr>
                <w:sz w:val="28"/>
                <w:szCs w:val="28"/>
              </w:rPr>
            </w:pPr>
            <w:r w:rsidRPr="00A364EE">
              <w:rPr>
                <w:sz w:val="28"/>
                <w:szCs w:val="28"/>
              </w:rPr>
              <w:t>Объем финансирования Муниципальной программы подлежит ежегодному уточнению, исходя из реальных возможностей бюджетов всех уровней</w:t>
            </w:r>
          </w:p>
          <w:p w:rsidR="00473AD0" w:rsidRPr="00A364EE" w:rsidRDefault="00473AD0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3AD0" w:rsidRPr="00A364EE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473AD0" w:rsidRPr="00A364EE" w:rsidRDefault="00473AD0" w:rsidP="00FB3BE1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sub_1118"/>
            <w:r w:rsidRPr="00A364EE">
              <w:rPr>
                <w:rStyle w:val="a"/>
                <w:rFonts w:ascii="Times New Roman" w:hAnsi="Times New Roman" w:cs="Times New Roman"/>
                <w:color w:val="auto"/>
                <w:sz w:val="28"/>
                <w:szCs w:val="28"/>
              </w:rPr>
              <w:t>Ожидаемые результаты реализации  Муниципальной  программы</w:t>
            </w:r>
            <w:bookmarkEnd w:id="5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473AD0" w:rsidRPr="00A364EE" w:rsidRDefault="00473AD0" w:rsidP="00F220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473AD0" w:rsidRPr="00A364EE" w:rsidRDefault="00473AD0" w:rsidP="00F220B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364EE">
              <w:rPr>
                <w:rFonts w:ascii="Times New Roman" w:hAnsi="Times New Roman" w:cs="Times New Roman"/>
                <w:sz w:val="28"/>
                <w:szCs w:val="28"/>
              </w:rPr>
              <w:t>-  1 общественно-значимого проекта по благоустройству территории;</w:t>
            </w:r>
          </w:p>
          <w:p w:rsidR="00473AD0" w:rsidRPr="00A364EE" w:rsidRDefault="00473AD0" w:rsidP="008052E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3AD0" w:rsidRPr="00A364EE" w:rsidRDefault="00473AD0" w:rsidP="00572CE5"/>
          <w:p w:rsidR="00473AD0" w:rsidRPr="00A364EE" w:rsidRDefault="00473AD0" w:rsidP="00572CE5"/>
          <w:p w:rsidR="00473AD0" w:rsidRPr="00A364EE" w:rsidRDefault="00473AD0" w:rsidP="00572CE5"/>
        </w:tc>
      </w:tr>
    </w:tbl>
    <w:p w:rsidR="00473AD0" w:rsidRDefault="00473AD0" w:rsidP="008052E9">
      <w:pPr>
        <w:rPr>
          <w:rFonts w:ascii="Times New Roman" w:hAnsi="Times New Roman" w:cs="Times New Roman"/>
          <w:sz w:val="28"/>
          <w:szCs w:val="28"/>
        </w:rPr>
      </w:pPr>
    </w:p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3AD0" w:rsidRDefault="00473AD0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3AD0" w:rsidRDefault="00473AD0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3AD0" w:rsidRDefault="00473AD0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3AD0" w:rsidRDefault="00473AD0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3AD0" w:rsidRDefault="00473AD0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3AD0" w:rsidRDefault="00473AD0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3AD0" w:rsidRDefault="00473AD0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3AD0" w:rsidRDefault="00473AD0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3AD0" w:rsidRDefault="00473AD0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3AD0" w:rsidRDefault="00473AD0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3AD0" w:rsidRDefault="00473AD0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3AD0" w:rsidRDefault="00473AD0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3AD0" w:rsidRDefault="00473AD0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3AD0" w:rsidRDefault="00473AD0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3AD0" w:rsidRDefault="00473AD0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3AD0" w:rsidRDefault="00473AD0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3AD0" w:rsidRDefault="00473AD0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3AD0" w:rsidRDefault="00473AD0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3AD0" w:rsidRDefault="00473AD0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3AD0" w:rsidRDefault="00473AD0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3AD0" w:rsidRDefault="00473AD0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3AD0" w:rsidRDefault="00473AD0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3AD0" w:rsidRDefault="00473AD0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3AD0" w:rsidRDefault="00473AD0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3AD0" w:rsidRDefault="00473AD0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3AD0" w:rsidRDefault="00473AD0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3AD0" w:rsidRDefault="00473AD0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73AD0" w:rsidRPr="00C11C59" w:rsidRDefault="00473AD0" w:rsidP="008052E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C11C59">
        <w:rPr>
          <w:b/>
          <w:bCs/>
          <w:sz w:val="28"/>
          <w:szCs w:val="28"/>
        </w:rPr>
        <w:t>Введение</w:t>
      </w:r>
    </w:p>
    <w:p w:rsidR="00473AD0" w:rsidRPr="00C11C59" w:rsidRDefault="00473AD0" w:rsidP="008052E9">
      <w:pPr>
        <w:pStyle w:val="empty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>
        <w:rPr>
          <w:sz w:val="28"/>
          <w:szCs w:val="28"/>
        </w:rPr>
        <w:t xml:space="preserve">Муниципальная </w:t>
      </w:r>
      <w:r w:rsidRPr="00C11C59">
        <w:rPr>
          <w:sz w:val="28"/>
          <w:szCs w:val="28"/>
        </w:rPr>
        <w:t xml:space="preserve"> программа разработана во исполнение поручения Президента Российской Федерации В.В. Путина по итогам рабочей поездки в Ставропольский край 9 октября 2018 г. № Пр-2014, на основании </w:t>
      </w:r>
      <w:r>
        <w:rPr>
          <w:sz w:val="28"/>
          <w:szCs w:val="28"/>
        </w:rPr>
        <w:t>Порядка разработки, реализации и оценки эффективности муниципальных программ Темниковского муниципального района</w:t>
      </w:r>
      <w:r w:rsidRPr="00C11C59">
        <w:rPr>
          <w:sz w:val="28"/>
          <w:szCs w:val="28"/>
        </w:rPr>
        <w:t>от 2</w:t>
      </w:r>
      <w:r>
        <w:rPr>
          <w:sz w:val="28"/>
          <w:szCs w:val="28"/>
        </w:rPr>
        <w:t xml:space="preserve">6 ноября </w:t>
      </w:r>
      <w:r w:rsidRPr="00C11C59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C11C59">
        <w:rPr>
          <w:sz w:val="28"/>
          <w:szCs w:val="28"/>
        </w:rPr>
        <w:t> г. № </w:t>
      </w:r>
      <w:r>
        <w:rPr>
          <w:sz w:val="28"/>
          <w:szCs w:val="28"/>
        </w:rPr>
        <w:t>637.</w:t>
      </w: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Главным приоритетом</w:t>
      </w:r>
      <w:r>
        <w:rPr>
          <w:sz w:val="28"/>
          <w:szCs w:val="28"/>
        </w:rPr>
        <w:t xml:space="preserve"> Муниципальной </w:t>
      </w:r>
      <w:r w:rsidRPr="00C11C59">
        <w:rPr>
          <w:sz w:val="28"/>
          <w:szCs w:val="28"/>
        </w:rPr>
        <w:t xml:space="preserve"> программы является особое внимание социальному и инфраструктурному развитию сельск</w:t>
      </w:r>
      <w:r>
        <w:rPr>
          <w:sz w:val="28"/>
          <w:szCs w:val="28"/>
        </w:rPr>
        <w:t>ой</w:t>
      </w:r>
      <w:r w:rsidRPr="00C11C59">
        <w:rPr>
          <w:sz w:val="28"/>
          <w:szCs w:val="28"/>
        </w:rPr>
        <w:t xml:space="preserve"> территори</w:t>
      </w:r>
      <w:r>
        <w:rPr>
          <w:sz w:val="28"/>
          <w:szCs w:val="28"/>
        </w:rPr>
        <w:t>и</w:t>
      </w:r>
      <w:r w:rsidRPr="00C11C59">
        <w:rPr>
          <w:sz w:val="28"/>
          <w:szCs w:val="28"/>
        </w:rPr>
        <w:t>, решение которого должно качественно изменить жизнь сельских жителей, приблизить условия проживания в сельской местности к уровню городов.</w:t>
      </w: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>
        <w:rPr>
          <w:sz w:val="28"/>
          <w:szCs w:val="28"/>
        </w:rPr>
        <w:t xml:space="preserve">Муниципальная </w:t>
      </w:r>
      <w:r w:rsidRPr="00C11C59">
        <w:rPr>
          <w:sz w:val="28"/>
          <w:szCs w:val="28"/>
        </w:rPr>
        <w:t>программа определяет цели, задачи и направления комплексному развитию сельских территорий, финансовое обеспечение и механизмы реализации предусмотренных мероприятий, показатели их результативности.</w:t>
      </w:r>
    </w:p>
    <w:p w:rsidR="00473AD0" w:rsidRDefault="00473AD0" w:rsidP="008052E9">
      <w:pPr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rPr>
          <w:rFonts w:ascii="Times New Roman" w:hAnsi="Times New Roman" w:cs="Times New Roman"/>
          <w:sz w:val="28"/>
          <w:szCs w:val="28"/>
        </w:rPr>
      </w:pPr>
    </w:p>
    <w:p w:rsidR="00473AD0" w:rsidRPr="00C11C59" w:rsidRDefault="00473AD0" w:rsidP="008052E9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sub_1100"/>
      <w:r w:rsidRPr="000852E5">
        <w:rPr>
          <w:rFonts w:ascii="Times New Roman" w:hAnsi="Times New Roman" w:cs="Times New Roman"/>
          <w:color w:val="auto"/>
          <w:sz w:val="28"/>
          <w:szCs w:val="28"/>
        </w:rPr>
        <w:t>Раздел 1. Общая характеристика сферы реализации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0852E5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Муниципальной программы, основные проблемы и прогноз комплексного развития сельской территории </w:t>
      </w:r>
      <w:r>
        <w:rPr>
          <w:rFonts w:ascii="Times New Roman" w:hAnsi="Times New Roman" w:cs="Times New Roman"/>
          <w:color w:val="auto"/>
          <w:sz w:val="28"/>
          <w:szCs w:val="28"/>
        </w:rPr>
        <w:t>Бабеевского</w:t>
      </w:r>
      <w:r w:rsidRPr="000852E5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 Темниковского муниципального района Республики Мордовия до 2025 года</w:t>
      </w:r>
    </w:p>
    <w:bookmarkEnd w:id="6"/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Развитие </w:t>
      </w:r>
      <w:r>
        <w:rPr>
          <w:sz w:val="28"/>
          <w:szCs w:val="28"/>
        </w:rPr>
        <w:t xml:space="preserve">Темниковского муниципального района </w:t>
      </w:r>
      <w:r w:rsidRPr="00C11C59">
        <w:rPr>
          <w:sz w:val="28"/>
          <w:szCs w:val="28"/>
        </w:rPr>
        <w:t>Республики Мордовия на современном этапе характеризуется увеличением внимания со стороны государства к комплексному развитию сельских территорий.</w:t>
      </w: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Решение задачи по повышению уровня и качества жизни населения, комплексному развитию сельских территорий, предусмотренной Стратегией устойчивого развития сельских территорий Российской Федерации на период до 2030 года, утвержденной распоряжением Правительства Российской Федерации от 2 февраля 2015 г. № 151-р, Стратегией пространственного развития Российской Федерации до 2025 года, утвержденной распоряжением Правительства Российской Федерации от 13 февраля 2019 г. № 207-р, </w:t>
      </w:r>
      <w:hyperlink r:id="rId7" w:anchor="/document/8923600/entry/0" w:history="1">
        <w:r w:rsidRPr="00C11C59">
          <w:rPr>
            <w:rStyle w:val="Hyperlink"/>
            <w:color w:val="auto"/>
            <w:sz w:val="28"/>
            <w:szCs w:val="28"/>
            <w:u w:val="none"/>
          </w:rPr>
          <w:t>Законом</w:t>
        </w:r>
      </w:hyperlink>
      <w:r w:rsidRPr="00C11C59">
        <w:rPr>
          <w:sz w:val="28"/>
          <w:szCs w:val="28"/>
        </w:rPr>
        <w:t xml:space="preserve"> Республики Мордовия от 1 октября 2008 г. № 94-З «О стратегии социально-экономического развития Республики Мордовия до 2025 года», требует пересмотра места и роли сельских территорий в осуществлении стратегических социально-экономических преобразований в </w:t>
      </w:r>
      <w:r>
        <w:rPr>
          <w:sz w:val="28"/>
          <w:szCs w:val="28"/>
        </w:rPr>
        <w:t>районе</w:t>
      </w:r>
      <w:r w:rsidRPr="00C11C59">
        <w:rPr>
          <w:sz w:val="28"/>
          <w:szCs w:val="28"/>
        </w:rPr>
        <w:t>, в том числе принятия мер по созданию предпосылок для комплексного развития сельских территорий путем:</w:t>
      </w: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повышения уровня комфортности условий жизнедеятельности;</w:t>
      </w: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повышения доступности улучшения жилищных условий для сельского населения;</w:t>
      </w: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повышения престижности сельскохозяйственного труда и формирования в обществе позитивного отношения к сельскому образу жизни;</w:t>
      </w: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улучшения демографической ситуации;</w:t>
      </w: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развития в сельской местности местного самоуправления и институтов гражданского общества.</w:t>
      </w: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>Глава 2. Прогноз комплексного развития сельских территорий</w:t>
      </w:r>
    </w:p>
    <w:p w:rsidR="00473AD0" w:rsidRPr="00C11C59" w:rsidRDefault="00473AD0" w:rsidP="008052E9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Бабеевского сельского поселения Темниковского муниципального района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Республики Мордовия до 2025 года</w:t>
      </w: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Комплексное развитие сельских территорий является одним из наиболее приоритетных направлений социально-экономической политики </w:t>
      </w:r>
      <w:r>
        <w:rPr>
          <w:sz w:val="28"/>
          <w:szCs w:val="28"/>
        </w:rPr>
        <w:t xml:space="preserve">Темниковского муниципального района </w:t>
      </w:r>
      <w:r w:rsidRPr="00C11C59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>, администрации Бабеевского сельского поселения Темниковского района</w:t>
      </w:r>
      <w:r w:rsidRPr="00C11C59">
        <w:rPr>
          <w:sz w:val="28"/>
          <w:szCs w:val="28"/>
        </w:rPr>
        <w:t xml:space="preserve"> в рассматриваемой перспективе.</w:t>
      </w: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Динамика комплексного развития сельских территорий на период до 2025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В прогнозном периоде наметятся следующие значимые тенденции:</w:t>
      </w: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увеличение бюджетных инвестиций в объекты муниципальной собственности;</w:t>
      </w: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использование механизмов государственно-частного партнерства и привлечение дополнительных средств внебюджетных источников для финансирования мероприятий </w:t>
      </w:r>
      <w:r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>программы, включая средства населения и организаций.</w:t>
      </w: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>
        <w:rPr>
          <w:sz w:val="28"/>
          <w:szCs w:val="28"/>
        </w:rPr>
        <w:t xml:space="preserve">Муниципальная </w:t>
      </w:r>
      <w:r w:rsidRPr="00C11C59">
        <w:rPr>
          <w:sz w:val="28"/>
          <w:szCs w:val="28"/>
        </w:rPr>
        <w:t>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Прогноз реализации </w:t>
      </w:r>
      <w:r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>программы основывается на достижении уровней ее основных показателей (индикаторов).</w:t>
      </w: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В части основных показателей </w:t>
      </w:r>
      <w:r>
        <w:rPr>
          <w:sz w:val="28"/>
          <w:szCs w:val="28"/>
        </w:rPr>
        <w:t>Муниципальной программы прогнозируе</w:t>
      </w:r>
      <w:r w:rsidRPr="00C11C59">
        <w:rPr>
          <w:sz w:val="28"/>
          <w:szCs w:val="28"/>
        </w:rPr>
        <w:t>тся:</w:t>
      </w:r>
    </w:p>
    <w:p w:rsidR="00473AD0" w:rsidRPr="007C6941" w:rsidRDefault="00473AD0" w:rsidP="0040624F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C6941">
        <w:rPr>
          <w:rFonts w:ascii="Times New Roman" w:hAnsi="Times New Roman" w:cs="Times New Roman"/>
          <w:sz w:val="28"/>
          <w:szCs w:val="28"/>
        </w:rPr>
        <w:t>реализация общественно-значим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7C6941">
        <w:rPr>
          <w:rFonts w:ascii="Times New Roman" w:hAnsi="Times New Roman" w:cs="Times New Roman"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C6941">
        <w:rPr>
          <w:rFonts w:ascii="Times New Roman" w:hAnsi="Times New Roman" w:cs="Times New Roman"/>
          <w:sz w:val="28"/>
          <w:szCs w:val="28"/>
        </w:rPr>
        <w:t xml:space="preserve"> по благоустройству территори</w:t>
      </w:r>
      <w:r>
        <w:rPr>
          <w:rFonts w:ascii="Times New Roman" w:hAnsi="Times New Roman" w:cs="Times New Roman"/>
          <w:sz w:val="28"/>
          <w:szCs w:val="28"/>
        </w:rPr>
        <w:t>и.</w:t>
      </w:r>
    </w:p>
    <w:p w:rsidR="00473AD0" w:rsidRPr="00C11C59" w:rsidRDefault="00473AD0" w:rsidP="00572CE5">
      <w:pPr>
        <w:pStyle w:val="a6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</w:r>
    </w:p>
    <w:p w:rsidR="00473AD0" w:rsidRDefault="00473AD0" w:rsidP="008052E9">
      <w:pPr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7145DE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sub_1200"/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2. Приоритеты государственной политики в сфере реализации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Муниципальной п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рограммы, цели, задачи и показатели (индикаторы) реализации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Муниципальной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программы, основные ожидаемые результаты и сроки ее </w:t>
      </w:r>
      <w:r>
        <w:rPr>
          <w:rFonts w:ascii="Times New Roman" w:hAnsi="Times New Roman" w:cs="Times New Roman"/>
          <w:color w:val="auto"/>
          <w:sz w:val="28"/>
          <w:szCs w:val="28"/>
        </w:rPr>
        <w:t>реализации</w:t>
      </w:r>
      <w:bookmarkEnd w:id="7"/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473AD0" w:rsidRPr="007145DE" w:rsidRDefault="00473AD0" w:rsidP="007145DE"/>
    <w:p w:rsidR="00473AD0" w:rsidRPr="00C11C59" w:rsidRDefault="00473AD0" w:rsidP="008052E9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sub_30"/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3. Приоритеты государственной политики в сфере реализации </w:t>
      </w:r>
      <w:r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8"/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</w:p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Без использования проектного подхода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C11C59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Целесообразность использования проектного подхода для решения задачи по устойчивому развитию сельских территорий подкреплена:</w:t>
      </w:r>
    </w:p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взаимосвязью целевых установок комплексного развития сельских территорий с приоритетами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C11C59">
        <w:rPr>
          <w:rFonts w:ascii="Times New Roman" w:hAnsi="Times New Roman" w:cs="Times New Roman"/>
          <w:sz w:val="28"/>
          <w:szCs w:val="28"/>
        </w:rPr>
        <w:t>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высоким уровнем затратности решения накопившихся проблем села, требующим привлечения средств государственной поддержки.</w:t>
      </w:r>
    </w:p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В связи с этим комплексное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</w:t>
      </w:r>
      <w:r>
        <w:rPr>
          <w:rFonts w:ascii="Times New Roman" w:hAnsi="Times New Roman" w:cs="Times New Roman"/>
          <w:sz w:val="28"/>
          <w:szCs w:val="28"/>
        </w:rPr>
        <w:t>Муниципальная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программа.</w:t>
      </w:r>
    </w:p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</w:p>
    <w:p w:rsidR="00473AD0" w:rsidRPr="00C11C59" w:rsidRDefault="00473AD0" w:rsidP="008052E9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4. Цели и задачи </w:t>
      </w:r>
      <w:r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Муниципальная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программа разработана для достижения следующих целей:</w:t>
      </w:r>
    </w:p>
    <w:p w:rsidR="00473AD0" w:rsidRPr="007C6941" w:rsidRDefault="00473AD0" w:rsidP="00EF0785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C6941">
        <w:rPr>
          <w:sz w:val="28"/>
          <w:szCs w:val="28"/>
        </w:rPr>
        <w:t>обеспечение создания комфортных условий жизнедеятельности в сельской местности;</w:t>
      </w:r>
    </w:p>
    <w:p w:rsidR="00473AD0" w:rsidRPr="007C6941" w:rsidRDefault="00473AD0" w:rsidP="00EF0785">
      <w:pPr>
        <w:pStyle w:val="ConsPlusNormal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</w:t>
      </w:r>
      <w:r>
        <w:rPr>
          <w:sz w:val="28"/>
          <w:szCs w:val="28"/>
        </w:rPr>
        <w:t>.</w:t>
      </w:r>
    </w:p>
    <w:p w:rsidR="00473AD0" w:rsidRPr="00C11C59" w:rsidRDefault="00473AD0" w:rsidP="00EF0785">
      <w:pPr>
        <w:pStyle w:val="ConsPlusNormal"/>
        <w:jc w:val="both"/>
        <w:rPr>
          <w:sz w:val="28"/>
          <w:szCs w:val="28"/>
        </w:rPr>
      </w:pPr>
      <w:r w:rsidRPr="00C11C59">
        <w:rPr>
          <w:sz w:val="28"/>
          <w:szCs w:val="28"/>
        </w:rPr>
        <w:t xml:space="preserve">Достижение целей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будет осуществляться с учетом следующих подходов:</w:t>
      </w:r>
    </w:p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  <w:bookmarkStart w:id="9" w:name="sub_402"/>
      <w:r w:rsidRPr="00C11C59">
        <w:rPr>
          <w:rFonts w:ascii="Times New Roman" w:hAnsi="Times New Roman" w:cs="Times New Roman"/>
          <w:sz w:val="28"/>
          <w:szCs w:val="28"/>
        </w:rPr>
        <w:t>комплексное планирование развития сельск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территори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11C59">
        <w:rPr>
          <w:rFonts w:ascii="Times New Roman" w:hAnsi="Times New Roman" w:cs="Times New Roman"/>
          <w:sz w:val="28"/>
          <w:szCs w:val="28"/>
        </w:rPr>
        <w:t xml:space="preserve"> и размещение объектов социальной и инженерной инфраструктуры, автомобильных дорог в соответствии с документами территориального планирования (генеральным плано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11C59">
        <w:rPr>
          <w:rFonts w:ascii="Times New Roman" w:hAnsi="Times New Roman" w:cs="Times New Roman"/>
          <w:sz w:val="28"/>
          <w:szCs w:val="28"/>
        </w:rPr>
        <w:t>);</w:t>
      </w:r>
    </w:p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  <w:bookmarkStart w:id="10" w:name="sub_403"/>
      <w:bookmarkEnd w:id="9"/>
      <w:r w:rsidRPr="00C11C59">
        <w:rPr>
          <w:rFonts w:ascii="Times New Roman" w:hAnsi="Times New Roman" w:cs="Times New Roman"/>
          <w:sz w:val="28"/>
          <w:szCs w:val="28"/>
        </w:rPr>
        <w:t>преимущественное обустройство объектами социальной и инженерной инфраструктуры, автомобильными дорогами населенных пунктов, расположенных в сельской местности, в которых реализуются или имеются планы по реализации инвестиционных проектов;</w:t>
      </w:r>
    </w:p>
    <w:bookmarkEnd w:id="10"/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использование механизмов государственно-частного партнерства и привлечение средств внебюджетных источников для финансирования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программы, включая средства населения и организаций.</w:t>
      </w:r>
    </w:p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  <w:bookmarkStart w:id="11" w:name="sub_404"/>
      <w:r w:rsidRPr="00C11C59">
        <w:rPr>
          <w:rFonts w:ascii="Times New Roman" w:hAnsi="Times New Roman" w:cs="Times New Roman"/>
          <w:sz w:val="28"/>
          <w:szCs w:val="28"/>
        </w:rPr>
        <w:t>При разработке проектно-сметной документации по созданию объектов инженерной и социальной инфраструктуры, автомобильных дорог будут использоваться современные технологии развития.</w:t>
      </w:r>
    </w:p>
    <w:bookmarkEnd w:id="11"/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</w:p>
    <w:p w:rsidR="00473AD0" w:rsidRDefault="00473AD0" w:rsidP="008052E9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473AD0" w:rsidRPr="00C11C59" w:rsidRDefault="00473AD0" w:rsidP="008052E9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5. Показатели (индикаторы) реализации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Муниципальной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программы</w:t>
      </w:r>
    </w:p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</w:p>
    <w:p w:rsidR="00473AD0" w:rsidRPr="00C11C59" w:rsidRDefault="00473AD0" w:rsidP="00AB4D72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12" w:name="sub_503"/>
      <w:r w:rsidRPr="00C11C59">
        <w:rPr>
          <w:rFonts w:ascii="Times New Roman" w:hAnsi="Times New Roman" w:cs="Times New Roman"/>
          <w:sz w:val="28"/>
          <w:szCs w:val="28"/>
        </w:rPr>
        <w:t xml:space="preserve">К общим показателям (индикаторам)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относ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11C59">
        <w:rPr>
          <w:rFonts w:ascii="Times New Roman" w:hAnsi="Times New Roman" w:cs="Times New Roman"/>
          <w:sz w:val="28"/>
          <w:szCs w:val="28"/>
        </w:rPr>
        <w:t>тся:</w:t>
      </w:r>
    </w:p>
    <w:p w:rsidR="00473AD0" w:rsidRDefault="00473AD0" w:rsidP="005F3A1A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bookmarkEnd w:id="12"/>
      <w:r w:rsidRPr="00C11C59">
        <w:rPr>
          <w:sz w:val="28"/>
          <w:szCs w:val="28"/>
        </w:rPr>
        <w:tab/>
      </w:r>
      <w:r>
        <w:rPr>
          <w:sz w:val="28"/>
          <w:szCs w:val="28"/>
        </w:rPr>
        <w:t>к</w:t>
      </w:r>
      <w:r w:rsidRPr="00A10916">
        <w:rPr>
          <w:color w:val="000000"/>
          <w:sz w:val="28"/>
          <w:szCs w:val="28"/>
        </w:rPr>
        <w:t>оличество общественно-значимых проектов по благоустройству территори</w:t>
      </w:r>
      <w:r>
        <w:rPr>
          <w:color w:val="000000"/>
          <w:sz w:val="28"/>
          <w:szCs w:val="28"/>
        </w:rPr>
        <w:t>и.</w:t>
      </w:r>
    </w:p>
    <w:p w:rsidR="00473AD0" w:rsidRPr="00AB4D72" w:rsidRDefault="00473AD0" w:rsidP="005F3A1A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B4D72">
        <w:rPr>
          <w:sz w:val="28"/>
          <w:szCs w:val="28"/>
        </w:rPr>
        <w:t>Перечень показателе</w:t>
      </w:r>
      <w:r>
        <w:rPr>
          <w:sz w:val="28"/>
          <w:szCs w:val="28"/>
        </w:rPr>
        <w:t>й</w:t>
      </w:r>
      <w:r w:rsidRPr="00AB4D72">
        <w:rPr>
          <w:sz w:val="28"/>
          <w:szCs w:val="28"/>
        </w:rPr>
        <w:t xml:space="preserve"> (индикаторов</w:t>
      </w:r>
      <w:r>
        <w:rPr>
          <w:sz w:val="28"/>
          <w:szCs w:val="28"/>
        </w:rPr>
        <w:t>)</w:t>
      </w:r>
      <w:r w:rsidRPr="00AB4D72">
        <w:rPr>
          <w:sz w:val="28"/>
          <w:szCs w:val="28"/>
        </w:rPr>
        <w:t xml:space="preserve"> реализации Муниципальной программы приведены в приложении 2.</w:t>
      </w:r>
    </w:p>
    <w:p w:rsidR="00473AD0" w:rsidRPr="00AB4D72" w:rsidRDefault="00473AD0" w:rsidP="00AB4D72">
      <w:pPr>
        <w:pStyle w:val="a6"/>
        <w:spacing w:line="360" w:lineRule="auto"/>
        <w:rPr>
          <w:sz w:val="28"/>
          <w:szCs w:val="28"/>
        </w:rPr>
      </w:pPr>
      <w:r w:rsidRPr="00AB4D72">
        <w:rPr>
          <w:rFonts w:ascii="Times New Roman" w:hAnsi="Times New Roman" w:cs="Times New Roman"/>
          <w:sz w:val="28"/>
          <w:szCs w:val="28"/>
        </w:rPr>
        <w:tab/>
      </w:r>
      <w:r w:rsidRPr="00AB4D72">
        <w:rPr>
          <w:rFonts w:ascii="Times New Roman" w:hAnsi="Times New Roman" w:cs="Times New Roman"/>
          <w:sz w:val="28"/>
          <w:szCs w:val="28"/>
        </w:rPr>
        <w:tab/>
      </w:r>
    </w:p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</w:p>
    <w:p w:rsidR="00473AD0" w:rsidRPr="00C11C59" w:rsidRDefault="00473AD0" w:rsidP="008052E9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6. Основные ожидаемые конечные результаты и сроки реализации </w:t>
      </w:r>
      <w:r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 </w:t>
      </w:r>
    </w:p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</w:p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Реализация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будет осуществляться в 2020 – 2025 годах и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местности.</w:t>
      </w:r>
    </w:p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  <w:bookmarkStart w:id="13" w:name="sub_605"/>
      <w:r w:rsidRPr="00C11C59">
        <w:rPr>
          <w:rFonts w:ascii="Times New Roman" w:hAnsi="Times New Roman" w:cs="Times New Roman"/>
          <w:sz w:val="28"/>
          <w:szCs w:val="28"/>
        </w:rPr>
        <w:t xml:space="preserve">В рамках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планируется:</w:t>
      </w:r>
    </w:p>
    <w:bookmarkEnd w:id="13"/>
    <w:p w:rsidR="00473AD0" w:rsidRPr="007C6941" w:rsidRDefault="00473AD0" w:rsidP="00686813">
      <w:pPr>
        <w:pStyle w:val="a6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реализация общественно-значим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7C6941">
        <w:rPr>
          <w:rFonts w:ascii="Times New Roman" w:hAnsi="Times New Roman" w:cs="Times New Roman"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C6941">
        <w:rPr>
          <w:rFonts w:ascii="Times New Roman" w:hAnsi="Times New Roman" w:cs="Times New Roman"/>
          <w:sz w:val="28"/>
          <w:szCs w:val="28"/>
        </w:rPr>
        <w:t xml:space="preserve"> по благоустройству территори</w:t>
      </w:r>
      <w:r>
        <w:rPr>
          <w:rFonts w:ascii="Times New Roman" w:hAnsi="Times New Roman" w:cs="Times New Roman"/>
          <w:sz w:val="28"/>
          <w:szCs w:val="28"/>
        </w:rPr>
        <w:t>и.</w:t>
      </w:r>
    </w:p>
    <w:p w:rsidR="00473AD0" w:rsidRPr="00C11C59" w:rsidRDefault="00473AD0" w:rsidP="00EF0785">
      <w:pPr>
        <w:pStyle w:val="a6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</w:r>
    </w:p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</w:p>
    <w:p w:rsidR="00473AD0" w:rsidRPr="00C11C59" w:rsidRDefault="00473AD0" w:rsidP="008052E9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14" w:name="sub_1300"/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3. Обобщенная характеристика основных мероприятий </w:t>
      </w:r>
      <w:r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14"/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</w:p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Перечень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сформирован с учетом анализа современного состояния и прогнозов развития сельск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территори</w:t>
      </w:r>
      <w:r>
        <w:rPr>
          <w:rFonts w:ascii="Times New Roman" w:hAnsi="Times New Roman" w:cs="Times New Roman"/>
          <w:sz w:val="28"/>
          <w:szCs w:val="28"/>
        </w:rPr>
        <w:t xml:space="preserve">и, </w:t>
      </w:r>
      <w:r w:rsidRPr="00C11C59">
        <w:rPr>
          <w:rFonts w:ascii="Times New Roman" w:hAnsi="Times New Roman" w:cs="Times New Roman"/>
          <w:sz w:val="28"/>
          <w:szCs w:val="28"/>
        </w:rPr>
        <w:t>а также с учетом комплексного подхода к решению социально-экономических проблем развития сельск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территори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11C59">
        <w:rPr>
          <w:rFonts w:ascii="Times New Roman" w:hAnsi="Times New Roman" w:cs="Times New Roman"/>
          <w:sz w:val="28"/>
          <w:szCs w:val="28"/>
        </w:rPr>
        <w:t xml:space="preserve"> на основе принципов проектного финансирования и комплексного планирования развития сельск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территори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11C59">
        <w:rPr>
          <w:rFonts w:ascii="Times New Roman" w:hAnsi="Times New Roman" w:cs="Times New Roman"/>
          <w:sz w:val="28"/>
          <w:szCs w:val="28"/>
        </w:rPr>
        <w:t xml:space="preserve"> на основе документов территориального планирования.</w:t>
      </w:r>
    </w:p>
    <w:p w:rsidR="00473AD0" w:rsidRPr="00C11C59" w:rsidRDefault="00473AD0" w:rsidP="008052E9">
      <w:pPr>
        <w:rPr>
          <w:rFonts w:ascii="Times New Roman" w:hAnsi="Times New Roman" w:cs="Times New Roman"/>
          <w:sz w:val="29"/>
          <w:szCs w:val="29"/>
        </w:rPr>
      </w:pPr>
      <w:r w:rsidRPr="00C11C59">
        <w:rPr>
          <w:rFonts w:ascii="Times New Roman" w:hAnsi="Times New Roman" w:cs="Times New Roman"/>
          <w:sz w:val="29"/>
          <w:szCs w:val="29"/>
        </w:rPr>
        <w:t xml:space="preserve">Достижение целей и решение задач </w:t>
      </w:r>
      <w:r>
        <w:rPr>
          <w:rFonts w:ascii="Times New Roman" w:hAnsi="Times New Roman" w:cs="Times New Roman"/>
          <w:sz w:val="29"/>
          <w:szCs w:val="29"/>
        </w:rPr>
        <w:t>Муниципальной</w:t>
      </w:r>
      <w:r w:rsidRPr="00C11C59">
        <w:rPr>
          <w:rFonts w:ascii="Times New Roman" w:hAnsi="Times New Roman" w:cs="Times New Roman"/>
          <w:sz w:val="29"/>
          <w:szCs w:val="29"/>
        </w:rPr>
        <w:t xml:space="preserve"> программы предусматр</w:t>
      </w:r>
      <w:r>
        <w:rPr>
          <w:rFonts w:ascii="Times New Roman" w:hAnsi="Times New Roman" w:cs="Times New Roman"/>
          <w:sz w:val="29"/>
          <w:szCs w:val="29"/>
        </w:rPr>
        <w:t>ивает</w:t>
      </w:r>
      <w:r w:rsidRPr="00C11C59">
        <w:rPr>
          <w:rFonts w:ascii="Times New Roman" w:hAnsi="Times New Roman" w:cs="Times New Roman"/>
          <w:sz w:val="29"/>
          <w:szCs w:val="29"/>
        </w:rPr>
        <w:t xml:space="preserve"> в рамках реализации программ</w:t>
      </w:r>
      <w:r>
        <w:rPr>
          <w:rFonts w:ascii="Times New Roman" w:hAnsi="Times New Roman" w:cs="Times New Roman"/>
          <w:sz w:val="29"/>
          <w:szCs w:val="29"/>
        </w:rPr>
        <w:t>ы</w:t>
      </w:r>
      <w:r w:rsidRPr="00C11C59">
        <w:rPr>
          <w:rFonts w:ascii="Times New Roman" w:hAnsi="Times New Roman" w:cs="Times New Roman"/>
          <w:sz w:val="29"/>
          <w:szCs w:val="29"/>
        </w:rPr>
        <w:t>:</w:t>
      </w:r>
    </w:p>
    <w:p w:rsidR="00473AD0" w:rsidRDefault="00473AD0" w:rsidP="009A0FF1">
      <w:pPr>
        <w:pStyle w:val="a6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</w:r>
      <w:r w:rsidRPr="00C11C59">
        <w:rPr>
          <w:sz w:val="28"/>
          <w:szCs w:val="28"/>
        </w:rPr>
        <w:t>обустройство объектами инженерной инфраструктуры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73AD0" w:rsidRPr="009A0FF1" w:rsidRDefault="00473AD0" w:rsidP="009A0FF1">
      <w:r w:rsidRPr="008B7822">
        <w:rPr>
          <w:rFonts w:ascii="Times New Roman" w:hAnsi="Times New Roman" w:cs="Times New Roman"/>
          <w:sz w:val="28"/>
          <w:szCs w:val="28"/>
        </w:rPr>
        <w:t>развития инженерной инфраструктуры</w:t>
      </w: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9"/>
          <w:szCs w:val="29"/>
        </w:rPr>
      </w:pPr>
      <w:r w:rsidRPr="00C11C59">
        <w:rPr>
          <w:sz w:val="29"/>
          <w:szCs w:val="29"/>
        </w:rPr>
        <w:tab/>
      </w:r>
      <w:r w:rsidRPr="009A0FF1">
        <w:rPr>
          <w:sz w:val="29"/>
          <w:szCs w:val="29"/>
        </w:rPr>
        <w:t>Исполнителем мероприятий Муниципальной программы</w:t>
      </w:r>
      <w:r w:rsidRPr="00C11C59">
        <w:rPr>
          <w:sz w:val="29"/>
          <w:szCs w:val="29"/>
        </w:rPr>
        <w:t xml:space="preserve"> и главными распорядителями бюджетных средств, направляемых на реализацию подпрограммы, явля</w:t>
      </w:r>
      <w:r>
        <w:rPr>
          <w:sz w:val="29"/>
          <w:szCs w:val="29"/>
        </w:rPr>
        <w:t>е</w:t>
      </w:r>
      <w:r w:rsidRPr="00C11C59">
        <w:rPr>
          <w:sz w:val="29"/>
          <w:szCs w:val="29"/>
        </w:rPr>
        <w:t xml:space="preserve">тся </w:t>
      </w:r>
      <w:r>
        <w:rPr>
          <w:sz w:val="29"/>
          <w:szCs w:val="29"/>
        </w:rPr>
        <w:t>администрация Бабеевского сельского поселения Темниковского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C11C59">
        <w:rPr>
          <w:sz w:val="29"/>
          <w:szCs w:val="29"/>
        </w:rPr>
        <w:t xml:space="preserve">. </w:t>
      </w:r>
      <w:r>
        <w:rPr>
          <w:sz w:val="29"/>
          <w:szCs w:val="29"/>
        </w:rPr>
        <w:t>Исполнитель</w:t>
      </w:r>
      <w:r w:rsidRPr="00C11C59">
        <w:rPr>
          <w:sz w:val="29"/>
          <w:szCs w:val="29"/>
        </w:rPr>
        <w:t xml:space="preserve"> осуществля</w:t>
      </w:r>
      <w:r>
        <w:rPr>
          <w:sz w:val="29"/>
          <w:szCs w:val="29"/>
        </w:rPr>
        <w:t>е</w:t>
      </w:r>
      <w:r w:rsidRPr="00C11C59">
        <w:rPr>
          <w:sz w:val="29"/>
          <w:szCs w:val="29"/>
        </w:rPr>
        <w:t>т контроль за полнотой и качеством осуществления органами местного самоуправления переданных государственных полномочий, а также использованием предоставленных на эти цели финансовых средств и материальных ресурсов, предусмотренных для реализации подпрограммы.</w:t>
      </w:r>
    </w:p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Перечень мероприятий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приведен в </w:t>
      </w:r>
      <w:hyperlink r:id="rId8" w:anchor="/document/44933910/entry/1300" w:history="1">
        <w:r w:rsidRPr="00C11C59"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приложении</w:t>
        </w:r>
      </w:hyperlink>
      <w:r>
        <w:rPr>
          <w:rFonts w:ascii="Times New Roman" w:hAnsi="Times New Roman" w:cs="Times New Roman"/>
          <w:sz w:val="28"/>
          <w:szCs w:val="28"/>
        </w:rPr>
        <w:t>1</w:t>
      </w:r>
      <w:r w:rsidRPr="00C11C59">
        <w:rPr>
          <w:rFonts w:ascii="Times New Roman" w:hAnsi="Times New Roman" w:cs="Times New Roman"/>
          <w:sz w:val="28"/>
          <w:szCs w:val="28"/>
        </w:rPr>
        <w:t>.</w:t>
      </w:r>
    </w:p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</w:p>
    <w:p w:rsidR="00473AD0" w:rsidRPr="00C11C59" w:rsidRDefault="00473AD0" w:rsidP="008052E9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1C59">
        <w:rPr>
          <w:rFonts w:ascii="Times New Roman" w:hAnsi="Times New Roman" w:cs="Times New Roman"/>
          <w:b/>
          <w:bCs/>
          <w:sz w:val="28"/>
          <w:szCs w:val="28"/>
        </w:rPr>
        <w:t>Раздел 4. Характеристика мер государственного и правового регулирования</w:t>
      </w:r>
    </w:p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Pr="00C11C59">
        <w:rPr>
          <w:sz w:val="28"/>
          <w:szCs w:val="28"/>
        </w:rPr>
        <w:tab/>
        <w:t xml:space="preserve">При выполнении мероприятий </w:t>
      </w:r>
      <w:r>
        <w:rPr>
          <w:sz w:val="28"/>
          <w:szCs w:val="28"/>
        </w:rPr>
        <w:t xml:space="preserve"> Муниципальной</w:t>
      </w:r>
      <w:r w:rsidRPr="00C11C59">
        <w:rPr>
          <w:sz w:val="28"/>
          <w:szCs w:val="28"/>
        </w:rPr>
        <w:t xml:space="preserve"> программы по мере необходимости ответственный исполнитель 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принимают нормативные акты в соответствии со своими полномочиями.</w:t>
      </w: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</w:p>
    <w:p w:rsidR="00473AD0" w:rsidRPr="00C11C59" w:rsidRDefault="00473AD0" w:rsidP="008052E9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>Раздел 6. Обоснование объема финансовых ресурсов, необходимых для реализации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473AD0" w:rsidRPr="00C11C59" w:rsidRDefault="00473AD0" w:rsidP="008052E9">
      <w:pPr>
        <w:pStyle w:val="Heading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Финансирование мероприятий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осуществляется за счет средств </w:t>
      </w:r>
      <w:r>
        <w:rPr>
          <w:sz w:val="28"/>
          <w:szCs w:val="28"/>
        </w:rPr>
        <w:t>регионального</w:t>
      </w:r>
      <w:r w:rsidRPr="00C11C59">
        <w:rPr>
          <w:sz w:val="28"/>
          <w:szCs w:val="28"/>
        </w:rPr>
        <w:t xml:space="preserve"> бюджета  местн</w:t>
      </w:r>
      <w:r>
        <w:rPr>
          <w:sz w:val="28"/>
          <w:szCs w:val="28"/>
        </w:rPr>
        <w:t>ого</w:t>
      </w:r>
      <w:r w:rsidRPr="00C11C59">
        <w:rPr>
          <w:sz w:val="28"/>
          <w:szCs w:val="28"/>
        </w:rPr>
        <w:t xml:space="preserve"> бюджетов и внебюджетных источников.</w:t>
      </w: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Общий объем финансового обеспечения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в 2020 – 2025 годах составляет за счет всех источников финансирования – </w:t>
      </w:r>
      <w:r>
        <w:rPr>
          <w:sz w:val="28"/>
          <w:szCs w:val="28"/>
        </w:rPr>
        <w:t>19420,0</w:t>
      </w:r>
      <w:r w:rsidRPr="00C11C59">
        <w:rPr>
          <w:sz w:val="28"/>
          <w:szCs w:val="28"/>
        </w:rPr>
        <w:t> тыс. рублей, в том числе:</w:t>
      </w: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за счет средств </w:t>
      </w:r>
      <w:r>
        <w:rPr>
          <w:sz w:val="28"/>
          <w:szCs w:val="28"/>
        </w:rPr>
        <w:t xml:space="preserve">регионального </w:t>
      </w:r>
      <w:r w:rsidRPr="00C11C59">
        <w:rPr>
          <w:sz w:val="28"/>
          <w:szCs w:val="28"/>
        </w:rPr>
        <w:t xml:space="preserve"> бюджета – </w:t>
      </w:r>
      <w:r>
        <w:rPr>
          <w:sz w:val="28"/>
          <w:szCs w:val="28"/>
        </w:rPr>
        <w:t>19225,8</w:t>
      </w:r>
      <w:r w:rsidRPr="00C11C59">
        <w:rPr>
          <w:sz w:val="28"/>
          <w:szCs w:val="28"/>
        </w:rPr>
        <w:t> тыс. рублей;</w:t>
      </w: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за счет средств местных бюджетов – </w:t>
      </w:r>
      <w:r>
        <w:rPr>
          <w:sz w:val="28"/>
          <w:szCs w:val="28"/>
        </w:rPr>
        <w:t>194,2</w:t>
      </w:r>
      <w:r w:rsidRPr="00C11C59">
        <w:rPr>
          <w:sz w:val="28"/>
          <w:szCs w:val="28"/>
        </w:rPr>
        <w:t>тыс. рублей;</w:t>
      </w: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внебюджетные источники – </w:t>
      </w:r>
      <w:r>
        <w:rPr>
          <w:sz w:val="28"/>
          <w:szCs w:val="28"/>
        </w:rPr>
        <w:t>0,0</w:t>
      </w:r>
      <w:r w:rsidRPr="00C11C59">
        <w:rPr>
          <w:sz w:val="28"/>
          <w:szCs w:val="28"/>
        </w:rPr>
        <w:t> тыс. рублей.</w:t>
      </w: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Ресурсное обеспечение</w:t>
      </w:r>
      <w:r>
        <w:rPr>
          <w:sz w:val="28"/>
          <w:szCs w:val="28"/>
        </w:rPr>
        <w:t xml:space="preserve"> Муниципальной </w:t>
      </w:r>
      <w:r w:rsidRPr="00C11C59">
        <w:rPr>
          <w:sz w:val="28"/>
          <w:szCs w:val="28"/>
        </w:rPr>
        <w:t xml:space="preserve">программы, осуществляемое за счет средств </w:t>
      </w:r>
      <w:r>
        <w:rPr>
          <w:sz w:val="28"/>
          <w:szCs w:val="28"/>
        </w:rPr>
        <w:t xml:space="preserve"> регионального</w:t>
      </w:r>
      <w:r w:rsidRPr="00C11C59">
        <w:rPr>
          <w:sz w:val="28"/>
          <w:szCs w:val="28"/>
        </w:rPr>
        <w:t xml:space="preserve"> бюджета  и местных бюджетов,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473AD0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 xml:space="preserve">Ресурсное обеспечение реализации </w:t>
      </w:r>
      <w:r>
        <w:rPr>
          <w:sz w:val="28"/>
          <w:szCs w:val="28"/>
        </w:rPr>
        <w:t xml:space="preserve"> Муниципальной</w:t>
      </w:r>
      <w:r w:rsidRPr="00C11C59">
        <w:rPr>
          <w:sz w:val="28"/>
          <w:szCs w:val="28"/>
        </w:rPr>
        <w:t xml:space="preserve"> программы приведен</w:t>
      </w:r>
      <w:r>
        <w:rPr>
          <w:sz w:val="28"/>
          <w:szCs w:val="28"/>
        </w:rPr>
        <w:t xml:space="preserve">о </w:t>
      </w:r>
      <w:r w:rsidRPr="007B0B78">
        <w:rPr>
          <w:sz w:val="28"/>
          <w:szCs w:val="28"/>
        </w:rPr>
        <w:t xml:space="preserve">в </w:t>
      </w:r>
      <w:hyperlink r:id="rId9" w:anchor="/document/44933910/entry/1900" w:history="1">
        <w:r w:rsidRPr="007B0B78">
          <w:rPr>
            <w:rStyle w:val="Hyperlink"/>
            <w:color w:val="auto"/>
            <w:sz w:val="28"/>
            <w:szCs w:val="28"/>
            <w:u w:val="none"/>
          </w:rPr>
          <w:t xml:space="preserve">приложении </w:t>
        </w:r>
      </w:hyperlink>
      <w:r w:rsidRPr="007B0B78">
        <w:t>3</w:t>
      </w:r>
      <w:r w:rsidRPr="007B0B78">
        <w:rPr>
          <w:sz w:val="28"/>
          <w:szCs w:val="28"/>
        </w:rPr>
        <w:t>.</w:t>
      </w: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73AD0" w:rsidRPr="00C11C59" w:rsidRDefault="00473AD0" w:rsidP="008052E9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7. Анализ рисков реализации </w:t>
      </w:r>
      <w:r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 и меры управлению этими рисками с целью минимизации их влияния на достижение целей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473AD0" w:rsidRPr="00C11C59" w:rsidRDefault="00473AD0" w:rsidP="008052E9"/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Основными рисками реализации Муниципальной</w:t>
      </w:r>
      <w:r w:rsidRPr="00C11C59">
        <w:rPr>
          <w:sz w:val="28"/>
          <w:szCs w:val="28"/>
        </w:rPr>
        <w:t xml:space="preserve"> программы являются финансовые риски, вызванные недостаточностью объемов финансирования из </w:t>
      </w:r>
      <w:r>
        <w:rPr>
          <w:sz w:val="28"/>
          <w:szCs w:val="28"/>
        </w:rPr>
        <w:t>регионального бюджета</w:t>
      </w:r>
      <w:r w:rsidRPr="00C11C59">
        <w:rPr>
          <w:sz w:val="28"/>
          <w:szCs w:val="28"/>
        </w:rPr>
        <w:t xml:space="preserve"> в случае изменения социально-экономического положения в республике.</w:t>
      </w: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К рискам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программы, которыми могут управлять ответственный исполнитель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программы, уменьшая вероятность их возникновения, следует отнести следующие:</w:t>
      </w: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1. 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программой (например, развитие коммунальной инфраструктуры в рамках проектов государс</w:t>
      </w:r>
      <w:r>
        <w:rPr>
          <w:sz w:val="28"/>
          <w:szCs w:val="28"/>
        </w:rPr>
        <w:t>твенно-частного партнерства</w:t>
      </w:r>
      <w:r w:rsidRPr="00C11C59">
        <w:rPr>
          <w:sz w:val="28"/>
          <w:szCs w:val="28"/>
        </w:rPr>
        <w:t xml:space="preserve">), что может привести к невыполнению </w:t>
      </w:r>
      <w:r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 xml:space="preserve">программы в полном объеме. Данный риск можно оценить как высокий, поскольку формирование новых институтов в рамках </w:t>
      </w:r>
      <w:r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>рограммы не только в большинстве случаев требует законодательного регулирования, но также может потребовать значительных сроков практического внедрения.</w:t>
      </w:r>
    </w:p>
    <w:p w:rsidR="00473AD0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2. Операционные риски, связанные с ошибками управления реализацией </w:t>
      </w:r>
      <w:r>
        <w:rPr>
          <w:sz w:val="28"/>
          <w:szCs w:val="28"/>
        </w:rPr>
        <w:t xml:space="preserve"> Муниципальной</w:t>
      </w:r>
      <w:r w:rsidRPr="00C11C59">
        <w:rPr>
          <w:sz w:val="28"/>
          <w:szCs w:val="28"/>
        </w:rPr>
        <w:t xml:space="preserve"> программы, в том числе отдельных ее исполнителей, неготовностью организационной инфраструктуры к решению задач, </w:t>
      </w:r>
      <w:r>
        <w:rPr>
          <w:sz w:val="28"/>
          <w:szCs w:val="28"/>
        </w:rPr>
        <w:t>пост</w:t>
      </w:r>
      <w:r w:rsidRPr="00C11C59">
        <w:rPr>
          <w:sz w:val="28"/>
          <w:szCs w:val="28"/>
        </w:rPr>
        <w:t xml:space="preserve">авленных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программой, что может привести к нецелевому и/или неэффективному использованию бюджетных средств, невыполнению ряда мероприятий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или задержке в их выполнении.</w:t>
      </w: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 xml:space="preserve">3. Риск финансового обеспечения, который связан с финансированием </w:t>
      </w:r>
      <w:r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 xml:space="preserve"> программы в неполном объеме, как за счет бюджетных, так и внебюджетных источников. Данный риск возникает по причине значительной продолжительности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программы, а также высокой зависимости ее успешной реализации от привлечения внебюджетных источников. Однако, учитывая формируемую практику программного бюджетирования в части обеспечения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за счет средств бюджетов, а также предусмотренные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программой меры по созданию условий для привлечения средств внебюджетных источников, риск сбоев в реализации </w:t>
      </w:r>
      <w:r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>программы по причине недофинансирования можно считать умеренным.</w:t>
      </w: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Pr="00C11C59">
        <w:rPr>
          <w:sz w:val="28"/>
          <w:szCs w:val="28"/>
        </w:rPr>
        <w:tab/>
        <w:t xml:space="preserve">Меры управления рисками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основываются на следующих обстоятельствах:</w:t>
      </w: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1. Наибольшее отрицательное влияние из вышеперечисленных рисков на реализацию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может оказать реализация институционально-правового и риска ухудшения состояния экономики, которые содержат угрозу срыва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программы. Поскольку в рамках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отсутствуют рычаги управления риском ухудшения состояния экономики, наибольшее внимание будет уделяться управлению институционально-правовыми рисками.</w:t>
      </w: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2. Управление рисками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программы, которыми могут управлять ответственный исполнитель и соисполнители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программы, должно соответствовать задачам и полномочиям существующих органов государственной власти и организаций, задействованных в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программы.</w:t>
      </w: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Управление рисками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будет осуществляться путем координации деятельности всех исполнителей, участвующих в реализации</w:t>
      </w:r>
      <w:r>
        <w:rPr>
          <w:sz w:val="28"/>
          <w:szCs w:val="28"/>
        </w:rPr>
        <w:t xml:space="preserve"> Муниципальной</w:t>
      </w:r>
      <w:r w:rsidRPr="00C11C59">
        <w:rPr>
          <w:sz w:val="28"/>
          <w:szCs w:val="28"/>
        </w:rPr>
        <w:t xml:space="preserve"> программы.</w:t>
      </w:r>
    </w:p>
    <w:p w:rsidR="00473AD0" w:rsidRPr="00C11C59" w:rsidRDefault="00473AD0" w:rsidP="008052E9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473AD0" w:rsidRPr="00C11C59" w:rsidRDefault="00473AD0" w:rsidP="008052E9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8. Механизм реализации </w:t>
      </w:r>
      <w:r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473AD0" w:rsidRPr="00C11C59" w:rsidRDefault="00473AD0" w:rsidP="008052E9">
      <w:pPr>
        <w:pStyle w:val="Heading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Координация деятельности участников</w:t>
      </w:r>
      <w:r>
        <w:rPr>
          <w:sz w:val="28"/>
          <w:szCs w:val="28"/>
        </w:rPr>
        <w:t xml:space="preserve"> Муниципальной</w:t>
      </w:r>
      <w:r w:rsidRPr="00C11C59">
        <w:rPr>
          <w:sz w:val="28"/>
          <w:szCs w:val="28"/>
        </w:rPr>
        <w:t xml:space="preserve"> программы осуществляется </w:t>
      </w:r>
      <w:r>
        <w:rPr>
          <w:sz w:val="28"/>
          <w:szCs w:val="28"/>
        </w:rPr>
        <w:t>администрацией Бабеевского сельского поселения Темниковского муниципального района</w:t>
      </w:r>
      <w:r w:rsidRPr="00C11C59">
        <w:rPr>
          <w:sz w:val="28"/>
          <w:szCs w:val="28"/>
        </w:rPr>
        <w:t xml:space="preserve"> Республики Мордовия.</w:t>
      </w: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Формы и методы организации управления и контроля за реализацией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в целом определяются ответственным исполнителем </w:t>
      </w:r>
      <w:r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 xml:space="preserve"> программы по согласованию с </w:t>
      </w:r>
      <w:r>
        <w:rPr>
          <w:sz w:val="28"/>
          <w:szCs w:val="28"/>
        </w:rPr>
        <w:t>Министерством сельского хозяйства и продовольствия Республики Мордовия</w:t>
      </w:r>
      <w:r w:rsidRPr="00C11C59">
        <w:rPr>
          <w:sz w:val="28"/>
          <w:szCs w:val="28"/>
        </w:rPr>
        <w:t>.</w:t>
      </w: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Ответственный исполнитель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ежегодно, не позднее</w:t>
      </w:r>
      <w:r>
        <w:rPr>
          <w:sz w:val="28"/>
          <w:szCs w:val="28"/>
        </w:rPr>
        <w:t xml:space="preserve"> 3 месяцев со дня вступления в силу закона о республиканском бюджете Республики Мордовия</w:t>
      </w:r>
      <w:r w:rsidRPr="00C11C59">
        <w:rPr>
          <w:sz w:val="28"/>
          <w:szCs w:val="28"/>
        </w:rPr>
        <w:t xml:space="preserve">, утверждает </w:t>
      </w:r>
      <w:r>
        <w:rPr>
          <w:sz w:val="28"/>
          <w:szCs w:val="28"/>
        </w:rPr>
        <w:t>план</w:t>
      </w:r>
      <w:r w:rsidRPr="00C11C59">
        <w:rPr>
          <w:sz w:val="28"/>
          <w:szCs w:val="28"/>
        </w:rPr>
        <w:t xml:space="preserve"> реализации </w:t>
      </w:r>
      <w:r>
        <w:rPr>
          <w:sz w:val="28"/>
          <w:szCs w:val="28"/>
        </w:rPr>
        <w:t>и детальный план-график реализации Муниципальной программы</w:t>
      </w:r>
      <w:r w:rsidRPr="00C11C59">
        <w:rPr>
          <w:sz w:val="28"/>
          <w:szCs w:val="28"/>
        </w:rPr>
        <w:t>, обеспечивающих реализацию соответствующих мероприятий.</w:t>
      </w:r>
    </w:p>
    <w:p w:rsidR="00473AD0" w:rsidRPr="00C11C59" w:rsidRDefault="00473AD0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</w:p>
    <w:p w:rsidR="00473AD0" w:rsidRPr="00C56E06" w:rsidRDefault="00473AD0" w:rsidP="00C56E06">
      <w:pPr>
        <w:pStyle w:val="Heading1"/>
        <w:spacing w:before="0" w:after="0"/>
        <w:rPr>
          <w:sz w:val="28"/>
          <w:szCs w:val="28"/>
        </w:rPr>
      </w:pPr>
      <w:r w:rsidRPr="00C56E06">
        <w:rPr>
          <w:sz w:val="28"/>
          <w:szCs w:val="28"/>
        </w:rPr>
        <w:t>Раздел 9.Методика оценки эффективности Муниципальной программы</w:t>
      </w:r>
    </w:p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Эффективность реализации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оценивается на основе показателей, значения которых по годам реализации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программы.</w:t>
      </w:r>
    </w:p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Оценка эффективности реализации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производится ее </w:t>
      </w:r>
      <w:r>
        <w:rPr>
          <w:rFonts w:ascii="Times New Roman" w:hAnsi="Times New Roman" w:cs="Times New Roman"/>
          <w:sz w:val="28"/>
          <w:szCs w:val="28"/>
        </w:rPr>
        <w:t>ответственным исполнителем</w:t>
      </w:r>
      <w:r w:rsidRPr="00C11C59">
        <w:rPr>
          <w:rFonts w:ascii="Times New Roman" w:hAnsi="Times New Roman" w:cs="Times New Roman"/>
          <w:sz w:val="28"/>
          <w:szCs w:val="28"/>
        </w:rPr>
        <w:t xml:space="preserve"> ежегодно на основе системы целевых индикаторов и показателей путем сравнения текущих значений с их целевыми значениями. При этом результативность мероприятия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оценивается исходя из соответствия его ожидаемых результатов поставленной цели.</w:t>
      </w:r>
    </w:p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Оценка эффективности реализации отдельных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определяется на основе расчетов по следующей формуле:</w:t>
      </w:r>
      <w:r>
        <w:rPr>
          <w:rFonts w:ascii="Times New Roman" w:hAnsi="Times New Roman" w:cs="Times New Roman"/>
          <w:sz w:val="28"/>
          <w:szCs w:val="28"/>
        </w:rPr>
        <w:t xml:space="preserve"> где</w:t>
      </w:r>
    </w:p>
    <w:p w:rsidR="00473AD0" w:rsidRPr="008A53B0" w:rsidRDefault="00473AD0" w:rsidP="008052E9">
      <w:pPr>
        <w:rPr>
          <w:rFonts w:ascii="Times New Roman" w:hAnsi="Times New Roman" w:cs="Times New Roman"/>
        </w:rPr>
      </w:pPr>
      <w:r w:rsidRPr="0068410F">
        <w:rPr>
          <w:rFonts w:ascii="Times New Roman" w:hAnsi="Times New Roman" w:cs="Times New Ro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108.75pt;height:44.25pt;visibility:visible">
            <v:imagedata r:id="rId10" o:title=""/>
          </v:shape>
        </w:pict>
      </w:r>
    </w:p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En - эффективность хода реализации отдельного мероприятия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(в процентах);</w:t>
      </w:r>
    </w:p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Tf1 - фактический показатель выполнения отдельного мероприятия  программы, достигнутый в ходе ее реализации;</w:t>
      </w:r>
    </w:p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TN1 - нормативный показатель, утвержденный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программой.</w:t>
      </w:r>
    </w:p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C11C59">
        <w:rPr>
          <w:rFonts w:ascii="Times New Roman" w:hAnsi="Times New Roman" w:cs="Times New Roman"/>
          <w:sz w:val="28"/>
          <w:szCs w:val="28"/>
        </w:rPr>
        <w:t xml:space="preserve">Интегральная оценка эффективности реализации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определяется на основе расчетов по следующей формуле:</w:t>
      </w:r>
      <w:r>
        <w:rPr>
          <w:rFonts w:ascii="Times New Roman" w:hAnsi="Times New Roman" w:cs="Times New Roman"/>
          <w:sz w:val="28"/>
          <w:szCs w:val="28"/>
        </w:rPr>
        <w:t xml:space="preserve"> где</w:t>
      </w:r>
    </w:p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  <w:r w:rsidRPr="0068410F">
        <w:rPr>
          <w:rFonts w:ascii="Times New Roman" w:hAnsi="Times New Roman" w:cs="Times New Roman"/>
          <w:noProof/>
        </w:rPr>
        <w:pict>
          <v:shape id="Рисунок 2" o:spid="_x0000_i1026" type="#_x0000_t75" style="width:204.75pt;height:69pt;visibility:visible">
            <v:imagedata r:id="rId11" o:title=""/>
          </v:shape>
        </w:pict>
      </w:r>
    </w:p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Е - эффективность реализации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(в процентах);</w:t>
      </w:r>
    </w:p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Tf - фактические показатели, достигнутый в ходе реализации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программы;</w:t>
      </w:r>
    </w:p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TN - нормативные показатели, утвержденные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программой;</w:t>
      </w:r>
    </w:p>
    <w:p w:rsidR="00473AD0" w:rsidRPr="00C11C59" w:rsidRDefault="00473AD0" w:rsidP="008052E9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М - количество показателей.</w:t>
      </w:r>
    </w:p>
    <w:p w:rsidR="00473AD0" w:rsidRDefault="00473AD0" w:rsidP="008052E9">
      <w:pPr>
        <w:jc w:val="right"/>
        <w:rPr>
          <w:rStyle w:val="a"/>
          <w:rFonts w:ascii="Times New Roman" w:hAnsi="Times New Roman" w:cs="Times New Roman"/>
          <w:color w:val="auto"/>
          <w:sz w:val="28"/>
          <w:szCs w:val="28"/>
        </w:rPr>
      </w:pPr>
    </w:p>
    <w:p w:rsidR="00473AD0" w:rsidRDefault="00473AD0" w:rsidP="008052E9">
      <w:pPr>
        <w:jc w:val="right"/>
        <w:rPr>
          <w:rStyle w:val="a"/>
          <w:rFonts w:ascii="Times New Roman" w:hAnsi="Times New Roman" w:cs="Times New Roman"/>
          <w:color w:val="auto"/>
          <w:sz w:val="28"/>
          <w:szCs w:val="28"/>
        </w:rPr>
      </w:pPr>
    </w:p>
    <w:p w:rsidR="00473AD0" w:rsidRDefault="00473AD0" w:rsidP="00CF674A">
      <w:pPr>
        <w:tabs>
          <w:tab w:val="left" w:pos="11805"/>
        </w:tabs>
        <w:jc w:val="right"/>
        <w:rPr>
          <w:b/>
          <w:bCs/>
        </w:rPr>
      </w:pPr>
    </w:p>
    <w:p w:rsidR="00473AD0" w:rsidRDefault="00473AD0" w:rsidP="00CF674A">
      <w:pPr>
        <w:tabs>
          <w:tab w:val="left" w:pos="11805"/>
        </w:tabs>
        <w:jc w:val="right"/>
        <w:rPr>
          <w:b/>
          <w:bCs/>
        </w:rPr>
      </w:pPr>
    </w:p>
    <w:p w:rsidR="00473AD0" w:rsidRDefault="00473AD0" w:rsidP="00CF674A">
      <w:pPr>
        <w:tabs>
          <w:tab w:val="left" w:pos="11805"/>
        </w:tabs>
        <w:jc w:val="right"/>
        <w:rPr>
          <w:b/>
          <w:bCs/>
        </w:rPr>
      </w:pPr>
    </w:p>
    <w:p w:rsidR="00473AD0" w:rsidRDefault="00473AD0" w:rsidP="00CF674A">
      <w:pPr>
        <w:tabs>
          <w:tab w:val="left" w:pos="11805"/>
        </w:tabs>
        <w:jc w:val="right"/>
        <w:rPr>
          <w:b/>
          <w:bCs/>
        </w:rPr>
      </w:pPr>
    </w:p>
    <w:p w:rsidR="00473AD0" w:rsidRDefault="00473AD0" w:rsidP="00CF674A">
      <w:pPr>
        <w:tabs>
          <w:tab w:val="left" w:pos="11805"/>
        </w:tabs>
        <w:jc w:val="right"/>
        <w:rPr>
          <w:b/>
          <w:bCs/>
        </w:rPr>
      </w:pPr>
    </w:p>
    <w:p w:rsidR="00473AD0" w:rsidRDefault="00473AD0" w:rsidP="00CF674A">
      <w:pPr>
        <w:tabs>
          <w:tab w:val="left" w:pos="11805"/>
        </w:tabs>
        <w:jc w:val="right"/>
        <w:rPr>
          <w:b/>
          <w:bCs/>
        </w:rPr>
      </w:pPr>
    </w:p>
    <w:p w:rsidR="00473AD0" w:rsidRDefault="00473AD0" w:rsidP="00CF674A">
      <w:pPr>
        <w:tabs>
          <w:tab w:val="left" w:pos="11805"/>
        </w:tabs>
        <w:jc w:val="right"/>
        <w:rPr>
          <w:b/>
          <w:bCs/>
        </w:rPr>
      </w:pPr>
    </w:p>
    <w:p w:rsidR="00473AD0" w:rsidRDefault="00473AD0" w:rsidP="00CF674A">
      <w:pPr>
        <w:tabs>
          <w:tab w:val="left" w:pos="11805"/>
        </w:tabs>
        <w:jc w:val="right"/>
        <w:rPr>
          <w:b/>
          <w:bCs/>
        </w:rPr>
      </w:pPr>
    </w:p>
    <w:p w:rsidR="00473AD0" w:rsidRDefault="00473AD0" w:rsidP="00CF674A">
      <w:pPr>
        <w:tabs>
          <w:tab w:val="left" w:pos="11805"/>
        </w:tabs>
        <w:jc w:val="right"/>
        <w:rPr>
          <w:b/>
          <w:bCs/>
        </w:rPr>
      </w:pPr>
    </w:p>
    <w:p w:rsidR="00473AD0" w:rsidRDefault="00473AD0" w:rsidP="00CF674A">
      <w:pPr>
        <w:tabs>
          <w:tab w:val="left" w:pos="11805"/>
        </w:tabs>
        <w:jc w:val="right"/>
        <w:rPr>
          <w:b/>
          <w:bCs/>
        </w:rPr>
      </w:pPr>
    </w:p>
    <w:p w:rsidR="00473AD0" w:rsidRDefault="00473AD0" w:rsidP="00CF674A">
      <w:pPr>
        <w:tabs>
          <w:tab w:val="left" w:pos="11805"/>
        </w:tabs>
        <w:jc w:val="right"/>
        <w:rPr>
          <w:b/>
          <w:bCs/>
        </w:rPr>
      </w:pPr>
    </w:p>
    <w:p w:rsidR="00473AD0" w:rsidRDefault="00473AD0" w:rsidP="00CF674A">
      <w:pPr>
        <w:tabs>
          <w:tab w:val="left" w:pos="11805"/>
        </w:tabs>
        <w:jc w:val="right"/>
        <w:rPr>
          <w:b/>
          <w:bCs/>
        </w:rPr>
      </w:pPr>
    </w:p>
    <w:p w:rsidR="00473AD0" w:rsidRDefault="00473AD0" w:rsidP="00CF674A">
      <w:pPr>
        <w:tabs>
          <w:tab w:val="left" w:pos="11805"/>
        </w:tabs>
        <w:jc w:val="right"/>
        <w:rPr>
          <w:b/>
          <w:bCs/>
        </w:rPr>
      </w:pPr>
    </w:p>
    <w:p w:rsidR="00473AD0" w:rsidRDefault="00473AD0" w:rsidP="00CF674A">
      <w:pPr>
        <w:tabs>
          <w:tab w:val="left" w:pos="11805"/>
        </w:tabs>
        <w:jc w:val="right"/>
        <w:rPr>
          <w:b/>
          <w:bCs/>
        </w:rPr>
      </w:pPr>
    </w:p>
    <w:p w:rsidR="00473AD0" w:rsidRDefault="00473AD0" w:rsidP="00CF674A">
      <w:pPr>
        <w:tabs>
          <w:tab w:val="left" w:pos="11805"/>
        </w:tabs>
        <w:jc w:val="right"/>
        <w:rPr>
          <w:b/>
          <w:bCs/>
        </w:rPr>
      </w:pPr>
    </w:p>
    <w:p w:rsidR="00473AD0" w:rsidRDefault="00473AD0" w:rsidP="00CF674A">
      <w:pPr>
        <w:tabs>
          <w:tab w:val="left" w:pos="11805"/>
        </w:tabs>
        <w:jc w:val="right"/>
        <w:rPr>
          <w:b/>
          <w:bCs/>
        </w:rPr>
      </w:pPr>
    </w:p>
    <w:p w:rsidR="00473AD0" w:rsidRDefault="00473AD0" w:rsidP="00CF674A">
      <w:pPr>
        <w:tabs>
          <w:tab w:val="left" w:pos="11805"/>
        </w:tabs>
        <w:jc w:val="right"/>
        <w:rPr>
          <w:b/>
          <w:bCs/>
        </w:rPr>
      </w:pPr>
    </w:p>
    <w:p w:rsidR="00473AD0" w:rsidRDefault="00473AD0" w:rsidP="00CF674A">
      <w:pPr>
        <w:tabs>
          <w:tab w:val="left" w:pos="11805"/>
        </w:tabs>
        <w:jc w:val="right"/>
        <w:rPr>
          <w:b/>
          <w:bCs/>
        </w:rPr>
      </w:pPr>
    </w:p>
    <w:p w:rsidR="00473AD0" w:rsidRDefault="00473AD0" w:rsidP="00CF674A">
      <w:pPr>
        <w:tabs>
          <w:tab w:val="left" w:pos="11805"/>
        </w:tabs>
        <w:jc w:val="right"/>
        <w:rPr>
          <w:b/>
          <w:bCs/>
        </w:rPr>
      </w:pPr>
    </w:p>
    <w:p w:rsidR="00473AD0" w:rsidRDefault="00473AD0" w:rsidP="00CF674A">
      <w:pPr>
        <w:tabs>
          <w:tab w:val="left" w:pos="11805"/>
        </w:tabs>
        <w:jc w:val="right"/>
        <w:rPr>
          <w:b/>
          <w:bCs/>
        </w:rPr>
      </w:pPr>
    </w:p>
    <w:p w:rsidR="00473AD0" w:rsidRDefault="00473AD0" w:rsidP="00CF674A">
      <w:pPr>
        <w:tabs>
          <w:tab w:val="left" w:pos="11805"/>
        </w:tabs>
        <w:jc w:val="right"/>
        <w:rPr>
          <w:b/>
          <w:bCs/>
        </w:rPr>
      </w:pPr>
    </w:p>
    <w:p w:rsidR="00473AD0" w:rsidRDefault="00473AD0" w:rsidP="00CF674A">
      <w:pPr>
        <w:tabs>
          <w:tab w:val="left" w:pos="11805"/>
        </w:tabs>
        <w:jc w:val="right"/>
        <w:rPr>
          <w:b/>
          <w:bCs/>
        </w:rPr>
      </w:pPr>
    </w:p>
    <w:p w:rsidR="00473AD0" w:rsidRDefault="00473AD0" w:rsidP="00CF674A">
      <w:pPr>
        <w:tabs>
          <w:tab w:val="left" w:pos="11805"/>
        </w:tabs>
        <w:jc w:val="right"/>
        <w:rPr>
          <w:b/>
          <w:bCs/>
        </w:rPr>
      </w:pPr>
    </w:p>
    <w:p w:rsidR="00473AD0" w:rsidRDefault="00473AD0" w:rsidP="00CF674A">
      <w:pPr>
        <w:tabs>
          <w:tab w:val="left" w:pos="11805"/>
        </w:tabs>
        <w:jc w:val="right"/>
        <w:rPr>
          <w:b/>
          <w:bCs/>
        </w:rPr>
      </w:pPr>
    </w:p>
    <w:p w:rsidR="00473AD0" w:rsidRDefault="00473AD0" w:rsidP="00CF674A">
      <w:pPr>
        <w:tabs>
          <w:tab w:val="left" w:pos="11805"/>
        </w:tabs>
        <w:jc w:val="right"/>
        <w:rPr>
          <w:b/>
          <w:bCs/>
        </w:rPr>
      </w:pPr>
    </w:p>
    <w:p w:rsidR="00473AD0" w:rsidRDefault="00473AD0" w:rsidP="00CF674A">
      <w:pPr>
        <w:tabs>
          <w:tab w:val="left" w:pos="11805"/>
        </w:tabs>
        <w:jc w:val="right"/>
        <w:rPr>
          <w:b/>
          <w:bCs/>
        </w:rPr>
      </w:pPr>
    </w:p>
    <w:p w:rsidR="00473AD0" w:rsidRDefault="00473AD0" w:rsidP="00CF674A">
      <w:pPr>
        <w:tabs>
          <w:tab w:val="left" w:pos="11805"/>
        </w:tabs>
        <w:jc w:val="right"/>
        <w:rPr>
          <w:b/>
          <w:bCs/>
        </w:rPr>
      </w:pPr>
    </w:p>
    <w:p w:rsidR="00473AD0" w:rsidRDefault="00473AD0" w:rsidP="00CF674A">
      <w:pPr>
        <w:tabs>
          <w:tab w:val="left" w:pos="11805"/>
        </w:tabs>
        <w:jc w:val="right"/>
        <w:rPr>
          <w:b/>
          <w:bCs/>
        </w:rPr>
      </w:pPr>
    </w:p>
    <w:p w:rsidR="00473AD0" w:rsidRDefault="00473AD0" w:rsidP="00CF674A">
      <w:pPr>
        <w:tabs>
          <w:tab w:val="left" w:pos="11805"/>
        </w:tabs>
        <w:jc w:val="right"/>
        <w:rPr>
          <w:b/>
          <w:bCs/>
        </w:rPr>
      </w:pPr>
    </w:p>
    <w:p w:rsidR="00473AD0" w:rsidRDefault="00473AD0" w:rsidP="00CF674A">
      <w:pPr>
        <w:tabs>
          <w:tab w:val="left" w:pos="11805"/>
        </w:tabs>
        <w:jc w:val="right"/>
        <w:rPr>
          <w:b/>
          <w:bCs/>
        </w:rPr>
      </w:pPr>
    </w:p>
    <w:p w:rsidR="00473AD0" w:rsidRDefault="00473AD0" w:rsidP="00CF674A">
      <w:pPr>
        <w:tabs>
          <w:tab w:val="left" w:pos="11805"/>
        </w:tabs>
        <w:jc w:val="right"/>
        <w:rPr>
          <w:b/>
          <w:bCs/>
        </w:rPr>
      </w:pPr>
    </w:p>
    <w:p w:rsidR="00473AD0" w:rsidRDefault="00473AD0" w:rsidP="00CF674A">
      <w:pPr>
        <w:tabs>
          <w:tab w:val="left" w:pos="11805"/>
        </w:tabs>
        <w:jc w:val="right"/>
        <w:rPr>
          <w:b/>
          <w:bCs/>
        </w:rPr>
      </w:pPr>
    </w:p>
    <w:p w:rsidR="00473AD0" w:rsidRDefault="00473AD0" w:rsidP="00CF674A">
      <w:pPr>
        <w:tabs>
          <w:tab w:val="left" w:pos="11805"/>
        </w:tabs>
        <w:jc w:val="right"/>
        <w:rPr>
          <w:b/>
          <w:bCs/>
        </w:rPr>
      </w:pPr>
    </w:p>
    <w:p w:rsidR="00473AD0" w:rsidRDefault="00473AD0" w:rsidP="00CF674A">
      <w:pPr>
        <w:tabs>
          <w:tab w:val="left" w:pos="11805"/>
        </w:tabs>
        <w:jc w:val="right"/>
        <w:rPr>
          <w:b/>
          <w:bCs/>
        </w:rPr>
        <w:sectPr w:rsidR="00473AD0" w:rsidSect="00C56E06">
          <w:headerReference w:type="default" r:id="rId12"/>
          <w:footerReference w:type="default" r:id="rId13"/>
          <w:pgSz w:w="11905" w:h="16837"/>
          <w:pgMar w:top="1134" w:right="567" w:bottom="1134" w:left="1134" w:header="720" w:footer="720" w:gutter="0"/>
          <w:cols w:space="720"/>
          <w:noEndnote/>
          <w:titlePg/>
          <w:docGrid w:linePitch="326"/>
        </w:sectPr>
      </w:pPr>
    </w:p>
    <w:p w:rsidR="00473AD0" w:rsidRPr="009C1E0B" w:rsidRDefault="00473AD0" w:rsidP="00CF674A">
      <w:pPr>
        <w:tabs>
          <w:tab w:val="left" w:pos="11805"/>
        </w:tabs>
        <w:jc w:val="right"/>
        <w:rPr>
          <w:b/>
          <w:bCs/>
        </w:rPr>
      </w:pPr>
      <w:r w:rsidRPr="009C1E0B">
        <w:rPr>
          <w:b/>
          <w:bCs/>
        </w:rPr>
        <w:t>Приложение 1</w:t>
      </w:r>
    </w:p>
    <w:p w:rsidR="00473AD0" w:rsidRPr="009C1E0B" w:rsidRDefault="00473AD0" w:rsidP="00CF674A">
      <w:pPr>
        <w:tabs>
          <w:tab w:val="left" w:pos="11805"/>
        </w:tabs>
        <w:jc w:val="right"/>
      </w:pPr>
      <w:r w:rsidRPr="009C1E0B">
        <w:t xml:space="preserve"> муниципальной программе</w:t>
      </w:r>
    </w:p>
    <w:p w:rsidR="00473AD0" w:rsidRPr="009C1E0B" w:rsidRDefault="00473AD0" w:rsidP="0012497D">
      <w:pPr>
        <w:tabs>
          <w:tab w:val="left" w:pos="11805"/>
        </w:tabs>
        <w:jc w:val="right"/>
      </w:pPr>
      <w:r w:rsidRPr="009C1E0B">
        <w:t>«</w:t>
      </w:r>
      <w:r>
        <w:t>Комплексное р</w:t>
      </w:r>
      <w:r w:rsidRPr="009C1E0B">
        <w:t xml:space="preserve">азвитие </w:t>
      </w:r>
      <w:r>
        <w:t>сельских территорий</w:t>
      </w:r>
    </w:p>
    <w:p w:rsidR="00473AD0" w:rsidRDefault="00473AD0" w:rsidP="00CF674A">
      <w:pPr>
        <w:tabs>
          <w:tab w:val="left" w:pos="11805"/>
        </w:tabs>
        <w:jc w:val="right"/>
      </w:pPr>
      <w:r>
        <w:t>н</w:t>
      </w:r>
      <w:r w:rsidRPr="009C1E0B">
        <w:t>а 20</w:t>
      </w:r>
      <w:r>
        <w:t>20</w:t>
      </w:r>
      <w:r w:rsidRPr="009C1E0B">
        <w:t>-202</w:t>
      </w:r>
      <w:r>
        <w:t>5</w:t>
      </w:r>
      <w:r w:rsidRPr="009C1E0B">
        <w:t xml:space="preserve"> годы»</w:t>
      </w:r>
    </w:p>
    <w:p w:rsidR="00473AD0" w:rsidRDefault="00473AD0" w:rsidP="00CF674A">
      <w:pPr>
        <w:tabs>
          <w:tab w:val="left" w:pos="11805"/>
        </w:tabs>
        <w:jc w:val="right"/>
        <w:rPr>
          <w:b/>
          <w:bCs/>
        </w:rPr>
      </w:pPr>
    </w:p>
    <w:p w:rsidR="00473AD0" w:rsidRPr="00AB4D72" w:rsidRDefault="00473AD0" w:rsidP="0012497D">
      <w:pPr>
        <w:tabs>
          <w:tab w:val="left" w:pos="11805"/>
        </w:tabs>
        <w:jc w:val="center"/>
        <w:rPr>
          <w:b/>
          <w:bCs/>
          <w:sz w:val="28"/>
          <w:szCs w:val="28"/>
        </w:rPr>
      </w:pPr>
      <w:r w:rsidRPr="00AB4D72">
        <w:rPr>
          <w:b/>
          <w:bCs/>
          <w:sz w:val="28"/>
          <w:szCs w:val="28"/>
        </w:rPr>
        <w:t>Перечень мероприятий  муниципальной программы  «Комплексное развитие сельских территорий на 2020-2025 гг.»</w:t>
      </w:r>
    </w:p>
    <w:tbl>
      <w:tblPr>
        <w:tblW w:w="14190" w:type="dxa"/>
        <w:tblInd w:w="-106" w:type="dxa"/>
        <w:tblLayout w:type="fixed"/>
        <w:tblLook w:val="00A0"/>
      </w:tblPr>
      <w:tblGrid>
        <w:gridCol w:w="531"/>
        <w:gridCol w:w="3595"/>
        <w:gridCol w:w="1843"/>
        <w:gridCol w:w="1134"/>
        <w:gridCol w:w="618"/>
        <w:gridCol w:w="658"/>
        <w:gridCol w:w="462"/>
        <w:gridCol w:w="672"/>
        <w:gridCol w:w="448"/>
        <w:gridCol w:w="686"/>
        <w:gridCol w:w="1701"/>
        <w:gridCol w:w="1842"/>
      </w:tblGrid>
      <w:tr w:rsidR="00473AD0" w:rsidRPr="00A364EE">
        <w:trPr>
          <w:trHeight w:val="390"/>
        </w:trPr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3AD0" w:rsidRPr="00A364EE" w:rsidRDefault="00473AD0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364EE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3AD0" w:rsidRPr="00A364EE" w:rsidRDefault="00473AD0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364EE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3AD0" w:rsidRPr="00A364EE" w:rsidRDefault="00473AD0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364EE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3AD0" w:rsidRPr="00A364EE" w:rsidRDefault="00473AD0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364EE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3AD0" w:rsidRPr="00A364EE" w:rsidRDefault="00473AD0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364EE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3AD0" w:rsidRPr="00A364EE" w:rsidRDefault="00473AD0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364EE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3AD0" w:rsidRPr="00A364EE" w:rsidRDefault="00473AD0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364EE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3AD0" w:rsidRPr="00A364EE" w:rsidRDefault="00473AD0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364EE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3AD0" w:rsidRPr="00A364EE" w:rsidRDefault="00473AD0" w:rsidP="000C5E0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364EE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473AD0" w:rsidRPr="00A364EE">
        <w:trPr>
          <w:trHeight w:val="660"/>
        </w:trPr>
        <w:tc>
          <w:tcPr>
            <w:tcW w:w="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AD0" w:rsidRPr="00A364EE" w:rsidRDefault="00473AD0" w:rsidP="000C5E0C">
            <w:pPr>
              <w:jc w:val="center"/>
              <w:rPr>
                <w:b/>
                <w:bCs/>
                <w:color w:val="000000"/>
              </w:rPr>
            </w:pPr>
            <w:r w:rsidRPr="00A364EE">
              <w:rPr>
                <w:b/>
                <w:bCs/>
                <w:color w:val="000000"/>
                <w:sz w:val="22"/>
                <w:szCs w:val="22"/>
              </w:rPr>
              <w:t>№</w:t>
            </w:r>
            <w:r w:rsidRPr="00A364EE">
              <w:rPr>
                <w:b/>
                <w:bCs/>
                <w:color w:val="000000"/>
                <w:sz w:val="22"/>
                <w:szCs w:val="22"/>
              </w:rPr>
              <w:br/>
              <w:t>п/п</w:t>
            </w:r>
          </w:p>
        </w:tc>
        <w:tc>
          <w:tcPr>
            <w:tcW w:w="35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AD0" w:rsidRPr="00A364EE" w:rsidRDefault="00473AD0" w:rsidP="000C5E0C">
            <w:pPr>
              <w:jc w:val="center"/>
              <w:rPr>
                <w:b/>
                <w:bCs/>
                <w:color w:val="000000"/>
              </w:rPr>
            </w:pPr>
            <w:r w:rsidRPr="00A364EE">
              <w:rPr>
                <w:b/>
                <w:bCs/>
                <w:color w:val="000000"/>
                <w:sz w:val="22"/>
                <w:szCs w:val="22"/>
              </w:rPr>
              <w:t xml:space="preserve">Перечень мероприятий 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AD0" w:rsidRPr="00A364EE" w:rsidRDefault="00473AD0" w:rsidP="00CF674A">
            <w:pPr>
              <w:ind w:firstLine="0"/>
              <w:rPr>
                <w:b/>
                <w:bCs/>
                <w:color w:val="000000"/>
              </w:rPr>
            </w:pPr>
            <w:r w:rsidRPr="00A364EE">
              <w:rPr>
                <w:b/>
                <w:bCs/>
                <w:color w:val="000000"/>
                <w:sz w:val="22"/>
                <w:szCs w:val="22"/>
              </w:rPr>
              <w:t>Объем финансирования</w:t>
            </w:r>
            <w:r w:rsidRPr="00A364EE">
              <w:rPr>
                <w:b/>
                <w:bCs/>
                <w:color w:val="000000"/>
                <w:sz w:val="22"/>
                <w:szCs w:val="22"/>
              </w:rPr>
              <w:br/>
              <w:t>всего, тыс. руб.</w:t>
            </w:r>
          </w:p>
        </w:tc>
        <w:tc>
          <w:tcPr>
            <w:tcW w:w="467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3AD0" w:rsidRPr="00A364EE" w:rsidRDefault="00473AD0" w:rsidP="000C5E0C">
            <w:pPr>
              <w:jc w:val="center"/>
              <w:rPr>
                <w:b/>
                <w:bCs/>
                <w:color w:val="000000"/>
              </w:rPr>
            </w:pPr>
            <w:r w:rsidRPr="00A364EE">
              <w:rPr>
                <w:b/>
                <w:bCs/>
                <w:color w:val="000000"/>
                <w:sz w:val="22"/>
                <w:szCs w:val="22"/>
              </w:rPr>
              <w:t>в т. ч. по источникам финансирования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AD0" w:rsidRPr="00A364EE" w:rsidRDefault="00473AD0" w:rsidP="00CF674A">
            <w:pPr>
              <w:ind w:firstLine="0"/>
              <w:rPr>
                <w:b/>
                <w:bCs/>
                <w:color w:val="000000"/>
              </w:rPr>
            </w:pPr>
            <w:r w:rsidRPr="00A364EE">
              <w:rPr>
                <w:b/>
                <w:bCs/>
                <w:color w:val="000000"/>
                <w:sz w:val="22"/>
                <w:szCs w:val="22"/>
              </w:rPr>
              <w:t>Срок исполнения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AD0" w:rsidRPr="00A364EE" w:rsidRDefault="00473AD0" w:rsidP="00CF674A">
            <w:pPr>
              <w:ind w:firstLine="0"/>
              <w:rPr>
                <w:b/>
                <w:bCs/>
                <w:color w:val="000000"/>
              </w:rPr>
            </w:pPr>
            <w:r w:rsidRPr="00A364EE">
              <w:rPr>
                <w:b/>
                <w:bCs/>
                <w:color w:val="000000"/>
                <w:sz w:val="22"/>
                <w:szCs w:val="22"/>
              </w:rPr>
              <w:t>Ответственный исполнитель (соисполнитель, участник)</w:t>
            </w:r>
          </w:p>
        </w:tc>
      </w:tr>
      <w:tr w:rsidR="00473AD0" w:rsidRPr="00A364EE">
        <w:trPr>
          <w:trHeight w:val="1545"/>
        </w:trPr>
        <w:tc>
          <w:tcPr>
            <w:tcW w:w="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AD0" w:rsidRPr="00A364EE" w:rsidRDefault="00473AD0" w:rsidP="000C5E0C">
            <w:pPr>
              <w:rPr>
                <w:b/>
                <w:bCs/>
                <w:color w:val="000000"/>
              </w:rPr>
            </w:pPr>
          </w:p>
        </w:tc>
        <w:tc>
          <w:tcPr>
            <w:tcW w:w="35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AD0" w:rsidRPr="00A364EE" w:rsidRDefault="00473AD0" w:rsidP="000C5E0C">
            <w:pPr>
              <w:rPr>
                <w:b/>
                <w:bCs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AD0" w:rsidRPr="00A364EE" w:rsidRDefault="00473AD0" w:rsidP="000C5E0C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3AD0" w:rsidRPr="00A364EE" w:rsidRDefault="00473AD0" w:rsidP="00CF674A">
            <w:pPr>
              <w:ind w:firstLine="0"/>
              <w:rPr>
                <w:b/>
                <w:bCs/>
                <w:color w:val="000000"/>
                <w:sz w:val="18"/>
                <w:szCs w:val="18"/>
              </w:rPr>
            </w:pPr>
            <w:r w:rsidRPr="00A364EE">
              <w:rPr>
                <w:b/>
                <w:bCs/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3AD0" w:rsidRPr="00A364EE" w:rsidRDefault="00473AD0" w:rsidP="00CF674A">
            <w:pPr>
              <w:ind w:firstLine="0"/>
              <w:rPr>
                <w:b/>
                <w:bCs/>
                <w:color w:val="000000"/>
                <w:sz w:val="18"/>
                <w:szCs w:val="18"/>
              </w:rPr>
            </w:pPr>
            <w:r w:rsidRPr="00A364EE">
              <w:rPr>
                <w:b/>
                <w:bCs/>
                <w:color w:val="000000"/>
                <w:sz w:val="18"/>
                <w:szCs w:val="18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3AD0" w:rsidRPr="00A364EE" w:rsidRDefault="00473AD0" w:rsidP="00CF674A">
            <w:pPr>
              <w:ind w:firstLine="0"/>
              <w:rPr>
                <w:b/>
                <w:bCs/>
                <w:color w:val="000000"/>
                <w:sz w:val="18"/>
                <w:szCs w:val="18"/>
              </w:rPr>
            </w:pPr>
            <w:r w:rsidRPr="00A364EE">
              <w:rPr>
                <w:b/>
                <w:bCs/>
                <w:color w:val="000000"/>
                <w:sz w:val="18"/>
                <w:szCs w:val="18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3AD0" w:rsidRPr="00A364EE" w:rsidRDefault="00473AD0" w:rsidP="00CF674A">
            <w:pPr>
              <w:ind w:firstLine="0"/>
              <w:rPr>
                <w:b/>
                <w:bCs/>
                <w:color w:val="000000"/>
                <w:sz w:val="18"/>
                <w:szCs w:val="18"/>
              </w:rPr>
            </w:pPr>
            <w:r w:rsidRPr="00A364EE">
              <w:rPr>
                <w:b/>
                <w:bCs/>
                <w:color w:val="000000"/>
                <w:sz w:val="18"/>
                <w:szCs w:val="18"/>
              </w:rPr>
              <w:t>прочие источники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AD0" w:rsidRPr="00A364EE" w:rsidRDefault="00473AD0" w:rsidP="000C5E0C">
            <w:pPr>
              <w:rPr>
                <w:b/>
                <w:bCs/>
                <w:color w:val="000000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AD0" w:rsidRPr="00A364EE" w:rsidRDefault="00473AD0" w:rsidP="000C5E0C">
            <w:pPr>
              <w:rPr>
                <w:b/>
                <w:bCs/>
                <w:color w:val="000000"/>
              </w:rPr>
            </w:pPr>
          </w:p>
        </w:tc>
      </w:tr>
      <w:tr w:rsidR="00473AD0" w:rsidRPr="00A364EE">
        <w:trPr>
          <w:trHeight w:val="34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AD0" w:rsidRPr="00A364EE" w:rsidRDefault="00473AD0" w:rsidP="00063AC0">
            <w:pPr>
              <w:jc w:val="center"/>
              <w:rPr>
                <w:color w:val="000000"/>
              </w:rPr>
            </w:pPr>
            <w:r w:rsidRPr="00A364EE">
              <w:rPr>
                <w:color w:val="000000"/>
              </w:rPr>
              <w:t>11</w:t>
            </w:r>
          </w:p>
        </w:tc>
        <w:tc>
          <w:tcPr>
            <w:tcW w:w="3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3AD0" w:rsidRPr="00A364EE" w:rsidRDefault="00473AD0" w:rsidP="000C5E0C">
            <w:pPr>
              <w:jc w:val="center"/>
              <w:rPr>
                <w:color w:val="000000"/>
              </w:rPr>
            </w:pPr>
            <w:r w:rsidRPr="00A364EE">
              <w:rPr>
                <w:color w:val="00000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3AD0" w:rsidRPr="00A364EE" w:rsidRDefault="00473AD0" w:rsidP="000C5E0C">
            <w:pPr>
              <w:jc w:val="center"/>
              <w:rPr>
                <w:color w:val="000000"/>
              </w:rPr>
            </w:pPr>
            <w:r w:rsidRPr="00A364EE">
              <w:rPr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3AD0" w:rsidRPr="00A364EE" w:rsidRDefault="00473AD0" w:rsidP="00063AC0">
            <w:pPr>
              <w:ind w:firstLine="0"/>
              <w:rPr>
                <w:color w:val="000000"/>
              </w:rPr>
            </w:pPr>
            <w:r w:rsidRPr="00A364EE">
              <w:rPr>
                <w:color w:val="000000"/>
              </w:rPr>
              <w:t xml:space="preserve">     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3AD0" w:rsidRPr="00A364EE" w:rsidRDefault="00473AD0" w:rsidP="00063AC0">
            <w:pPr>
              <w:ind w:firstLine="0"/>
              <w:rPr>
                <w:color w:val="000000"/>
              </w:rPr>
            </w:pPr>
            <w:r w:rsidRPr="00A364EE">
              <w:rPr>
                <w:color w:val="000000"/>
              </w:rPr>
              <w:t xml:space="preserve">     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3AD0" w:rsidRPr="00A364EE" w:rsidRDefault="00473AD0" w:rsidP="00063AC0">
            <w:pPr>
              <w:ind w:firstLine="0"/>
              <w:rPr>
                <w:color w:val="000000"/>
              </w:rPr>
            </w:pPr>
            <w:r w:rsidRPr="00A364EE">
              <w:rPr>
                <w:color w:val="000000"/>
              </w:rPr>
              <w:t xml:space="preserve">    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3AD0" w:rsidRPr="00A364EE" w:rsidRDefault="00473AD0" w:rsidP="00063AC0">
            <w:pPr>
              <w:ind w:firstLine="0"/>
              <w:rPr>
                <w:color w:val="000000"/>
              </w:rPr>
            </w:pPr>
            <w:r w:rsidRPr="00A364EE">
              <w:rPr>
                <w:color w:val="000000"/>
              </w:rPr>
              <w:t xml:space="preserve">    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3AD0" w:rsidRPr="00A364EE" w:rsidRDefault="00473AD0" w:rsidP="00063AC0">
            <w:pPr>
              <w:rPr>
                <w:color w:val="000000"/>
              </w:rPr>
            </w:pPr>
            <w:r w:rsidRPr="00A364EE">
              <w:rPr>
                <w:color w:val="000000"/>
              </w:rPr>
              <w:t>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3AD0" w:rsidRPr="00A364EE" w:rsidRDefault="00473AD0" w:rsidP="00063AC0">
            <w:pPr>
              <w:rPr>
                <w:color w:val="000000"/>
              </w:rPr>
            </w:pPr>
            <w:r w:rsidRPr="00A364EE">
              <w:rPr>
                <w:color w:val="000000"/>
              </w:rPr>
              <w:t>9</w:t>
            </w:r>
          </w:p>
        </w:tc>
      </w:tr>
      <w:tr w:rsidR="00473AD0" w:rsidRPr="00A364EE">
        <w:trPr>
          <w:trHeight w:val="40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AD0" w:rsidRPr="00A364EE" w:rsidRDefault="00473AD0" w:rsidP="000C5E0C">
            <w:pPr>
              <w:rPr>
                <w:color w:val="000000"/>
              </w:rPr>
            </w:pPr>
          </w:p>
        </w:tc>
        <w:tc>
          <w:tcPr>
            <w:tcW w:w="136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AD0" w:rsidRPr="00A364EE" w:rsidRDefault="00473AD0" w:rsidP="00F04C91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A364EE">
              <w:rPr>
                <w:b/>
                <w:bCs/>
                <w:color w:val="000000"/>
                <w:sz w:val="22"/>
                <w:szCs w:val="22"/>
              </w:rPr>
              <w:t>2021 год</w:t>
            </w:r>
          </w:p>
        </w:tc>
      </w:tr>
      <w:tr w:rsidR="00473AD0" w:rsidRPr="00A364EE">
        <w:trPr>
          <w:trHeight w:val="40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AD0" w:rsidRPr="00A364EE" w:rsidRDefault="00473AD0" w:rsidP="000C5E0C">
            <w:pPr>
              <w:rPr>
                <w:color w:val="000000"/>
              </w:rPr>
            </w:pPr>
            <w:r w:rsidRPr="00A364EE">
              <w:rPr>
                <w:color w:val="000000"/>
              </w:rPr>
              <w:t>1</w:t>
            </w: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AD0" w:rsidRPr="00A364EE" w:rsidRDefault="00473AD0" w:rsidP="00CF674A">
            <w:pPr>
              <w:ind w:firstLine="0"/>
              <w:rPr>
                <w:color w:val="000000"/>
              </w:rPr>
            </w:pPr>
            <w:r w:rsidRPr="00A364EE">
              <w:rPr>
                <w:color w:val="000000"/>
              </w:rPr>
              <w:t xml:space="preserve">Разработка ПСД на устройство детской площадки по адресу: Темниковский район с. </w:t>
            </w:r>
            <w:r>
              <w:rPr>
                <w:color w:val="000000"/>
              </w:rPr>
              <w:t>Бабеево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AD0" w:rsidRPr="00A364EE" w:rsidRDefault="00473AD0" w:rsidP="00E8490F">
            <w:pPr>
              <w:jc w:val="center"/>
              <w:rPr>
                <w:color w:val="000000"/>
              </w:rPr>
            </w:pPr>
            <w:r w:rsidRPr="00A364EE">
              <w:rPr>
                <w:color w:val="000000"/>
                <w:sz w:val="22"/>
                <w:szCs w:val="22"/>
              </w:rPr>
              <w:t>35,0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3AD0" w:rsidRPr="00A364EE" w:rsidRDefault="00473AD0" w:rsidP="00E8490F">
            <w:pPr>
              <w:ind w:firstLine="0"/>
              <w:jc w:val="center"/>
              <w:rPr>
                <w:color w:val="000000"/>
              </w:rPr>
            </w:pPr>
            <w:r w:rsidRPr="00A364E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3AD0" w:rsidRPr="00A364EE" w:rsidRDefault="00473AD0" w:rsidP="00E8490F">
            <w:pPr>
              <w:ind w:firstLine="0"/>
              <w:jc w:val="center"/>
              <w:rPr>
                <w:color w:val="000000"/>
              </w:rPr>
            </w:pPr>
            <w:r w:rsidRPr="00A364E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3AD0" w:rsidRPr="00A364EE" w:rsidRDefault="00473AD0" w:rsidP="00E8490F">
            <w:pPr>
              <w:ind w:firstLine="0"/>
              <w:jc w:val="center"/>
              <w:rPr>
                <w:color w:val="000000"/>
              </w:rPr>
            </w:pPr>
            <w:r w:rsidRPr="00A364E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3AD0" w:rsidRPr="00A364EE" w:rsidRDefault="00473AD0" w:rsidP="00E8490F">
            <w:pPr>
              <w:ind w:firstLine="0"/>
              <w:jc w:val="center"/>
              <w:rPr>
                <w:color w:val="000000"/>
              </w:rPr>
            </w:pPr>
            <w:r w:rsidRPr="00A364EE">
              <w:rPr>
                <w:color w:val="000000"/>
                <w:sz w:val="22"/>
                <w:szCs w:val="22"/>
              </w:rPr>
              <w:t>35,0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3AD0" w:rsidRPr="00A364EE" w:rsidRDefault="00473AD0" w:rsidP="00F24E7B">
            <w:pPr>
              <w:ind w:firstLine="0"/>
              <w:rPr>
                <w:color w:val="000000"/>
              </w:rPr>
            </w:pPr>
            <w:r w:rsidRPr="00A364EE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73AD0" w:rsidRPr="00A364EE" w:rsidRDefault="00473AD0" w:rsidP="00F24E7B">
            <w:pPr>
              <w:ind w:firstLine="0"/>
              <w:rPr>
                <w:color w:val="000000"/>
              </w:rPr>
            </w:pPr>
            <w:r w:rsidRPr="00A364EE">
              <w:rPr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color w:val="000000"/>
                <w:sz w:val="22"/>
                <w:szCs w:val="22"/>
              </w:rPr>
              <w:t>Бабеевского</w:t>
            </w:r>
            <w:r w:rsidRPr="00A364EE">
              <w:rPr>
                <w:color w:val="000000"/>
                <w:sz w:val="22"/>
                <w:szCs w:val="22"/>
              </w:rPr>
              <w:t xml:space="preserve"> сельского поселения</w:t>
            </w:r>
          </w:p>
        </w:tc>
      </w:tr>
      <w:tr w:rsidR="00473AD0" w:rsidRPr="00A364EE">
        <w:trPr>
          <w:trHeight w:val="40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AD0" w:rsidRPr="00A364EE" w:rsidRDefault="00473AD0" w:rsidP="000C5E0C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AD0" w:rsidRPr="00A364EE" w:rsidRDefault="00473AD0" w:rsidP="00BB60CD">
            <w:pPr>
              <w:ind w:firstLine="0"/>
              <w:rPr>
                <w:color w:val="000000"/>
              </w:rPr>
            </w:pPr>
            <w:r w:rsidRPr="00A364EE">
              <w:rPr>
                <w:color w:val="000000"/>
                <w:sz w:val="22"/>
                <w:szCs w:val="22"/>
              </w:rPr>
              <w:t xml:space="preserve">Проведение госэкспертизы на достоверность сметной стоимости по объекту «Устройство детской площадки по адресу: Темниковский район, с. </w:t>
            </w:r>
            <w:r>
              <w:rPr>
                <w:color w:val="000000"/>
                <w:sz w:val="22"/>
                <w:szCs w:val="22"/>
              </w:rPr>
              <w:t>Бабеево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AD0" w:rsidRPr="00A364EE" w:rsidRDefault="00473AD0" w:rsidP="00E8490F">
            <w:pPr>
              <w:jc w:val="center"/>
              <w:rPr>
                <w:color w:val="000000"/>
              </w:rPr>
            </w:pPr>
            <w:r w:rsidRPr="00A364EE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3AD0" w:rsidRPr="00A364EE" w:rsidRDefault="00473AD0" w:rsidP="00E8490F">
            <w:pPr>
              <w:ind w:firstLine="0"/>
              <w:jc w:val="center"/>
              <w:rPr>
                <w:color w:val="000000"/>
              </w:rPr>
            </w:pPr>
            <w:r w:rsidRPr="00A364E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3AD0" w:rsidRPr="00A364EE" w:rsidRDefault="00473AD0" w:rsidP="00E8490F">
            <w:pPr>
              <w:ind w:firstLine="0"/>
              <w:jc w:val="center"/>
              <w:rPr>
                <w:color w:val="000000"/>
              </w:rPr>
            </w:pPr>
            <w:r w:rsidRPr="00A364E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3AD0" w:rsidRPr="00A364EE" w:rsidRDefault="00473AD0" w:rsidP="00E8490F">
            <w:pPr>
              <w:ind w:firstLine="0"/>
              <w:jc w:val="center"/>
              <w:rPr>
                <w:color w:val="000000"/>
              </w:rPr>
            </w:pPr>
            <w:r w:rsidRPr="00A364EE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3AD0" w:rsidRPr="00A364EE" w:rsidRDefault="00473AD0" w:rsidP="00E8490F">
            <w:pPr>
              <w:ind w:firstLine="0"/>
              <w:jc w:val="center"/>
              <w:rPr>
                <w:color w:val="000000"/>
              </w:rPr>
            </w:pPr>
            <w:r w:rsidRPr="00A364EE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3AD0" w:rsidRPr="00A364EE" w:rsidRDefault="00473AD0" w:rsidP="00F24E7B">
            <w:pPr>
              <w:ind w:firstLine="0"/>
              <w:rPr>
                <w:color w:val="000000"/>
              </w:rPr>
            </w:pPr>
            <w:r w:rsidRPr="00A364EE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73AD0" w:rsidRPr="00A364EE" w:rsidRDefault="00473AD0" w:rsidP="00F24E7B">
            <w:pPr>
              <w:ind w:firstLine="0"/>
              <w:rPr>
                <w:color w:val="000000"/>
              </w:rPr>
            </w:pPr>
          </w:p>
        </w:tc>
      </w:tr>
      <w:tr w:rsidR="00473AD0" w:rsidRPr="00A364EE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AD0" w:rsidRPr="00A364EE" w:rsidRDefault="00473AD0" w:rsidP="000C5E0C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73AD0" w:rsidRPr="00A364EE" w:rsidRDefault="00473AD0" w:rsidP="00E8490F">
            <w:pPr>
              <w:ind w:firstLine="0"/>
              <w:rPr>
                <w:color w:val="000000"/>
              </w:rPr>
            </w:pPr>
            <w:r w:rsidRPr="00A364EE">
              <w:rPr>
                <w:color w:val="000000"/>
              </w:rPr>
              <w:t xml:space="preserve">Создание и обустройство детской игровой площадки в с. </w:t>
            </w:r>
            <w:r>
              <w:rPr>
                <w:color w:val="000000"/>
              </w:rPr>
              <w:t>Бабеево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AD0" w:rsidRPr="00A364EE" w:rsidRDefault="00473AD0" w:rsidP="00E8490F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1478,5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3AD0" w:rsidRPr="00A364EE" w:rsidRDefault="00473AD0" w:rsidP="00E8490F">
            <w:pPr>
              <w:ind w:firstLine="0"/>
              <w:jc w:val="center"/>
              <w:rPr>
                <w:color w:val="000000"/>
              </w:rPr>
            </w:pPr>
            <w:r w:rsidRPr="00A364EE">
              <w:rPr>
                <w:color w:val="00000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3AD0" w:rsidRPr="00A364EE" w:rsidRDefault="00473AD0" w:rsidP="00E8490F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1034,9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3AD0" w:rsidRPr="00A364EE" w:rsidRDefault="00473AD0" w:rsidP="00E8490F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443,6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3AD0" w:rsidRPr="00A364EE" w:rsidRDefault="00473AD0" w:rsidP="00E8490F">
            <w:pPr>
              <w:ind w:firstLine="0"/>
              <w:jc w:val="center"/>
              <w:rPr>
                <w:color w:val="000000"/>
              </w:rPr>
            </w:pPr>
            <w:r w:rsidRPr="00A364EE">
              <w:rPr>
                <w:color w:val="000000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3AD0" w:rsidRPr="00A364EE" w:rsidRDefault="00473AD0" w:rsidP="00C608D7">
            <w:pPr>
              <w:ind w:firstLine="0"/>
              <w:rPr>
                <w:color w:val="000000"/>
              </w:rPr>
            </w:pPr>
            <w:r w:rsidRPr="00A364EE"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3AD0" w:rsidRPr="00A364EE" w:rsidRDefault="00473AD0" w:rsidP="000C5E0C">
            <w:pPr>
              <w:rPr>
                <w:color w:val="000000"/>
              </w:rPr>
            </w:pPr>
          </w:p>
        </w:tc>
      </w:tr>
      <w:tr w:rsidR="00473AD0" w:rsidRPr="00A364EE">
        <w:trPr>
          <w:trHeight w:val="388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AD0" w:rsidRPr="00A364EE" w:rsidRDefault="00473AD0" w:rsidP="000C5E0C">
            <w:pPr>
              <w:rPr>
                <w:color w:val="000000"/>
              </w:rPr>
            </w:pPr>
          </w:p>
        </w:tc>
        <w:tc>
          <w:tcPr>
            <w:tcW w:w="3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73AD0" w:rsidRPr="00A364EE" w:rsidRDefault="00473AD0" w:rsidP="000C5E0C">
            <w:pPr>
              <w:rPr>
                <w:b/>
                <w:bCs/>
                <w:color w:val="000000"/>
              </w:rPr>
            </w:pPr>
            <w:r w:rsidRPr="00A364EE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AD0" w:rsidRPr="00A364EE" w:rsidRDefault="00473AD0" w:rsidP="00E8490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1523,5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3AD0" w:rsidRPr="00A364EE" w:rsidRDefault="00473AD0" w:rsidP="00E8490F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A364EE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3AD0" w:rsidRPr="00A364EE" w:rsidRDefault="00473AD0" w:rsidP="00E8490F">
            <w:pPr>
              <w:ind w:firstLine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1034,9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3AD0" w:rsidRPr="00A364EE" w:rsidRDefault="00473AD0" w:rsidP="00E8490F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A364EE">
              <w:rPr>
                <w:b/>
                <w:bCs/>
                <w:color w:val="000000"/>
                <w:sz w:val="22"/>
                <w:szCs w:val="22"/>
              </w:rPr>
              <w:t>4</w:t>
            </w:r>
            <w:r>
              <w:rPr>
                <w:b/>
                <w:bCs/>
                <w:color w:val="000000"/>
                <w:sz w:val="22"/>
                <w:szCs w:val="22"/>
              </w:rPr>
              <w:t>43,6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3AD0" w:rsidRPr="00A364EE" w:rsidRDefault="00473AD0" w:rsidP="00E8490F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A364EE">
              <w:rPr>
                <w:b/>
                <w:bCs/>
                <w:color w:val="000000"/>
                <w:sz w:val="22"/>
                <w:szCs w:val="22"/>
              </w:rPr>
              <w:t>45,0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3AD0" w:rsidRPr="00A364EE" w:rsidRDefault="00473AD0" w:rsidP="000C5E0C">
            <w:pPr>
              <w:jc w:val="center"/>
              <w:rPr>
                <w:color w:val="000000"/>
              </w:rPr>
            </w:pPr>
            <w:r w:rsidRPr="00A364EE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73AD0" w:rsidRPr="00A364EE" w:rsidRDefault="00473AD0" w:rsidP="000C5E0C">
            <w:pPr>
              <w:rPr>
                <w:color w:val="000000"/>
              </w:rPr>
            </w:pPr>
          </w:p>
        </w:tc>
      </w:tr>
    </w:tbl>
    <w:p w:rsidR="00473AD0" w:rsidRDefault="00473AD0" w:rsidP="008052E9">
      <w:pPr>
        <w:jc w:val="right"/>
        <w:rPr>
          <w:rStyle w:val="a"/>
          <w:rFonts w:ascii="Times New Roman" w:hAnsi="Times New Roman" w:cs="Times New Roman"/>
          <w:color w:val="auto"/>
          <w:sz w:val="28"/>
          <w:szCs w:val="28"/>
        </w:rPr>
      </w:pPr>
    </w:p>
    <w:p w:rsidR="00473AD0" w:rsidRDefault="00473AD0" w:rsidP="008052E9">
      <w:pPr>
        <w:jc w:val="right"/>
        <w:rPr>
          <w:rStyle w:val="a"/>
          <w:rFonts w:ascii="Times New Roman" w:hAnsi="Times New Roman" w:cs="Times New Roman"/>
          <w:color w:val="auto"/>
          <w:sz w:val="28"/>
          <w:szCs w:val="28"/>
        </w:rPr>
      </w:pPr>
    </w:p>
    <w:p w:rsidR="00473AD0" w:rsidRDefault="00473AD0" w:rsidP="00AB4D72">
      <w:pPr>
        <w:tabs>
          <w:tab w:val="left" w:pos="11805"/>
        </w:tabs>
        <w:jc w:val="right"/>
        <w:rPr>
          <w:b/>
          <w:bCs/>
        </w:rPr>
      </w:pPr>
    </w:p>
    <w:p w:rsidR="00473AD0" w:rsidRDefault="00473AD0" w:rsidP="00AB4D72">
      <w:pPr>
        <w:tabs>
          <w:tab w:val="left" w:pos="11805"/>
        </w:tabs>
        <w:jc w:val="right"/>
        <w:rPr>
          <w:b/>
          <w:bCs/>
        </w:rPr>
      </w:pPr>
    </w:p>
    <w:p w:rsidR="00473AD0" w:rsidRDefault="00473AD0" w:rsidP="00AB4D72">
      <w:pPr>
        <w:tabs>
          <w:tab w:val="left" w:pos="11805"/>
        </w:tabs>
        <w:jc w:val="right"/>
        <w:rPr>
          <w:b/>
          <w:bCs/>
        </w:rPr>
      </w:pPr>
    </w:p>
    <w:p w:rsidR="00473AD0" w:rsidRPr="00083445" w:rsidRDefault="00473AD0" w:rsidP="00AB4D72">
      <w:pPr>
        <w:tabs>
          <w:tab w:val="left" w:pos="11805"/>
        </w:tabs>
        <w:jc w:val="right"/>
        <w:rPr>
          <w:b/>
          <w:bCs/>
        </w:rPr>
      </w:pPr>
      <w:r>
        <w:rPr>
          <w:b/>
          <w:bCs/>
        </w:rPr>
        <w:t>Приложение 2</w:t>
      </w:r>
    </w:p>
    <w:p w:rsidR="00473AD0" w:rsidRPr="009C1E0B" w:rsidRDefault="00473AD0" w:rsidP="00AB4D72">
      <w:pPr>
        <w:tabs>
          <w:tab w:val="left" w:pos="11805"/>
        </w:tabs>
        <w:jc w:val="right"/>
      </w:pPr>
      <w:r>
        <w:t>м</w:t>
      </w:r>
      <w:r w:rsidRPr="009C1E0B">
        <w:t>униципальной</w:t>
      </w:r>
      <w:r>
        <w:t xml:space="preserve"> п</w:t>
      </w:r>
      <w:r w:rsidRPr="009C1E0B">
        <w:t>рограмме</w:t>
      </w:r>
    </w:p>
    <w:p w:rsidR="00473AD0" w:rsidRPr="009C1E0B" w:rsidRDefault="00473AD0" w:rsidP="00AB4D72">
      <w:pPr>
        <w:tabs>
          <w:tab w:val="left" w:pos="11805"/>
        </w:tabs>
        <w:jc w:val="right"/>
      </w:pPr>
      <w:r w:rsidRPr="009C1E0B">
        <w:t>«</w:t>
      </w:r>
      <w:r>
        <w:t>Комплексное р</w:t>
      </w:r>
      <w:r w:rsidRPr="009C1E0B">
        <w:t xml:space="preserve">азвитие </w:t>
      </w:r>
      <w:r>
        <w:t>сельских территорий</w:t>
      </w:r>
    </w:p>
    <w:p w:rsidR="00473AD0" w:rsidRDefault="00473AD0" w:rsidP="00AB4D72">
      <w:pPr>
        <w:tabs>
          <w:tab w:val="left" w:pos="11805"/>
        </w:tabs>
        <w:jc w:val="right"/>
      </w:pPr>
      <w:r>
        <w:t>н</w:t>
      </w:r>
      <w:r w:rsidRPr="009C1E0B">
        <w:t>а 20</w:t>
      </w:r>
      <w:r>
        <w:t>20</w:t>
      </w:r>
      <w:r w:rsidRPr="009C1E0B">
        <w:t>-202</w:t>
      </w:r>
      <w:r>
        <w:t>5</w:t>
      </w:r>
      <w:r w:rsidRPr="009C1E0B">
        <w:t xml:space="preserve"> годы»</w:t>
      </w:r>
    </w:p>
    <w:p w:rsidR="00473AD0" w:rsidRPr="00083445" w:rsidRDefault="00473AD0" w:rsidP="00AB4D72">
      <w:pPr>
        <w:tabs>
          <w:tab w:val="left" w:pos="9375"/>
        </w:tabs>
        <w:jc w:val="right"/>
      </w:pPr>
    </w:p>
    <w:p w:rsidR="00473AD0" w:rsidRPr="00083445" w:rsidRDefault="00473AD0" w:rsidP="00AB4D72">
      <w:pPr>
        <w:ind w:firstLine="540"/>
        <w:rPr>
          <w:sz w:val="28"/>
          <w:szCs w:val="28"/>
        </w:rPr>
      </w:pPr>
    </w:p>
    <w:p w:rsidR="00473AD0" w:rsidRDefault="00473AD0" w:rsidP="00AB4D72">
      <w:pPr>
        <w:tabs>
          <w:tab w:val="left" w:pos="3969"/>
        </w:tabs>
        <w:ind w:firstLine="540"/>
        <w:jc w:val="center"/>
        <w:rPr>
          <w:b/>
          <w:bCs/>
          <w:sz w:val="28"/>
          <w:szCs w:val="28"/>
        </w:rPr>
      </w:pPr>
      <w:r w:rsidRPr="00083445">
        <w:rPr>
          <w:b/>
          <w:bCs/>
          <w:sz w:val="28"/>
          <w:szCs w:val="28"/>
        </w:rPr>
        <w:t xml:space="preserve">Перечень целевых индикаторов, показателей программы </w:t>
      </w:r>
      <w:r w:rsidRPr="00AB4D72">
        <w:rPr>
          <w:b/>
          <w:bCs/>
          <w:sz w:val="28"/>
          <w:szCs w:val="28"/>
        </w:rPr>
        <w:t>«Комплексное развитие сельских территорий на 2020-2025 гг.»</w:t>
      </w:r>
    </w:p>
    <w:p w:rsidR="00473AD0" w:rsidRPr="00083445" w:rsidRDefault="00473AD0" w:rsidP="00AB4D72">
      <w:pPr>
        <w:tabs>
          <w:tab w:val="left" w:pos="3969"/>
        </w:tabs>
        <w:ind w:firstLine="540"/>
        <w:jc w:val="center"/>
        <w:rPr>
          <w:b/>
          <w:bCs/>
          <w:sz w:val="28"/>
          <w:szCs w:val="28"/>
        </w:rPr>
      </w:pPr>
    </w:p>
    <w:tbl>
      <w:tblPr>
        <w:tblW w:w="1485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03"/>
        <w:gridCol w:w="5684"/>
        <w:gridCol w:w="1559"/>
        <w:gridCol w:w="1418"/>
        <w:gridCol w:w="1417"/>
        <w:gridCol w:w="1418"/>
        <w:gridCol w:w="1276"/>
        <w:gridCol w:w="1276"/>
      </w:tblGrid>
      <w:tr w:rsidR="00473AD0" w:rsidRPr="00A364EE">
        <w:tc>
          <w:tcPr>
            <w:tcW w:w="803" w:type="dxa"/>
          </w:tcPr>
          <w:p w:rsidR="00473AD0" w:rsidRPr="00A364EE" w:rsidRDefault="00473AD0" w:rsidP="000C5E0C">
            <w:pPr>
              <w:jc w:val="center"/>
            </w:pPr>
            <w:r w:rsidRPr="00A364EE">
              <w:t>№ п/п</w:t>
            </w:r>
          </w:p>
        </w:tc>
        <w:tc>
          <w:tcPr>
            <w:tcW w:w="5684" w:type="dxa"/>
          </w:tcPr>
          <w:p w:rsidR="00473AD0" w:rsidRPr="00A364EE" w:rsidRDefault="00473AD0" w:rsidP="000C5E0C">
            <w:pPr>
              <w:jc w:val="center"/>
            </w:pPr>
            <w:r w:rsidRPr="00A364EE">
              <w:t>Наименование показателя</w:t>
            </w:r>
          </w:p>
        </w:tc>
        <w:tc>
          <w:tcPr>
            <w:tcW w:w="1559" w:type="dxa"/>
          </w:tcPr>
          <w:p w:rsidR="00473AD0" w:rsidRPr="00A364EE" w:rsidRDefault="00473AD0" w:rsidP="00C45BB4">
            <w:pPr>
              <w:ind w:firstLine="0"/>
              <w:rPr>
                <w:b/>
                <w:bCs/>
              </w:rPr>
            </w:pPr>
            <w:r w:rsidRPr="00A364EE">
              <w:rPr>
                <w:b/>
                <w:bCs/>
              </w:rPr>
              <w:t xml:space="preserve">     2020г</w:t>
            </w:r>
          </w:p>
        </w:tc>
        <w:tc>
          <w:tcPr>
            <w:tcW w:w="1418" w:type="dxa"/>
          </w:tcPr>
          <w:p w:rsidR="00473AD0" w:rsidRPr="00A364EE" w:rsidRDefault="00473AD0" w:rsidP="00C45BB4">
            <w:pPr>
              <w:ind w:firstLine="0"/>
              <w:rPr>
                <w:b/>
                <w:bCs/>
              </w:rPr>
            </w:pPr>
            <w:r w:rsidRPr="00A364EE">
              <w:rPr>
                <w:b/>
                <w:bCs/>
              </w:rPr>
              <w:t xml:space="preserve">  2021г</w:t>
            </w:r>
          </w:p>
        </w:tc>
        <w:tc>
          <w:tcPr>
            <w:tcW w:w="1417" w:type="dxa"/>
          </w:tcPr>
          <w:p w:rsidR="00473AD0" w:rsidRPr="00A364EE" w:rsidRDefault="00473AD0" w:rsidP="00C45BB4">
            <w:pPr>
              <w:ind w:firstLine="0"/>
              <w:rPr>
                <w:b/>
                <w:bCs/>
              </w:rPr>
            </w:pPr>
            <w:r w:rsidRPr="00A364EE">
              <w:rPr>
                <w:b/>
                <w:bCs/>
              </w:rPr>
              <w:t xml:space="preserve">   2022г</w:t>
            </w:r>
          </w:p>
        </w:tc>
        <w:tc>
          <w:tcPr>
            <w:tcW w:w="1418" w:type="dxa"/>
          </w:tcPr>
          <w:p w:rsidR="00473AD0" w:rsidRPr="00A364EE" w:rsidRDefault="00473AD0" w:rsidP="00C45BB4">
            <w:pPr>
              <w:ind w:firstLine="0"/>
              <w:rPr>
                <w:b/>
                <w:bCs/>
              </w:rPr>
            </w:pPr>
            <w:r w:rsidRPr="00A364EE">
              <w:rPr>
                <w:b/>
                <w:bCs/>
              </w:rPr>
              <w:t xml:space="preserve">   2023г</w:t>
            </w:r>
          </w:p>
        </w:tc>
        <w:tc>
          <w:tcPr>
            <w:tcW w:w="1276" w:type="dxa"/>
          </w:tcPr>
          <w:p w:rsidR="00473AD0" w:rsidRPr="00A364EE" w:rsidRDefault="00473AD0" w:rsidP="00C45BB4">
            <w:pPr>
              <w:ind w:firstLine="0"/>
            </w:pPr>
            <w:r w:rsidRPr="00A364EE">
              <w:rPr>
                <w:b/>
                <w:bCs/>
              </w:rPr>
              <w:t xml:space="preserve">    2024г</w:t>
            </w:r>
          </w:p>
        </w:tc>
        <w:tc>
          <w:tcPr>
            <w:tcW w:w="1276" w:type="dxa"/>
          </w:tcPr>
          <w:p w:rsidR="00473AD0" w:rsidRPr="00A364EE" w:rsidRDefault="00473AD0" w:rsidP="00C45BB4">
            <w:pPr>
              <w:ind w:firstLine="0"/>
            </w:pPr>
            <w:r w:rsidRPr="00A364EE">
              <w:rPr>
                <w:b/>
                <w:bCs/>
              </w:rPr>
              <w:t xml:space="preserve">   2025г</w:t>
            </w:r>
          </w:p>
        </w:tc>
      </w:tr>
      <w:tr w:rsidR="00473AD0" w:rsidRPr="00A364EE">
        <w:trPr>
          <w:trHeight w:val="915"/>
        </w:trPr>
        <w:tc>
          <w:tcPr>
            <w:tcW w:w="803" w:type="dxa"/>
          </w:tcPr>
          <w:p w:rsidR="00473AD0" w:rsidRPr="00A364EE" w:rsidRDefault="00473AD0" w:rsidP="000C5E0C">
            <w:pPr>
              <w:jc w:val="center"/>
            </w:pPr>
            <w:r w:rsidRPr="00A364EE">
              <w:t>11.</w:t>
            </w:r>
          </w:p>
        </w:tc>
        <w:tc>
          <w:tcPr>
            <w:tcW w:w="5684" w:type="dxa"/>
          </w:tcPr>
          <w:p w:rsidR="00473AD0" w:rsidRPr="00A364EE" w:rsidRDefault="00473AD0" w:rsidP="00C45BB4">
            <w:pPr>
              <w:ind w:firstLine="2"/>
            </w:pPr>
            <w:r w:rsidRPr="00A364EE">
              <w:rPr>
                <w:rFonts w:ascii="Times New Roman" w:hAnsi="Times New Roman" w:cs="Times New Roman"/>
                <w:color w:val="000000"/>
              </w:rPr>
              <w:t>Количество общественно-значимых проектов по благоустройству территории, ед</w:t>
            </w:r>
          </w:p>
        </w:tc>
        <w:tc>
          <w:tcPr>
            <w:tcW w:w="1559" w:type="dxa"/>
          </w:tcPr>
          <w:p w:rsidR="00473AD0" w:rsidRPr="00A364EE" w:rsidRDefault="00473AD0" w:rsidP="000C5E0C">
            <w:pPr>
              <w:jc w:val="center"/>
            </w:pPr>
          </w:p>
          <w:p w:rsidR="00473AD0" w:rsidRPr="00A364EE" w:rsidRDefault="00473AD0" w:rsidP="006069DA">
            <w:pPr>
              <w:ind w:firstLine="0"/>
              <w:jc w:val="center"/>
            </w:pPr>
            <w:r w:rsidRPr="00A364EE">
              <w:t>1</w:t>
            </w:r>
          </w:p>
          <w:p w:rsidR="00473AD0" w:rsidRPr="00A364EE" w:rsidRDefault="00473AD0" w:rsidP="000C5E0C">
            <w:pPr>
              <w:jc w:val="center"/>
              <w:rPr>
                <w:lang w:val="en-US"/>
              </w:rPr>
            </w:pPr>
          </w:p>
          <w:p w:rsidR="00473AD0" w:rsidRPr="00A364EE" w:rsidRDefault="00473AD0" w:rsidP="000C5E0C">
            <w:pPr>
              <w:jc w:val="center"/>
              <w:rPr>
                <w:lang w:val="en-US"/>
              </w:rPr>
            </w:pPr>
          </w:p>
        </w:tc>
        <w:tc>
          <w:tcPr>
            <w:tcW w:w="1418" w:type="dxa"/>
          </w:tcPr>
          <w:p w:rsidR="00473AD0" w:rsidRPr="00A364EE" w:rsidRDefault="00473AD0" w:rsidP="000C5E0C">
            <w:pPr>
              <w:jc w:val="center"/>
            </w:pPr>
          </w:p>
          <w:p w:rsidR="00473AD0" w:rsidRPr="00A364EE" w:rsidRDefault="00473AD0" w:rsidP="00C07A8F">
            <w:pPr>
              <w:ind w:firstLine="0"/>
              <w:jc w:val="center"/>
            </w:pPr>
            <w:r w:rsidRPr="00A364EE">
              <w:t>0</w:t>
            </w:r>
          </w:p>
        </w:tc>
        <w:tc>
          <w:tcPr>
            <w:tcW w:w="1417" w:type="dxa"/>
          </w:tcPr>
          <w:p w:rsidR="00473AD0" w:rsidRPr="00A364EE" w:rsidRDefault="00473AD0"/>
          <w:p w:rsidR="00473AD0" w:rsidRPr="00A364EE" w:rsidRDefault="00473AD0">
            <w:r w:rsidRPr="00A364EE">
              <w:t>0</w:t>
            </w:r>
          </w:p>
        </w:tc>
        <w:tc>
          <w:tcPr>
            <w:tcW w:w="1418" w:type="dxa"/>
          </w:tcPr>
          <w:p w:rsidR="00473AD0" w:rsidRPr="00A364EE" w:rsidRDefault="00473AD0"/>
          <w:p w:rsidR="00473AD0" w:rsidRPr="00A364EE" w:rsidRDefault="00473AD0">
            <w:r w:rsidRPr="00A364EE">
              <w:t>0</w:t>
            </w:r>
          </w:p>
        </w:tc>
        <w:tc>
          <w:tcPr>
            <w:tcW w:w="1276" w:type="dxa"/>
          </w:tcPr>
          <w:p w:rsidR="00473AD0" w:rsidRPr="00A364EE" w:rsidRDefault="00473AD0"/>
          <w:p w:rsidR="00473AD0" w:rsidRPr="00A364EE" w:rsidRDefault="00473AD0">
            <w:r w:rsidRPr="00A364EE">
              <w:t>0</w:t>
            </w:r>
          </w:p>
        </w:tc>
        <w:tc>
          <w:tcPr>
            <w:tcW w:w="1276" w:type="dxa"/>
          </w:tcPr>
          <w:p w:rsidR="00473AD0" w:rsidRPr="00A364EE" w:rsidRDefault="00473AD0"/>
          <w:p w:rsidR="00473AD0" w:rsidRPr="00A364EE" w:rsidRDefault="00473AD0">
            <w:r w:rsidRPr="00A364EE">
              <w:t>0</w:t>
            </w:r>
          </w:p>
        </w:tc>
      </w:tr>
    </w:tbl>
    <w:p w:rsidR="00473AD0" w:rsidRDefault="00473AD0" w:rsidP="008052E9">
      <w:pPr>
        <w:jc w:val="right"/>
        <w:rPr>
          <w:rStyle w:val="a"/>
          <w:rFonts w:ascii="Times New Roman" w:hAnsi="Times New Roman" w:cs="Times New Roman"/>
          <w:color w:val="auto"/>
          <w:sz w:val="28"/>
          <w:szCs w:val="28"/>
        </w:rPr>
      </w:pPr>
    </w:p>
    <w:p w:rsidR="00473AD0" w:rsidRDefault="00473AD0" w:rsidP="008052E9">
      <w:pPr>
        <w:jc w:val="right"/>
        <w:rPr>
          <w:rStyle w:val="a"/>
          <w:rFonts w:ascii="Times New Roman" w:hAnsi="Times New Roman" w:cs="Times New Roman"/>
          <w:color w:val="auto"/>
          <w:sz w:val="28"/>
          <w:szCs w:val="28"/>
        </w:rPr>
      </w:pPr>
    </w:p>
    <w:p w:rsidR="00473AD0" w:rsidRDefault="00473AD0" w:rsidP="008052E9">
      <w:pPr>
        <w:jc w:val="right"/>
        <w:rPr>
          <w:rStyle w:val="a"/>
          <w:rFonts w:ascii="Times New Roman" w:hAnsi="Times New Roman" w:cs="Times New Roman"/>
          <w:color w:val="auto"/>
          <w:sz w:val="28"/>
          <w:szCs w:val="28"/>
        </w:rPr>
      </w:pPr>
    </w:p>
    <w:p w:rsidR="00473AD0" w:rsidRDefault="00473AD0" w:rsidP="008052E9">
      <w:pPr>
        <w:jc w:val="right"/>
        <w:rPr>
          <w:rStyle w:val="a"/>
          <w:rFonts w:ascii="Times New Roman" w:hAnsi="Times New Roman" w:cs="Times New Roman"/>
          <w:color w:val="auto"/>
          <w:sz w:val="28"/>
          <w:szCs w:val="28"/>
        </w:rPr>
      </w:pPr>
    </w:p>
    <w:p w:rsidR="00473AD0" w:rsidRDefault="00473AD0" w:rsidP="00221080">
      <w:pPr>
        <w:ind w:firstLine="540"/>
        <w:jc w:val="right"/>
      </w:pPr>
    </w:p>
    <w:p w:rsidR="00473AD0" w:rsidRDefault="00473AD0" w:rsidP="00221080">
      <w:pPr>
        <w:ind w:firstLine="540"/>
        <w:jc w:val="right"/>
      </w:pPr>
    </w:p>
    <w:p w:rsidR="00473AD0" w:rsidRDefault="00473AD0" w:rsidP="00221080">
      <w:pPr>
        <w:ind w:firstLine="540"/>
        <w:jc w:val="right"/>
      </w:pPr>
    </w:p>
    <w:p w:rsidR="00473AD0" w:rsidRDefault="00473AD0" w:rsidP="00221080">
      <w:pPr>
        <w:ind w:firstLine="540"/>
        <w:jc w:val="right"/>
      </w:pPr>
    </w:p>
    <w:p w:rsidR="00473AD0" w:rsidRDefault="00473AD0" w:rsidP="00221080">
      <w:pPr>
        <w:ind w:firstLine="540"/>
        <w:jc w:val="right"/>
      </w:pPr>
    </w:p>
    <w:p w:rsidR="00473AD0" w:rsidRDefault="00473AD0" w:rsidP="00221080">
      <w:pPr>
        <w:ind w:firstLine="540"/>
        <w:jc w:val="right"/>
      </w:pPr>
    </w:p>
    <w:p w:rsidR="00473AD0" w:rsidRDefault="00473AD0" w:rsidP="00221080">
      <w:pPr>
        <w:ind w:firstLine="540"/>
        <w:jc w:val="right"/>
      </w:pPr>
    </w:p>
    <w:p w:rsidR="00473AD0" w:rsidRDefault="00473AD0" w:rsidP="00221080">
      <w:pPr>
        <w:ind w:firstLine="540"/>
        <w:jc w:val="right"/>
      </w:pPr>
    </w:p>
    <w:p w:rsidR="00473AD0" w:rsidRDefault="00473AD0" w:rsidP="00221080">
      <w:pPr>
        <w:ind w:firstLine="540"/>
        <w:jc w:val="right"/>
      </w:pPr>
    </w:p>
    <w:p w:rsidR="00473AD0" w:rsidRDefault="00473AD0" w:rsidP="00221080">
      <w:pPr>
        <w:ind w:firstLine="540"/>
        <w:jc w:val="right"/>
      </w:pPr>
    </w:p>
    <w:p w:rsidR="00473AD0" w:rsidRDefault="00473AD0" w:rsidP="00221080">
      <w:pPr>
        <w:ind w:firstLine="540"/>
        <w:jc w:val="right"/>
      </w:pPr>
    </w:p>
    <w:p w:rsidR="00473AD0" w:rsidRPr="00221080" w:rsidRDefault="00473AD0" w:rsidP="00221080">
      <w:pPr>
        <w:ind w:firstLine="540"/>
        <w:jc w:val="right"/>
        <w:rPr>
          <w:b/>
          <w:bCs/>
        </w:rPr>
      </w:pPr>
      <w:r w:rsidRPr="00221080">
        <w:rPr>
          <w:b/>
          <w:bCs/>
        </w:rPr>
        <w:t>Приложение 3</w:t>
      </w:r>
    </w:p>
    <w:p w:rsidR="00473AD0" w:rsidRPr="009C1E0B" w:rsidRDefault="00473AD0" w:rsidP="00221080">
      <w:pPr>
        <w:tabs>
          <w:tab w:val="left" w:pos="11805"/>
        </w:tabs>
        <w:jc w:val="right"/>
      </w:pPr>
      <w:r>
        <w:t>м</w:t>
      </w:r>
      <w:r w:rsidRPr="009C1E0B">
        <w:t>униципальной</w:t>
      </w:r>
      <w:r>
        <w:t xml:space="preserve"> п</w:t>
      </w:r>
      <w:r w:rsidRPr="009C1E0B">
        <w:t>рограмме</w:t>
      </w:r>
    </w:p>
    <w:p w:rsidR="00473AD0" w:rsidRPr="009C1E0B" w:rsidRDefault="00473AD0" w:rsidP="00221080">
      <w:pPr>
        <w:tabs>
          <w:tab w:val="left" w:pos="11805"/>
        </w:tabs>
        <w:jc w:val="right"/>
      </w:pPr>
      <w:r w:rsidRPr="009C1E0B">
        <w:t>«</w:t>
      </w:r>
      <w:r>
        <w:t>Комплексное р</w:t>
      </w:r>
      <w:r w:rsidRPr="009C1E0B">
        <w:t xml:space="preserve">азвитие </w:t>
      </w:r>
      <w:r>
        <w:t>сельских территорий</w:t>
      </w:r>
    </w:p>
    <w:p w:rsidR="00473AD0" w:rsidRDefault="00473AD0" w:rsidP="00221080">
      <w:pPr>
        <w:tabs>
          <w:tab w:val="left" w:pos="11805"/>
        </w:tabs>
        <w:jc w:val="right"/>
      </w:pPr>
      <w:r>
        <w:t>н</w:t>
      </w:r>
      <w:r w:rsidRPr="009C1E0B">
        <w:t>а 20</w:t>
      </w:r>
      <w:r>
        <w:t>20</w:t>
      </w:r>
      <w:r w:rsidRPr="009C1E0B">
        <w:t>-202</w:t>
      </w:r>
      <w:r>
        <w:t>5</w:t>
      </w:r>
      <w:r w:rsidRPr="009C1E0B">
        <w:t xml:space="preserve"> годы»</w:t>
      </w:r>
    </w:p>
    <w:p w:rsidR="00473AD0" w:rsidRPr="00405E64" w:rsidRDefault="00473AD0" w:rsidP="00221080">
      <w:pPr>
        <w:ind w:firstLine="540"/>
      </w:pPr>
      <w:r w:rsidRPr="00405E64">
        <w:rPr>
          <w:color w:val="0000FF"/>
        </w:rPr>
        <w:t> </w:t>
      </w:r>
    </w:p>
    <w:p w:rsidR="00473AD0" w:rsidRPr="00405E64" w:rsidRDefault="00473AD0" w:rsidP="00221080">
      <w:pPr>
        <w:ind w:firstLine="540"/>
        <w:jc w:val="center"/>
        <w:rPr>
          <w:caps/>
        </w:rPr>
      </w:pPr>
    </w:p>
    <w:p w:rsidR="00473AD0" w:rsidRPr="00405E64" w:rsidRDefault="00473AD0" w:rsidP="00221080">
      <w:pPr>
        <w:ind w:firstLine="540"/>
        <w:jc w:val="center"/>
        <w:rPr>
          <w:caps/>
        </w:rPr>
      </w:pPr>
    </w:p>
    <w:p w:rsidR="00473AD0" w:rsidRPr="00405E64" w:rsidRDefault="00473AD0" w:rsidP="00221080">
      <w:pPr>
        <w:ind w:firstLine="540"/>
        <w:jc w:val="center"/>
        <w:rPr>
          <w:caps/>
        </w:rPr>
      </w:pPr>
    </w:p>
    <w:p w:rsidR="00473AD0" w:rsidRPr="00405E64" w:rsidRDefault="00473AD0" w:rsidP="00221080">
      <w:pPr>
        <w:ind w:firstLine="540"/>
        <w:jc w:val="center"/>
        <w:rPr>
          <w:caps/>
        </w:rPr>
      </w:pPr>
    </w:p>
    <w:p w:rsidR="00473AD0" w:rsidRPr="00405E64" w:rsidRDefault="00473AD0" w:rsidP="00221080">
      <w:pPr>
        <w:ind w:firstLine="540"/>
        <w:jc w:val="center"/>
      </w:pPr>
      <w:r w:rsidRPr="00405E64">
        <w:rPr>
          <w:caps/>
        </w:rPr>
        <w:t>Сводная таблица ресурсного обеспечения программы</w:t>
      </w:r>
    </w:p>
    <w:p w:rsidR="00473AD0" w:rsidRPr="00405E64" w:rsidRDefault="00473AD0" w:rsidP="00221080">
      <w:pPr>
        <w:jc w:val="center"/>
      </w:pPr>
    </w:p>
    <w:p w:rsidR="00473AD0" w:rsidRPr="00405E64" w:rsidRDefault="00473AD0" w:rsidP="00221080">
      <w:pPr>
        <w:jc w:val="center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56"/>
        <w:gridCol w:w="2595"/>
        <w:gridCol w:w="1255"/>
        <w:gridCol w:w="1596"/>
        <w:gridCol w:w="1471"/>
        <w:gridCol w:w="1638"/>
        <w:gridCol w:w="1344"/>
        <w:gridCol w:w="1517"/>
        <w:gridCol w:w="1701"/>
      </w:tblGrid>
      <w:tr w:rsidR="00473AD0" w:rsidRPr="00A364EE">
        <w:tc>
          <w:tcPr>
            <w:tcW w:w="569" w:type="dxa"/>
          </w:tcPr>
          <w:p w:rsidR="00473AD0" w:rsidRPr="00A364EE" w:rsidRDefault="00473AD0" w:rsidP="000C5E0C">
            <w:pPr>
              <w:jc w:val="center"/>
            </w:pPr>
          </w:p>
        </w:tc>
        <w:tc>
          <w:tcPr>
            <w:tcW w:w="2705" w:type="dxa"/>
          </w:tcPr>
          <w:p w:rsidR="00473AD0" w:rsidRPr="00A364EE" w:rsidRDefault="00473AD0" w:rsidP="000C5E0C">
            <w:pPr>
              <w:jc w:val="center"/>
            </w:pPr>
            <w:r w:rsidRPr="00A364EE">
              <w:t>Источник финансирования</w:t>
            </w:r>
          </w:p>
        </w:tc>
        <w:tc>
          <w:tcPr>
            <w:tcW w:w="1315" w:type="dxa"/>
          </w:tcPr>
          <w:p w:rsidR="00473AD0" w:rsidRPr="00A364EE" w:rsidRDefault="00473AD0" w:rsidP="00221080">
            <w:pPr>
              <w:ind w:firstLine="0"/>
              <w:rPr>
                <w:b/>
                <w:bCs/>
              </w:rPr>
            </w:pPr>
            <w:r w:rsidRPr="00A364EE">
              <w:rPr>
                <w:b/>
                <w:bCs/>
              </w:rPr>
              <w:t>2020г</w:t>
            </w:r>
          </w:p>
        </w:tc>
        <w:tc>
          <w:tcPr>
            <w:tcW w:w="1595" w:type="dxa"/>
          </w:tcPr>
          <w:p w:rsidR="00473AD0" w:rsidRPr="00A364EE" w:rsidRDefault="00473AD0" w:rsidP="00221080">
            <w:pPr>
              <w:ind w:firstLine="0"/>
              <w:rPr>
                <w:b/>
                <w:bCs/>
              </w:rPr>
            </w:pPr>
            <w:r w:rsidRPr="00A364EE">
              <w:rPr>
                <w:b/>
                <w:bCs/>
              </w:rPr>
              <w:t>2021г</w:t>
            </w:r>
          </w:p>
        </w:tc>
        <w:tc>
          <w:tcPr>
            <w:tcW w:w="1516" w:type="dxa"/>
          </w:tcPr>
          <w:p w:rsidR="00473AD0" w:rsidRPr="00A364EE" w:rsidRDefault="00473AD0" w:rsidP="00221080">
            <w:pPr>
              <w:ind w:firstLine="0"/>
              <w:rPr>
                <w:b/>
                <w:bCs/>
              </w:rPr>
            </w:pPr>
            <w:r w:rsidRPr="00A364EE">
              <w:rPr>
                <w:b/>
                <w:bCs/>
              </w:rPr>
              <w:t>2022г</w:t>
            </w:r>
          </w:p>
        </w:tc>
        <w:tc>
          <w:tcPr>
            <w:tcW w:w="1714" w:type="dxa"/>
          </w:tcPr>
          <w:p w:rsidR="00473AD0" w:rsidRPr="00A364EE" w:rsidRDefault="00473AD0" w:rsidP="00221080">
            <w:pPr>
              <w:ind w:firstLine="0"/>
              <w:rPr>
                <w:b/>
                <w:bCs/>
                <w:caps/>
              </w:rPr>
            </w:pPr>
            <w:r w:rsidRPr="00A364EE">
              <w:rPr>
                <w:b/>
                <w:bCs/>
              </w:rPr>
              <w:t>2023г</w:t>
            </w:r>
          </w:p>
        </w:tc>
        <w:tc>
          <w:tcPr>
            <w:tcW w:w="1364" w:type="dxa"/>
          </w:tcPr>
          <w:p w:rsidR="00473AD0" w:rsidRPr="00A364EE" w:rsidRDefault="00473AD0" w:rsidP="00221080">
            <w:pPr>
              <w:ind w:firstLine="0"/>
              <w:rPr>
                <w:b/>
                <w:bCs/>
                <w:caps/>
              </w:rPr>
            </w:pPr>
            <w:r w:rsidRPr="00A364EE">
              <w:rPr>
                <w:b/>
                <w:bCs/>
              </w:rPr>
              <w:t>2024г</w:t>
            </w:r>
          </w:p>
        </w:tc>
        <w:tc>
          <w:tcPr>
            <w:tcW w:w="1570" w:type="dxa"/>
          </w:tcPr>
          <w:p w:rsidR="00473AD0" w:rsidRPr="00A364EE" w:rsidRDefault="00473AD0" w:rsidP="00221080">
            <w:pPr>
              <w:ind w:firstLine="0"/>
              <w:rPr>
                <w:b/>
                <w:bCs/>
                <w:caps/>
              </w:rPr>
            </w:pPr>
            <w:r w:rsidRPr="00A364EE">
              <w:rPr>
                <w:b/>
                <w:bCs/>
              </w:rPr>
              <w:t>2025г</w:t>
            </w:r>
          </w:p>
        </w:tc>
        <w:tc>
          <w:tcPr>
            <w:tcW w:w="1825" w:type="dxa"/>
          </w:tcPr>
          <w:p w:rsidR="00473AD0" w:rsidRPr="00A364EE" w:rsidRDefault="00473AD0" w:rsidP="00221080">
            <w:pPr>
              <w:ind w:firstLine="0"/>
              <w:rPr>
                <w:b/>
                <w:bCs/>
                <w:caps/>
              </w:rPr>
            </w:pPr>
            <w:r w:rsidRPr="00A364EE">
              <w:rPr>
                <w:b/>
                <w:bCs/>
                <w:caps/>
              </w:rPr>
              <w:t>Всего</w:t>
            </w:r>
          </w:p>
          <w:p w:rsidR="00473AD0" w:rsidRPr="00A364EE" w:rsidRDefault="00473AD0" w:rsidP="00221080">
            <w:pPr>
              <w:ind w:firstLine="0"/>
            </w:pPr>
            <w:r w:rsidRPr="00A364EE">
              <w:rPr>
                <w:b/>
                <w:bCs/>
                <w:caps/>
              </w:rPr>
              <w:t xml:space="preserve">2020-2025 </w:t>
            </w:r>
            <w:r w:rsidRPr="00A364EE">
              <w:rPr>
                <w:b/>
                <w:bCs/>
              </w:rPr>
              <w:t>гг.</w:t>
            </w:r>
          </w:p>
        </w:tc>
      </w:tr>
      <w:tr w:rsidR="00473AD0" w:rsidRPr="00A364EE">
        <w:tc>
          <w:tcPr>
            <w:tcW w:w="569" w:type="dxa"/>
          </w:tcPr>
          <w:p w:rsidR="00473AD0" w:rsidRPr="00A364EE" w:rsidRDefault="00473AD0" w:rsidP="000C5E0C">
            <w:pPr>
              <w:jc w:val="center"/>
            </w:pPr>
            <w:r w:rsidRPr="00A364EE">
              <w:t>1</w:t>
            </w:r>
          </w:p>
        </w:tc>
        <w:tc>
          <w:tcPr>
            <w:tcW w:w="2705" w:type="dxa"/>
          </w:tcPr>
          <w:p w:rsidR="00473AD0" w:rsidRPr="00A364EE" w:rsidRDefault="00473AD0" w:rsidP="000C5E0C">
            <w:pPr>
              <w:ind w:firstLine="2"/>
            </w:pPr>
            <w:r w:rsidRPr="00A364EE">
              <w:t>Федеральный бюджет</w:t>
            </w:r>
          </w:p>
        </w:tc>
        <w:tc>
          <w:tcPr>
            <w:tcW w:w="1315" w:type="dxa"/>
          </w:tcPr>
          <w:p w:rsidR="00473AD0" w:rsidRPr="00A364EE" w:rsidRDefault="00473AD0" w:rsidP="000C2EE6">
            <w:pPr>
              <w:ind w:firstLine="0"/>
              <w:jc w:val="center"/>
            </w:pPr>
            <w:r w:rsidRPr="00A364EE">
              <w:t>0,0</w:t>
            </w:r>
          </w:p>
        </w:tc>
        <w:tc>
          <w:tcPr>
            <w:tcW w:w="1595" w:type="dxa"/>
          </w:tcPr>
          <w:p w:rsidR="00473AD0" w:rsidRPr="00A364EE" w:rsidRDefault="00473AD0" w:rsidP="000C2EE6">
            <w:pPr>
              <w:jc w:val="center"/>
            </w:pPr>
            <w:r w:rsidRPr="00A364EE">
              <w:t>0,0</w:t>
            </w:r>
          </w:p>
        </w:tc>
        <w:tc>
          <w:tcPr>
            <w:tcW w:w="1516" w:type="dxa"/>
          </w:tcPr>
          <w:p w:rsidR="00473AD0" w:rsidRPr="00A364EE" w:rsidRDefault="00473AD0" w:rsidP="000C2EE6">
            <w:pPr>
              <w:jc w:val="center"/>
            </w:pPr>
            <w:r w:rsidRPr="00A364EE">
              <w:t>0,0</w:t>
            </w:r>
          </w:p>
        </w:tc>
        <w:tc>
          <w:tcPr>
            <w:tcW w:w="1714" w:type="dxa"/>
          </w:tcPr>
          <w:p w:rsidR="00473AD0" w:rsidRPr="00A364EE" w:rsidRDefault="00473AD0" w:rsidP="000C2EE6">
            <w:pPr>
              <w:jc w:val="center"/>
            </w:pPr>
            <w:r w:rsidRPr="00A364EE">
              <w:t>0,0</w:t>
            </w:r>
          </w:p>
        </w:tc>
        <w:tc>
          <w:tcPr>
            <w:tcW w:w="1364" w:type="dxa"/>
          </w:tcPr>
          <w:p w:rsidR="00473AD0" w:rsidRPr="00A364EE" w:rsidRDefault="00473AD0" w:rsidP="000C2EE6">
            <w:pPr>
              <w:jc w:val="center"/>
            </w:pPr>
            <w:r w:rsidRPr="00A364EE">
              <w:t>0,0</w:t>
            </w:r>
          </w:p>
        </w:tc>
        <w:tc>
          <w:tcPr>
            <w:tcW w:w="1570" w:type="dxa"/>
          </w:tcPr>
          <w:p w:rsidR="00473AD0" w:rsidRPr="00A364EE" w:rsidRDefault="00473AD0" w:rsidP="000C2EE6">
            <w:pPr>
              <w:jc w:val="center"/>
            </w:pPr>
            <w:r w:rsidRPr="00A364EE">
              <w:t>0,0</w:t>
            </w:r>
          </w:p>
        </w:tc>
        <w:tc>
          <w:tcPr>
            <w:tcW w:w="1825" w:type="dxa"/>
          </w:tcPr>
          <w:p w:rsidR="00473AD0" w:rsidRPr="00A364EE" w:rsidRDefault="00473AD0" w:rsidP="00C608D7">
            <w:pPr>
              <w:ind w:firstLine="0"/>
              <w:jc w:val="center"/>
              <w:rPr>
                <w:b/>
                <w:bCs/>
              </w:rPr>
            </w:pPr>
            <w:r w:rsidRPr="00A364EE">
              <w:rPr>
                <w:b/>
                <w:bCs/>
              </w:rPr>
              <w:t>0,0</w:t>
            </w:r>
          </w:p>
        </w:tc>
      </w:tr>
      <w:tr w:rsidR="00473AD0" w:rsidRPr="00A364EE">
        <w:tc>
          <w:tcPr>
            <w:tcW w:w="569" w:type="dxa"/>
          </w:tcPr>
          <w:p w:rsidR="00473AD0" w:rsidRPr="00A364EE" w:rsidRDefault="00473AD0" w:rsidP="000C5E0C">
            <w:pPr>
              <w:jc w:val="center"/>
            </w:pPr>
            <w:r w:rsidRPr="00A364EE">
              <w:t>2</w:t>
            </w:r>
          </w:p>
        </w:tc>
        <w:tc>
          <w:tcPr>
            <w:tcW w:w="2705" w:type="dxa"/>
          </w:tcPr>
          <w:p w:rsidR="00473AD0" w:rsidRPr="00A364EE" w:rsidRDefault="00473AD0" w:rsidP="000C5E0C">
            <w:pPr>
              <w:ind w:firstLine="2"/>
            </w:pPr>
            <w:r w:rsidRPr="00A364EE">
              <w:t>Республиканский бюджет</w:t>
            </w:r>
          </w:p>
        </w:tc>
        <w:tc>
          <w:tcPr>
            <w:tcW w:w="1315" w:type="dxa"/>
          </w:tcPr>
          <w:p w:rsidR="00473AD0" w:rsidRPr="00A364EE" w:rsidRDefault="00473AD0" w:rsidP="000C2EE6">
            <w:pPr>
              <w:ind w:firstLine="0"/>
              <w:jc w:val="center"/>
            </w:pPr>
            <w:r w:rsidRPr="00A364EE">
              <w:t>0,0</w:t>
            </w:r>
          </w:p>
        </w:tc>
        <w:tc>
          <w:tcPr>
            <w:tcW w:w="1595" w:type="dxa"/>
          </w:tcPr>
          <w:p w:rsidR="00473AD0" w:rsidRPr="00A364EE" w:rsidRDefault="00473AD0" w:rsidP="000C2EE6">
            <w:pPr>
              <w:jc w:val="center"/>
            </w:pPr>
            <w:r>
              <w:t>1034,9</w:t>
            </w:r>
          </w:p>
        </w:tc>
        <w:tc>
          <w:tcPr>
            <w:tcW w:w="1516" w:type="dxa"/>
          </w:tcPr>
          <w:p w:rsidR="00473AD0" w:rsidRPr="00A364EE" w:rsidRDefault="00473AD0" w:rsidP="000C2EE6">
            <w:pPr>
              <w:jc w:val="center"/>
            </w:pPr>
            <w:r w:rsidRPr="00A364EE">
              <w:t>0,0</w:t>
            </w:r>
          </w:p>
        </w:tc>
        <w:tc>
          <w:tcPr>
            <w:tcW w:w="1714" w:type="dxa"/>
          </w:tcPr>
          <w:p w:rsidR="00473AD0" w:rsidRPr="00A364EE" w:rsidRDefault="00473AD0" w:rsidP="000C2EE6">
            <w:pPr>
              <w:jc w:val="center"/>
            </w:pPr>
            <w:r w:rsidRPr="00A364EE">
              <w:t>0,0</w:t>
            </w:r>
          </w:p>
        </w:tc>
        <w:tc>
          <w:tcPr>
            <w:tcW w:w="1364" w:type="dxa"/>
          </w:tcPr>
          <w:p w:rsidR="00473AD0" w:rsidRPr="00A364EE" w:rsidRDefault="00473AD0" w:rsidP="000C2EE6">
            <w:pPr>
              <w:jc w:val="center"/>
            </w:pPr>
            <w:r w:rsidRPr="00A364EE">
              <w:t>0,0</w:t>
            </w:r>
          </w:p>
        </w:tc>
        <w:tc>
          <w:tcPr>
            <w:tcW w:w="1570" w:type="dxa"/>
          </w:tcPr>
          <w:p w:rsidR="00473AD0" w:rsidRPr="00A364EE" w:rsidRDefault="00473AD0" w:rsidP="000C2EE6">
            <w:pPr>
              <w:jc w:val="center"/>
            </w:pPr>
            <w:r w:rsidRPr="00A364EE">
              <w:t>0,0</w:t>
            </w:r>
          </w:p>
        </w:tc>
        <w:tc>
          <w:tcPr>
            <w:tcW w:w="1825" w:type="dxa"/>
          </w:tcPr>
          <w:p w:rsidR="00473AD0" w:rsidRPr="00A364EE" w:rsidRDefault="00473AD0" w:rsidP="00C608D7">
            <w:pPr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1034,5</w:t>
            </w:r>
          </w:p>
        </w:tc>
      </w:tr>
      <w:tr w:rsidR="00473AD0" w:rsidRPr="00A364EE">
        <w:tc>
          <w:tcPr>
            <w:tcW w:w="569" w:type="dxa"/>
          </w:tcPr>
          <w:p w:rsidR="00473AD0" w:rsidRPr="00A364EE" w:rsidRDefault="00473AD0" w:rsidP="000C5E0C">
            <w:pPr>
              <w:jc w:val="center"/>
            </w:pPr>
            <w:r w:rsidRPr="00A364EE">
              <w:t>3</w:t>
            </w:r>
          </w:p>
        </w:tc>
        <w:tc>
          <w:tcPr>
            <w:tcW w:w="2705" w:type="dxa"/>
          </w:tcPr>
          <w:p w:rsidR="00473AD0" w:rsidRPr="00A364EE" w:rsidRDefault="00473AD0" w:rsidP="000C5E0C">
            <w:pPr>
              <w:ind w:firstLine="2"/>
            </w:pPr>
            <w:r w:rsidRPr="00A364EE">
              <w:t>Местный бюджет</w:t>
            </w:r>
          </w:p>
        </w:tc>
        <w:tc>
          <w:tcPr>
            <w:tcW w:w="1315" w:type="dxa"/>
          </w:tcPr>
          <w:p w:rsidR="00473AD0" w:rsidRPr="00A364EE" w:rsidRDefault="00473AD0" w:rsidP="000C2EE6">
            <w:pPr>
              <w:ind w:firstLine="0"/>
              <w:jc w:val="center"/>
            </w:pPr>
            <w:r w:rsidRPr="00A364EE">
              <w:t>0,0</w:t>
            </w:r>
          </w:p>
        </w:tc>
        <w:tc>
          <w:tcPr>
            <w:tcW w:w="1595" w:type="dxa"/>
          </w:tcPr>
          <w:p w:rsidR="00473AD0" w:rsidRPr="00A364EE" w:rsidRDefault="00473AD0" w:rsidP="000C2EE6">
            <w:pPr>
              <w:jc w:val="center"/>
            </w:pPr>
            <w:r>
              <w:t>443,6</w:t>
            </w:r>
          </w:p>
        </w:tc>
        <w:tc>
          <w:tcPr>
            <w:tcW w:w="1516" w:type="dxa"/>
          </w:tcPr>
          <w:p w:rsidR="00473AD0" w:rsidRPr="00A364EE" w:rsidRDefault="00473AD0" w:rsidP="000C2EE6">
            <w:pPr>
              <w:jc w:val="center"/>
            </w:pPr>
            <w:r w:rsidRPr="00A364EE">
              <w:t>0,0</w:t>
            </w:r>
          </w:p>
        </w:tc>
        <w:tc>
          <w:tcPr>
            <w:tcW w:w="1714" w:type="dxa"/>
          </w:tcPr>
          <w:p w:rsidR="00473AD0" w:rsidRPr="00A364EE" w:rsidRDefault="00473AD0" w:rsidP="000C2EE6">
            <w:pPr>
              <w:jc w:val="center"/>
            </w:pPr>
            <w:r w:rsidRPr="00A364EE">
              <w:t>0,0</w:t>
            </w:r>
          </w:p>
        </w:tc>
        <w:tc>
          <w:tcPr>
            <w:tcW w:w="1364" w:type="dxa"/>
          </w:tcPr>
          <w:p w:rsidR="00473AD0" w:rsidRPr="00A364EE" w:rsidRDefault="00473AD0" w:rsidP="000C2EE6">
            <w:pPr>
              <w:jc w:val="center"/>
            </w:pPr>
            <w:r w:rsidRPr="00A364EE">
              <w:t>0,0</w:t>
            </w:r>
          </w:p>
        </w:tc>
        <w:tc>
          <w:tcPr>
            <w:tcW w:w="1570" w:type="dxa"/>
          </w:tcPr>
          <w:p w:rsidR="00473AD0" w:rsidRPr="00A364EE" w:rsidRDefault="00473AD0" w:rsidP="000C2EE6">
            <w:pPr>
              <w:jc w:val="center"/>
            </w:pPr>
            <w:r w:rsidRPr="00A364EE">
              <w:t>0,0</w:t>
            </w:r>
          </w:p>
        </w:tc>
        <w:tc>
          <w:tcPr>
            <w:tcW w:w="1825" w:type="dxa"/>
          </w:tcPr>
          <w:p w:rsidR="00473AD0" w:rsidRPr="00A364EE" w:rsidRDefault="00473AD0" w:rsidP="00C608D7">
            <w:pPr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443,6</w:t>
            </w:r>
          </w:p>
        </w:tc>
      </w:tr>
      <w:tr w:rsidR="00473AD0" w:rsidRPr="00A364EE">
        <w:tc>
          <w:tcPr>
            <w:tcW w:w="569" w:type="dxa"/>
          </w:tcPr>
          <w:p w:rsidR="00473AD0" w:rsidRPr="00A364EE" w:rsidRDefault="00473AD0" w:rsidP="000C5E0C">
            <w:pPr>
              <w:jc w:val="center"/>
            </w:pPr>
            <w:r w:rsidRPr="00A364EE">
              <w:t>4</w:t>
            </w:r>
          </w:p>
        </w:tc>
        <w:tc>
          <w:tcPr>
            <w:tcW w:w="2705" w:type="dxa"/>
          </w:tcPr>
          <w:p w:rsidR="00473AD0" w:rsidRPr="00A364EE" w:rsidRDefault="00473AD0" w:rsidP="000C5E0C">
            <w:pPr>
              <w:ind w:firstLine="2"/>
            </w:pPr>
            <w:r w:rsidRPr="00A364EE">
              <w:t>Внебюджетные источники</w:t>
            </w:r>
          </w:p>
        </w:tc>
        <w:tc>
          <w:tcPr>
            <w:tcW w:w="1315" w:type="dxa"/>
          </w:tcPr>
          <w:p w:rsidR="00473AD0" w:rsidRPr="00A364EE" w:rsidRDefault="00473AD0" w:rsidP="000C2EE6">
            <w:pPr>
              <w:ind w:firstLine="0"/>
              <w:jc w:val="center"/>
            </w:pPr>
            <w:r w:rsidRPr="00A364EE">
              <w:t>0,0</w:t>
            </w:r>
          </w:p>
        </w:tc>
        <w:tc>
          <w:tcPr>
            <w:tcW w:w="1595" w:type="dxa"/>
          </w:tcPr>
          <w:p w:rsidR="00473AD0" w:rsidRPr="00A364EE" w:rsidRDefault="00473AD0" w:rsidP="000C2EE6">
            <w:pPr>
              <w:jc w:val="center"/>
            </w:pPr>
            <w:r w:rsidRPr="00A364EE">
              <w:t>45,0</w:t>
            </w:r>
          </w:p>
        </w:tc>
        <w:tc>
          <w:tcPr>
            <w:tcW w:w="1516" w:type="dxa"/>
          </w:tcPr>
          <w:p w:rsidR="00473AD0" w:rsidRPr="00A364EE" w:rsidRDefault="00473AD0" w:rsidP="000C2EE6">
            <w:pPr>
              <w:jc w:val="center"/>
            </w:pPr>
            <w:r w:rsidRPr="00A364EE">
              <w:t>0,0</w:t>
            </w:r>
          </w:p>
        </w:tc>
        <w:tc>
          <w:tcPr>
            <w:tcW w:w="1714" w:type="dxa"/>
          </w:tcPr>
          <w:p w:rsidR="00473AD0" w:rsidRPr="00A364EE" w:rsidRDefault="00473AD0" w:rsidP="000C2EE6">
            <w:pPr>
              <w:jc w:val="center"/>
            </w:pPr>
            <w:r w:rsidRPr="00A364EE">
              <w:t>0,0</w:t>
            </w:r>
          </w:p>
        </w:tc>
        <w:tc>
          <w:tcPr>
            <w:tcW w:w="1364" w:type="dxa"/>
          </w:tcPr>
          <w:p w:rsidR="00473AD0" w:rsidRPr="00A364EE" w:rsidRDefault="00473AD0" w:rsidP="000C2EE6">
            <w:pPr>
              <w:jc w:val="center"/>
            </w:pPr>
            <w:r w:rsidRPr="00A364EE">
              <w:t>0,0</w:t>
            </w:r>
          </w:p>
        </w:tc>
        <w:tc>
          <w:tcPr>
            <w:tcW w:w="1570" w:type="dxa"/>
          </w:tcPr>
          <w:p w:rsidR="00473AD0" w:rsidRPr="00A364EE" w:rsidRDefault="00473AD0" w:rsidP="000C2EE6">
            <w:pPr>
              <w:jc w:val="center"/>
            </w:pPr>
            <w:r w:rsidRPr="00A364EE">
              <w:t>0,0</w:t>
            </w:r>
          </w:p>
        </w:tc>
        <w:tc>
          <w:tcPr>
            <w:tcW w:w="1825" w:type="dxa"/>
          </w:tcPr>
          <w:p w:rsidR="00473AD0" w:rsidRPr="00A364EE" w:rsidRDefault="00473AD0" w:rsidP="00C608D7">
            <w:pPr>
              <w:ind w:firstLine="0"/>
              <w:jc w:val="center"/>
              <w:rPr>
                <w:b/>
                <w:bCs/>
              </w:rPr>
            </w:pPr>
            <w:r w:rsidRPr="00A364EE">
              <w:rPr>
                <w:b/>
                <w:bCs/>
              </w:rPr>
              <w:t>45,0</w:t>
            </w:r>
          </w:p>
        </w:tc>
      </w:tr>
      <w:tr w:rsidR="00473AD0" w:rsidRPr="00A364EE">
        <w:tc>
          <w:tcPr>
            <w:tcW w:w="569" w:type="dxa"/>
          </w:tcPr>
          <w:p w:rsidR="00473AD0" w:rsidRPr="00A364EE" w:rsidRDefault="00473AD0" w:rsidP="000C5E0C">
            <w:pPr>
              <w:jc w:val="center"/>
            </w:pPr>
            <w:r w:rsidRPr="00A364EE">
              <w:t>5</w:t>
            </w:r>
          </w:p>
        </w:tc>
        <w:tc>
          <w:tcPr>
            <w:tcW w:w="2705" w:type="dxa"/>
          </w:tcPr>
          <w:p w:rsidR="00473AD0" w:rsidRPr="00A364EE" w:rsidRDefault="00473AD0" w:rsidP="000C5E0C">
            <w:pPr>
              <w:ind w:firstLine="2"/>
            </w:pPr>
            <w:r w:rsidRPr="00A364EE">
              <w:t>Всего по всем источникам финансирования</w:t>
            </w:r>
          </w:p>
        </w:tc>
        <w:tc>
          <w:tcPr>
            <w:tcW w:w="1315" w:type="dxa"/>
          </w:tcPr>
          <w:p w:rsidR="00473AD0" w:rsidRPr="00A364EE" w:rsidRDefault="00473AD0" w:rsidP="000C2EE6">
            <w:pPr>
              <w:jc w:val="center"/>
              <w:rPr>
                <w:b/>
                <w:bCs/>
              </w:rPr>
            </w:pPr>
          </w:p>
          <w:p w:rsidR="00473AD0" w:rsidRPr="00A364EE" w:rsidRDefault="00473AD0" w:rsidP="000C2EE6">
            <w:pPr>
              <w:ind w:firstLine="0"/>
              <w:jc w:val="center"/>
              <w:rPr>
                <w:b/>
                <w:bCs/>
              </w:rPr>
            </w:pPr>
            <w:r w:rsidRPr="00A364EE">
              <w:rPr>
                <w:b/>
                <w:bCs/>
              </w:rPr>
              <w:t>0,0</w:t>
            </w:r>
            <w:bookmarkStart w:id="15" w:name="_GoBack"/>
            <w:bookmarkEnd w:id="15"/>
          </w:p>
        </w:tc>
        <w:tc>
          <w:tcPr>
            <w:tcW w:w="1595" w:type="dxa"/>
          </w:tcPr>
          <w:p w:rsidR="00473AD0" w:rsidRPr="00A364EE" w:rsidRDefault="00473AD0" w:rsidP="000C2EE6">
            <w:pPr>
              <w:jc w:val="center"/>
              <w:rPr>
                <w:b/>
                <w:bCs/>
              </w:rPr>
            </w:pPr>
          </w:p>
          <w:p w:rsidR="00473AD0" w:rsidRPr="00A364EE" w:rsidRDefault="00473AD0" w:rsidP="000C2EE6">
            <w:pPr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1523,5</w:t>
            </w:r>
          </w:p>
        </w:tc>
        <w:tc>
          <w:tcPr>
            <w:tcW w:w="1516" w:type="dxa"/>
          </w:tcPr>
          <w:p w:rsidR="00473AD0" w:rsidRPr="00A364EE" w:rsidRDefault="00473AD0" w:rsidP="000C2EE6">
            <w:pPr>
              <w:jc w:val="center"/>
              <w:rPr>
                <w:b/>
                <w:bCs/>
              </w:rPr>
            </w:pPr>
          </w:p>
          <w:p w:rsidR="00473AD0" w:rsidRPr="00A364EE" w:rsidRDefault="00473AD0" w:rsidP="000C2EE6">
            <w:pPr>
              <w:jc w:val="center"/>
              <w:rPr>
                <w:b/>
                <w:bCs/>
              </w:rPr>
            </w:pPr>
            <w:r w:rsidRPr="00A364EE">
              <w:rPr>
                <w:b/>
                <w:bCs/>
              </w:rPr>
              <w:t>0,0</w:t>
            </w:r>
          </w:p>
        </w:tc>
        <w:tc>
          <w:tcPr>
            <w:tcW w:w="1714" w:type="dxa"/>
          </w:tcPr>
          <w:p w:rsidR="00473AD0" w:rsidRPr="00A364EE" w:rsidRDefault="00473AD0" w:rsidP="000C2EE6">
            <w:pPr>
              <w:jc w:val="center"/>
              <w:rPr>
                <w:b/>
                <w:bCs/>
              </w:rPr>
            </w:pPr>
          </w:p>
          <w:p w:rsidR="00473AD0" w:rsidRPr="00A364EE" w:rsidRDefault="00473AD0" w:rsidP="000C2EE6">
            <w:pPr>
              <w:jc w:val="center"/>
              <w:rPr>
                <w:b/>
                <w:bCs/>
              </w:rPr>
            </w:pPr>
            <w:r w:rsidRPr="00A364EE">
              <w:rPr>
                <w:b/>
                <w:bCs/>
              </w:rPr>
              <w:t>0,0</w:t>
            </w:r>
          </w:p>
        </w:tc>
        <w:tc>
          <w:tcPr>
            <w:tcW w:w="1364" w:type="dxa"/>
          </w:tcPr>
          <w:p w:rsidR="00473AD0" w:rsidRPr="00A364EE" w:rsidRDefault="00473AD0" w:rsidP="000C2EE6">
            <w:pPr>
              <w:jc w:val="center"/>
              <w:rPr>
                <w:b/>
                <w:bCs/>
              </w:rPr>
            </w:pPr>
          </w:p>
          <w:p w:rsidR="00473AD0" w:rsidRPr="00A364EE" w:rsidRDefault="00473AD0" w:rsidP="000C2EE6">
            <w:pPr>
              <w:jc w:val="center"/>
              <w:rPr>
                <w:b/>
                <w:bCs/>
              </w:rPr>
            </w:pPr>
            <w:r w:rsidRPr="00A364EE">
              <w:rPr>
                <w:b/>
                <w:bCs/>
              </w:rPr>
              <w:t>0,0</w:t>
            </w:r>
          </w:p>
        </w:tc>
        <w:tc>
          <w:tcPr>
            <w:tcW w:w="1570" w:type="dxa"/>
          </w:tcPr>
          <w:p w:rsidR="00473AD0" w:rsidRPr="00A364EE" w:rsidRDefault="00473AD0" w:rsidP="000C2EE6">
            <w:pPr>
              <w:jc w:val="center"/>
              <w:rPr>
                <w:b/>
                <w:bCs/>
              </w:rPr>
            </w:pPr>
          </w:p>
          <w:p w:rsidR="00473AD0" w:rsidRPr="00A364EE" w:rsidRDefault="00473AD0" w:rsidP="000C2EE6">
            <w:pPr>
              <w:jc w:val="center"/>
              <w:rPr>
                <w:b/>
                <w:bCs/>
              </w:rPr>
            </w:pPr>
            <w:r w:rsidRPr="00A364EE">
              <w:rPr>
                <w:b/>
                <w:bCs/>
              </w:rPr>
              <w:t>0,0</w:t>
            </w:r>
          </w:p>
        </w:tc>
        <w:tc>
          <w:tcPr>
            <w:tcW w:w="1825" w:type="dxa"/>
          </w:tcPr>
          <w:p w:rsidR="00473AD0" w:rsidRPr="00A364EE" w:rsidRDefault="00473AD0" w:rsidP="00C608D7">
            <w:pPr>
              <w:jc w:val="center"/>
              <w:rPr>
                <w:b/>
                <w:bCs/>
              </w:rPr>
            </w:pPr>
          </w:p>
          <w:p w:rsidR="00473AD0" w:rsidRPr="00A364EE" w:rsidRDefault="00473AD0" w:rsidP="00C608D7">
            <w:pPr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1523,5</w:t>
            </w:r>
          </w:p>
        </w:tc>
      </w:tr>
    </w:tbl>
    <w:p w:rsidR="00473AD0" w:rsidRPr="00405E64" w:rsidRDefault="00473AD0" w:rsidP="00221080">
      <w:pPr>
        <w:jc w:val="center"/>
      </w:pPr>
    </w:p>
    <w:p w:rsidR="00473AD0" w:rsidRDefault="00473AD0" w:rsidP="008052E9">
      <w:pPr>
        <w:jc w:val="right"/>
        <w:rPr>
          <w:rStyle w:val="a"/>
          <w:rFonts w:ascii="Times New Roman" w:hAnsi="Times New Roman" w:cs="Times New Roman"/>
          <w:color w:val="auto"/>
          <w:sz w:val="28"/>
          <w:szCs w:val="28"/>
        </w:rPr>
        <w:sectPr w:rsidR="00473AD0" w:rsidSect="00CF674A">
          <w:pgSz w:w="16837" w:h="11905" w:orient="landscape"/>
          <w:pgMar w:top="1701" w:right="1440" w:bottom="799" w:left="1440" w:header="720" w:footer="720" w:gutter="0"/>
          <w:cols w:space="720"/>
          <w:noEndnote/>
          <w:titlePg/>
          <w:docGrid w:linePitch="326"/>
        </w:sectPr>
      </w:pPr>
    </w:p>
    <w:p w:rsidR="00473AD0" w:rsidRPr="00C11C59" w:rsidRDefault="00473AD0" w:rsidP="008052E9">
      <w:pPr>
        <w:jc w:val="right"/>
        <w:rPr>
          <w:rStyle w:val="a"/>
          <w:rFonts w:ascii="Times New Roman" w:hAnsi="Times New Roman" w:cs="Times New Roman"/>
          <w:color w:val="auto"/>
          <w:sz w:val="28"/>
          <w:szCs w:val="28"/>
        </w:rPr>
      </w:pPr>
    </w:p>
    <w:sectPr w:rsidR="00473AD0" w:rsidRPr="00C11C59" w:rsidSect="001F4A8F">
      <w:pgSz w:w="11905" w:h="16837"/>
      <w:pgMar w:top="1440" w:right="800" w:bottom="1440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3AD0" w:rsidRDefault="00473AD0">
      <w:r>
        <w:separator/>
      </w:r>
    </w:p>
  </w:endnote>
  <w:endnote w:type="continuationSeparator" w:id="1">
    <w:p w:rsidR="00473AD0" w:rsidRDefault="00473A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AD0" w:rsidRDefault="00473AD0"/>
  <w:tbl>
    <w:tblPr>
      <w:tblW w:w="5000" w:type="pct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4655"/>
      <w:gridCol w:w="4651"/>
      <w:gridCol w:w="4651"/>
    </w:tblGrid>
    <w:tr w:rsidR="00473AD0" w:rsidRPr="00A364EE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473AD0" w:rsidRPr="00A364EE" w:rsidRDefault="00473AD0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473AD0" w:rsidRPr="00A364EE" w:rsidRDefault="00473AD0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473AD0" w:rsidRPr="00A364EE" w:rsidRDefault="00473AD0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3AD0" w:rsidRDefault="00473AD0">
      <w:r>
        <w:separator/>
      </w:r>
    </w:p>
  </w:footnote>
  <w:footnote w:type="continuationSeparator" w:id="1">
    <w:p w:rsidR="00473AD0" w:rsidRDefault="00473A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AD0" w:rsidRDefault="00473AD0">
    <w:pPr>
      <w:pStyle w:val="Header"/>
      <w:jc w:val="right"/>
    </w:pPr>
    <w:fldSimple w:instr=" PAGE   \* MERGEFORMAT ">
      <w:r>
        <w:rPr>
          <w:noProof/>
        </w:rPr>
        <w:t>3</w:t>
      </w:r>
    </w:fldSimple>
  </w:p>
  <w:p w:rsidR="00473AD0" w:rsidRPr="00246FE7" w:rsidRDefault="00473AD0" w:rsidP="00246FE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49DC"/>
    <w:rsid w:val="000020A4"/>
    <w:rsid w:val="00002130"/>
    <w:rsid w:val="000075D8"/>
    <w:rsid w:val="0001162E"/>
    <w:rsid w:val="00020B70"/>
    <w:rsid w:val="00024032"/>
    <w:rsid w:val="000264B1"/>
    <w:rsid w:val="00030355"/>
    <w:rsid w:val="0004188F"/>
    <w:rsid w:val="000443FD"/>
    <w:rsid w:val="0004473A"/>
    <w:rsid w:val="00045EF4"/>
    <w:rsid w:val="00055602"/>
    <w:rsid w:val="00063AC0"/>
    <w:rsid w:val="00073503"/>
    <w:rsid w:val="00073641"/>
    <w:rsid w:val="00082225"/>
    <w:rsid w:val="00083445"/>
    <w:rsid w:val="000852E5"/>
    <w:rsid w:val="00091E8C"/>
    <w:rsid w:val="00092E20"/>
    <w:rsid w:val="000A6791"/>
    <w:rsid w:val="000B07F8"/>
    <w:rsid w:val="000B1799"/>
    <w:rsid w:val="000B1DF8"/>
    <w:rsid w:val="000B4178"/>
    <w:rsid w:val="000B4669"/>
    <w:rsid w:val="000C2EE6"/>
    <w:rsid w:val="000C5771"/>
    <w:rsid w:val="000C5C5D"/>
    <w:rsid w:val="000C5E0C"/>
    <w:rsid w:val="000C637B"/>
    <w:rsid w:val="000E452C"/>
    <w:rsid w:val="000E46BF"/>
    <w:rsid w:val="000F18EB"/>
    <w:rsid w:val="000F20AF"/>
    <w:rsid w:val="00113ECC"/>
    <w:rsid w:val="00117471"/>
    <w:rsid w:val="0012497D"/>
    <w:rsid w:val="001427F9"/>
    <w:rsid w:val="001452DD"/>
    <w:rsid w:val="001455B6"/>
    <w:rsid w:val="00147E13"/>
    <w:rsid w:val="00150745"/>
    <w:rsid w:val="00151D09"/>
    <w:rsid w:val="00151F06"/>
    <w:rsid w:val="00153615"/>
    <w:rsid w:val="00154B28"/>
    <w:rsid w:val="0015511F"/>
    <w:rsid w:val="00163B9A"/>
    <w:rsid w:val="00164DC0"/>
    <w:rsid w:val="00171BB6"/>
    <w:rsid w:val="00173107"/>
    <w:rsid w:val="00174334"/>
    <w:rsid w:val="00175378"/>
    <w:rsid w:val="0017770E"/>
    <w:rsid w:val="00180EBC"/>
    <w:rsid w:val="00181A55"/>
    <w:rsid w:val="00185F3A"/>
    <w:rsid w:val="001933D7"/>
    <w:rsid w:val="00195965"/>
    <w:rsid w:val="001B0921"/>
    <w:rsid w:val="001C52DF"/>
    <w:rsid w:val="001D33AD"/>
    <w:rsid w:val="001D4D49"/>
    <w:rsid w:val="001D544B"/>
    <w:rsid w:val="001E3194"/>
    <w:rsid w:val="001E3D19"/>
    <w:rsid w:val="001F4A8F"/>
    <w:rsid w:val="001F688C"/>
    <w:rsid w:val="00203A70"/>
    <w:rsid w:val="002067E8"/>
    <w:rsid w:val="00207EDD"/>
    <w:rsid w:val="00212A55"/>
    <w:rsid w:val="00214153"/>
    <w:rsid w:val="00221080"/>
    <w:rsid w:val="0022110A"/>
    <w:rsid w:val="002226D8"/>
    <w:rsid w:val="00226197"/>
    <w:rsid w:val="00226962"/>
    <w:rsid w:val="00231761"/>
    <w:rsid w:val="00246B2A"/>
    <w:rsid w:val="00246FE7"/>
    <w:rsid w:val="00264F36"/>
    <w:rsid w:val="002733C0"/>
    <w:rsid w:val="00280DB2"/>
    <w:rsid w:val="00281CC0"/>
    <w:rsid w:val="002838C0"/>
    <w:rsid w:val="00284BC9"/>
    <w:rsid w:val="0028646F"/>
    <w:rsid w:val="00296F94"/>
    <w:rsid w:val="002B3559"/>
    <w:rsid w:val="002B5ED3"/>
    <w:rsid w:val="002C101E"/>
    <w:rsid w:val="002E4D86"/>
    <w:rsid w:val="002F0BA8"/>
    <w:rsid w:val="00305149"/>
    <w:rsid w:val="0030634C"/>
    <w:rsid w:val="003116A5"/>
    <w:rsid w:val="00311AB5"/>
    <w:rsid w:val="0031375C"/>
    <w:rsid w:val="00320849"/>
    <w:rsid w:val="00324719"/>
    <w:rsid w:val="00325571"/>
    <w:rsid w:val="00326BA6"/>
    <w:rsid w:val="00335D88"/>
    <w:rsid w:val="00343A73"/>
    <w:rsid w:val="00346D8D"/>
    <w:rsid w:val="00346F0C"/>
    <w:rsid w:val="00353007"/>
    <w:rsid w:val="00354036"/>
    <w:rsid w:val="003552F9"/>
    <w:rsid w:val="00356FCF"/>
    <w:rsid w:val="003668C3"/>
    <w:rsid w:val="00381BE1"/>
    <w:rsid w:val="00385C3D"/>
    <w:rsid w:val="0039301A"/>
    <w:rsid w:val="003B7EF3"/>
    <w:rsid w:val="003C25EA"/>
    <w:rsid w:val="003C6EC6"/>
    <w:rsid w:val="003C777A"/>
    <w:rsid w:val="003D325D"/>
    <w:rsid w:val="003D6341"/>
    <w:rsid w:val="003E016E"/>
    <w:rsid w:val="003E1046"/>
    <w:rsid w:val="003E314E"/>
    <w:rsid w:val="003E34CD"/>
    <w:rsid w:val="003E72B9"/>
    <w:rsid w:val="003F106A"/>
    <w:rsid w:val="003F2EDD"/>
    <w:rsid w:val="00405E64"/>
    <w:rsid w:val="0040624F"/>
    <w:rsid w:val="004109F6"/>
    <w:rsid w:val="004178AD"/>
    <w:rsid w:val="00420D85"/>
    <w:rsid w:val="0043131A"/>
    <w:rsid w:val="004325A7"/>
    <w:rsid w:val="00432AEF"/>
    <w:rsid w:val="0043784E"/>
    <w:rsid w:val="004430B4"/>
    <w:rsid w:val="004523F1"/>
    <w:rsid w:val="0046343A"/>
    <w:rsid w:val="0047360A"/>
    <w:rsid w:val="00473AD0"/>
    <w:rsid w:val="00476056"/>
    <w:rsid w:val="00481136"/>
    <w:rsid w:val="00483A91"/>
    <w:rsid w:val="00484282"/>
    <w:rsid w:val="0048428B"/>
    <w:rsid w:val="004A14B9"/>
    <w:rsid w:val="004A38D2"/>
    <w:rsid w:val="004A4296"/>
    <w:rsid w:val="004B2205"/>
    <w:rsid w:val="004C2333"/>
    <w:rsid w:val="004C2D47"/>
    <w:rsid w:val="004C5881"/>
    <w:rsid w:val="004C6705"/>
    <w:rsid w:val="004D71E3"/>
    <w:rsid w:val="004D7C4E"/>
    <w:rsid w:val="00500511"/>
    <w:rsid w:val="00501183"/>
    <w:rsid w:val="00507ED8"/>
    <w:rsid w:val="00516D6C"/>
    <w:rsid w:val="00520D08"/>
    <w:rsid w:val="005232AA"/>
    <w:rsid w:val="005254ED"/>
    <w:rsid w:val="00531CC1"/>
    <w:rsid w:val="00533B4D"/>
    <w:rsid w:val="00540B39"/>
    <w:rsid w:val="00543635"/>
    <w:rsid w:val="0054376B"/>
    <w:rsid w:val="00550A55"/>
    <w:rsid w:val="005512DC"/>
    <w:rsid w:val="00566AD5"/>
    <w:rsid w:val="00572CE5"/>
    <w:rsid w:val="00574597"/>
    <w:rsid w:val="005A119E"/>
    <w:rsid w:val="005A344A"/>
    <w:rsid w:val="005A3470"/>
    <w:rsid w:val="005A3F4B"/>
    <w:rsid w:val="005B4CF6"/>
    <w:rsid w:val="005B564E"/>
    <w:rsid w:val="005C0CCF"/>
    <w:rsid w:val="005C272F"/>
    <w:rsid w:val="005C3E68"/>
    <w:rsid w:val="005C6D3F"/>
    <w:rsid w:val="005C7A9F"/>
    <w:rsid w:val="005D1A00"/>
    <w:rsid w:val="005D5731"/>
    <w:rsid w:val="005F1DC1"/>
    <w:rsid w:val="005F37FF"/>
    <w:rsid w:val="005F3A1A"/>
    <w:rsid w:val="005F4023"/>
    <w:rsid w:val="005F798E"/>
    <w:rsid w:val="006069DA"/>
    <w:rsid w:val="00610666"/>
    <w:rsid w:val="00610A89"/>
    <w:rsid w:val="00611AC4"/>
    <w:rsid w:val="006125CB"/>
    <w:rsid w:val="00615F51"/>
    <w:rsid w:val="006160F8"/>
    <w:rsid w:val="00617FC9"/>
    <w:rsid w:val="00624B4F"/>
    <w:rsid w:val="006349DC"/>
    <w:rsid w:val="0065695F"/>
    <w:rsid w:val="006627BD"/>
    <w:rsid w:val="00666C5D"/>
    <w:rsid w:val="006701BC"/>
    <w:rsid w:val="006703FC"/>
    <w:rsid w:val="00682732"/>
    <w:rsid w:val="0068410F"/>
    <w:rsid w:val="0068480F"/>
    <w:rsid w:val="00684D99"/>
    <w:rsid w:val="00686813"/>
    <w:rsid w:val="00687A9D"/>
    <w:rsid w:val="006A62B7"/>
    <w:rsid w:val="006B5A54"/>
    <w:rsid w:val="006B72B2"/>
    <w:rsid w:val="006C34BB"/>
    <w:rsid w:val="006C5B7A"/>
    <w:rsid w:val="006D259D"/>
    <w:rsid w:val="006D6871"/>
    <w:rsid w:val="006F0078"/>
    <w:rsid w:val="006F0961"/>
    <w:rsid w:val="006F2A58"/>
    <w:rsid w:val="00702FBB"/>
    <w:rsid w:val="00706F82"/>
    <w:rsid w:val="00707EFA"/>
    <w:rsid w:val="007109B9"/>
    <w:rsid w:val="007145DE"/>
    <w:rsid w:val="007220F9"/>
    <w:rsid w:val="007255E0"/>
    <w:rsid w:val="00727893"/>
    <w:rsid w:val="007312BB"/>
    <w:rsid w:val="00735FD8"/>
    <w:rsid w:val="007365D9"/>
    <w:rsid w:val="00736874"/>
    <w:rsid w:val="00753EEB"/>
    <w:rsid w:val="0075595A"/>
    <w:rsid w:val="00760800"/>
    <w:rsid w:val="00763ADC"/>
    <w:rsid w:val="00767711"/>
    <w:rsid w:val="007816AF"/>
    <w:rsid w:val="00782567"/>
    <w:rsid w:val="007864F7"/>
    <w:rsid w:val="0079742B"/>
    <w:rsid w:val="007B0B78"/>
    <w:rsid w:val="007C16F8"/>
    <w:rsid w:val="007C4A51"/>
    <w:rsid w:val="007C6941"/>
    <w:rsid w:val="007C73FA"/>
    <w:rsid w:val="007D17F5"/>
    <w:rsid w:val="007D2C5D"/>
    <w:rsid w:val="007D715D"/>
    <w:rsid w:val="007F14F1"/>
    <w:rsid w:val="007F2E23"/>
    <w:rsid w:val="00800104"/>
    <w:rsid w:val="00804A0D"/>
    <w:rsid w:val="008052E9"/>
    <w:rsid w:val="00807FCC"/>
    <w:rsid w:val="008173B2"/>
    <w:rsid w:val="00824B7F"/>
    <w:rsid w:val="00825EE1"/>
    <w:rsid w:val="00833C74"/>
    <w:rsid w:val="00836F9A"/>
    <w:rsid w:val="00840F74"/>
    <w:rsid w:val="00844AB1"/>
    <w:rsid w:val="00845814"/>
    <w:rsid w:val="00846C1A"/>
    <w:rsid w:val="00850A64"/>
    <w:rsid w:val="00862670"/>
    <w:rsid w:val="00872444"/>
    <w:rsid w:val="00872EE3"/>
    <w:rsid w:val="00885517"/>
    <w:rsid w:val="0089145C"/>
    <w:rsid w:val="008A53B0"/>
    <w:rsid w:val="008B1B35"/>
    <w:rsid w:val="008B5E61"/>
    <w:rsid w:val="008B7822"/>
    <w:rsid w:val="008C0846"/>
    <w:rsid w:val="008C0ADC"/>
    <w:rsid w:val="008E1CEF"/>
    <w:rsid w:val="008F2AD2"/>
    <w:rsid w:val="008F3F22"/>
    <w:rsid w:val="008F5CE6"/>
    <w:rsid w:val="008F70E3"/>
    <w:rsid w:val="009046FB"/>
    <w:rsid w:val="00907933"/>
    <w:rsid w:val="0091266F"/>
    <w:rsid w:val="00924074"/>
    <w:rsid w:val="00927B7B"/>
    <w:rsid w:val="009371D2"/>
    <w:rsid w:val="00940164"/>
    <w:rsid w:val="00942283"/>
    <w:rsid w:val="0094762F"/>
    <w:rsid w:val="00947702"/>
    <w:rsid w:val="009521C9"/>
    <w:rsid w:val="0095639B"/>
    <w:rsid w:val="009578DB"/>
    <w:rsid w:val="009629CB"/>
    <w:rsid w:val="009665AB"/>
    <w:rsid w:val="00966EDF"/>
    <w:rsid w:val="0097387D"/>
    <w:rsid w:val="00985C78"/>
    <w:rsid w:val="00996CC6"/>
    <w:rsid w:val="009A0FF1"/>
    <w:rsid w:val="009A1414"/>
    <w:rsid w:val="009A731C"/>
    <w:rsid w:val="009B212F"/>
    <w:rsid w:val="009C19B2"/>
    <w:rsid w:val="009C1E0B"/>
    <w:rsid w:val="009D0E34"/>
    <w:rsid w:val="009D2688"/>
    <w:rsid w:val="009D35B2"/>
    <w:rsid w:val="00A012C7"/>
    <w:rsid w:val="00A10916"/>
    <w:rsid w:val="00A21FC8"/>
    <w:rsid w:val="00A237BD"/>
    <w:rsid w:val="00A25F4D"/>
    <w:rsid w:val="00A32683"/>
    <w:rsid w:val="00A33853"/>
    <w:rsid w:val="00A364EE"/>
    <w:rsid w:val="00A438A6"/>
    <w:rsid w:val="00A44595"/>
    <w:rsid w:val="00A54CDB"/>
    <w:rsid w:val="00A55DF0"/>
    <w:rsid w:val="00A73135"/>
    <w:rsid w:val="00A775B5"/>
    <w:rsid w:val="00A84B09"/>
    <w:rsid w:val="00A874E8"/>
    <w:rsid w:val="00A90BAE"/>
    <w:rsid w:val="00A932B3"/>
    <w:rsid w:val="00A9343F"/>
    <w:rsid w:val="00A951AA"/>
    <w:rsid w:val="00A97EB0"/>
    <w:rsid w:val="00AB15A0"/>
    <w:rsid w:val="00AB3C8E"/>
    <w:rsid w:val="00AB4D72"/>
    <w:rsid w:val="00AC3A05"/>
    <w:rsid w:val="00AC7B73"/>
    <w:rsid w:val="00AD0E37"/>
    <w:rsid w:val="00AD3763"/>
    <w:rsid w:val="00AD523E"/>
    <w:rsid w:val="00AD69A5"/>
    <w:rsid w:val="00AE7335"/>
    <w:rsid w:val="00AF7F63"/>
    <w:rsid w:val="00B03820"/>
    <w:rsid w:val="00B0516A"/>
    <w:rsid w:val="00B05D86"/>
    <w:rsid w:val="00B0630B"/>
    <w:rsid w:val="00B07D66"/>
    <w:rsid w:val="00B112B7"/>
    <w:rsid w:val="00B1743D"/>
    <w:rsid w:val="00B203D0"/>
    <w:rsid w:val="00B22FC6"/>
    <w:rsid w:val="00B2693D"/>
    <w:rsid w:val="00B26D69"/>
    <w:rsid w:val="00B27F7C"/>
    <w:rsid w:val="00B37C67"/>
    <w:rsid w:val="00B4680F"/>
    <w:rsid w:val="00B50684"/>
    <w:rsid w:val="00B51BC9"/>
    <w:rsid w:val="00B5205A"/>
    <w:rsid w:val="00B540C0"/>
    <w:rsid w:val="00B65084"/>
    <w:rsid w:val="00B71BB7"/>
    <w:rsid w:val="00B73540"/>
    <w:rsid w:val="00B76BEA"/>
    <w:rsid w:val="00B87381"/>
    <w:rsid w:val="00B967BF"/>
    <w:rsid w:val="00BA34CC"/>
    <w:rsid w:val="00BB2538"/>
    <w:rsid w:val="00BB60CD"/>
    <w:rsid w:val="00BB61BA"/>
    <w:rsid w:val="00BC12A2"/>
    <w:rsid w:val="00BC3473"/>
    <w:rsid w:val="00BC5BFF"/>
    <w:rsid w:val="00BD23B5"/>
    <w:rsid w:val="00BE35E4"/>
    <w:rsid w:val="00BE5D3F"/>
    <w:rsid w:val="00BF0FCD"/>
    <w:rsid w:val="00BF2B33"/>
    <w:rsid w:val="00C00307"/>
    <w:rsid w:val="00C00C5F"/>
    <w:rsid w:val="00C01EC7"/>
    <w:rsid w:val="00C06037"/>
    <w:rsid w:val="00C07A8F"/>
    <w:rsid w:val="00C11C59"/>
    <w:rsid w:val="00C15DAC"/>
    <w:rsid w:val="00C17A8B"/>
    <w:rsid w:val="00C2639A"/>
    <w:rsid w:val="00C41A5C"/>
    <w:rsid w:val="00C45BB4"/>
    <w:rsid w:val="00C45FA5"/>
    <w:rsid w:val="00C52360"/>
    <w:rsid w:val="00C53370"/>
    <w:rsid w:val="00C54EBE"/>
    <w:rsid w:val="00C56E06"/>
    <w:rsid w:val="00C608D7"/>
    <w:rsid w:val="00C65BAB"/>
    <w:rsid w:val="00C70E1A"/>
    <w:rsid w:val="00C7505B"/>
    <w:rsid w:val="00C7539B"/>
    <w:rsid w:val="00C760B5"/>
    <w:rsid w:val="00C809D5"/>
    <w:rsid w:val="00C80FA4"/>
    <w:rsid w:val="00C92A57"/>
    <w:rsid w:val="00C93D54"/>
    <w:rsid w:val="00C97F5D"/>
    <w:rsid w:val="00CB1398"/>
    <w:rsid w:val="00CC0A00"/>
    <w:rsid w:val="00CD354F"/>
    <w:rsid w:val="00CD665E"/>
    <w:rsid w:val="00CE4BBA"/>
    <w:rsid w:val="00CF05DC"/>
    <w:rsid w:val="00CF1505"/>
    <w:rsid w:val="00CF674A"/>
    <w:rsid w:val="00D06929"/>
    <w:rsid w:val="00D06C80"/>
    <w:rsid w:val="00D107F7"/>
    <w:rsid w:val="00D155C7"/>
    <w:rsid w:val="00D1564B"/>
    <w:rsid w:val="00D17BC4"/>
    <w:rsid w:val="00D23F7B"/>
    <w:rsid w:val="00D317ED"/>
    <w:rsid w:val="00D31D8E"/>
    <w:rsid w:val="00D4789E"/>
    <w:rsid w:val="00D478AB"/>
    <w:rsid w:val="00D53F7D"/>
    <w:rsid w:val="00D57906"/>
    <w:rsid w:val="00D61CD9"/>
    <w:rsid w:val="00D6525D"/>
    <w:rsid w:val="00D74733"/>
    <w:rsid w:val="00D77BC7"/>
    <w:rsid w:val="00D85943"/>
    <w:rsid w:val="00D872F6"/>
    <w:rsid w:val="00D90972"/>
    <w:rsid w:val="00D91591"/>
    <w:rsid w:val="00D972F1"/>
    <w:rsid w:val="00DA3045"/>
    <w:rsid w:val="00DA35AB"/>
    <w:rsid w:val="00DB26AB"/>
    <w:rsid w:val="00DC2A06"/>
    <w:rsid w:val="00DC33ED"/>
    <w:rsid w:val="00DC6403"/>
    <w:rsid w:val="00DD39CF"/>
    <w:rsid w:val="00DD4DFD"/>
    <w:rsid w:val="00DE0B84"/>
    <w:rsid w:val="00DF2052"/>
    <w:rsid w:val="00DF50D5"/>
    <w:rsid w:val="00E015EF"/>
    <w:rsid w:val="00E0478F"/>
    <w:rsid w:val="00E100A4"/>
    <w:rsid w:val="00E1347A"/>
    <w:rsid w:val="00E13F27"/>
    <w:rsid w:val="00E1601B"/>
    <w:rsid w:val="00E23AAB"/>
    <w:rsid w:val="00E23CB0"/>
    <w:rsid w:val="00E37134"/>
    <w:rsid w:val="00E40788"/>
    <w:rsid w:val="00E42AF8"/>
    <w:rsid w:val="00E57AB7"/>
    <w:rsid w:val="00E60013"/>
    <w:rsid w:val="00E60A13"/>
    <w:rsid w:val="00E61D23"/>
    <w:rsid w:val="00E7156A"/>
    <w:rsid w:val="00E723E6"/>
    <w:rsid w:val="00E776AB"/>
    <w:rsid w:val="00E77964"/>
    <w:rsid w:val="00E831E5"/>
    <w:rsid w:val="00E84056"/>
    <w:rsid w:val="00E8490F"/>
    <w:rsid w:val="00E86ED4"/>
    <w:rsid w:val="00E9156A"/>
    <w:rsid w:val="00E968E8"/>
    <w:rsid w:val="00EA0B01"/>
    <w:rsid w:val="00EA237A"/>
    <w:rsid w:val="00EA661A"/>
    <w:rsid w:val="00EA6A15"/>
    <w:rsid w:val="00EB2DE9"/>
    <w:rsid w:val="00EB55C1"/>
    <w:rsid w:val="00EB76EC"/>
    <w:rsid w:val="00EC1E33"/>
    <w:rsid w:val="00EC4E67"/>
    <w:rsid w:val="00ED1029"/>
    <w:rsid w:val="00ED684B"/>
    <w:rsid w:val="00EE6EB4"/>
    <w:rsid w:val="00EF0785"/>
    <w:rsid w:val="00EF3DD5"/>
    <w:rsid w:val="00EF529A"/>
    <w:rsid w:val="00F04C91"/>
    <w:rsid w:val="00F11FBA"/>
    <w:rsid w:val="00F1502C"/>
    <w:rsid w:val="00F178C1"/>
    <w:rsid w:val="00F220B0"/>
    <w:rsid w:val="00F24E7B"/>
    <w:rsid w:val="00F25004"/>
    <w:rsid w:val="00F262D9"/>
    <w:rsid w:val="00F4410A"/>
    <w:rsid w:val="00F50DD2"/>
    <w:rsid w:val="00F5673D"/>
    <w:rsid w:val="00F57621"/>
    <w:rsid w:val="00F60FD9"/>
    <w:rsid w:val="00F62D1A"/>
    <w:rsid w:val="00F8502C"/>
    <w:rsid w:val="00F8756B"/>
    <w:rsid w:val="00F91F98"/>
    <w:rsid w:val="00F96D27"/>
    <w:rsid w:val="00FB28D0"/>
    <w:rsid w:val="00FB3620"/>
    <w:rsid w:val="00FB3BE1"/>
    <w:rsid w:val="00FB52DD"/>
    <w:rsid w:val="00FC174A"/>
    <w:rsid w:val="00FC65F2"/>
    <w:rsid w:val="00FD3A68"/>
    <w:rsid w:val="00FE02B9"/>
    <w:rsid w:val="00FE10CA"/>
    <w:rsid w:val="00FE3AC0"/>
    <w:rsid w:val="00FF3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74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Heading9">
    <w:name w:val="heading 9"/>
    <w:basedOn w:val="Normal"/>
    <w:next w:val="Normal"/>
    <w:link w:val="Heading9Char"/>
    <w:uiPriority w:val="99"/>
    <w:qFormat/>
    <w:rsid w:val="005C0CCF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50745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5C0CCF"/>
    <w:rPr>
      <w:rFonts w:ascii="Cambria" w:hAnsi="Cambria" w:cs="Cambria"/>
      <w:i/>
      <w:iCs/>
      <w:color w:val="404040"/>
      <w:sz w:val="20"/>
      <w:szCs w:val="20"/>
    </w:rPr>
  </w:style>
  <w:style w:type="character" w:customStyle="1" w:styleId="a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0">
    <w:name w:val="Гипертекстовая ссылка"/>
    <w:basedOn w:val="a"/>
    <w:uiPriority w:val="99"/>
    <w:rsid w:val="00150745"/>
    <w:rPr>
      <w:color w:val="auto"/>
    </w:rPr>
  </w:style>
  <w:style w:type="paragraph" w:customStyle="1" w:styleId="a1">
    <w:name w:val="Текст (справка)"/>
    <w:basedOn w:val="Normal"/>
    <w:next w:val="Normal"/>
    <w:uiPriority w:val="99"/>
    <w:rsid w:val="00150745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 версии"/>
    <w:basedOn w:val="a2"/>
    <w:next w:val="Normal"/>
    <w:uiPriority w:val="99"/>
    <w:rsid w:val="00150745"/>
    <w:rPr>
      <w:i/>
      <w:iCs/>
    </w:rPr>
  </w:style>
  <w:style w:type="paragraph" w:customStyle="1" w:styleId="a4">
    <w:name w:val="Текст информации об изменениях"/>
    <w:basedOn w:val="Normal"/>
    <w:next w:val="Normal"/>
    <w:uiPriority w:val="99"/>
    <w:rsid w:val="00150745"/>
    <w:rPr>
      <w:color w:val="353842"/>
      <w:sz w:val="20"/>
      <w:szCs w:val="20"/>
    </w:rPr>
  </w:style>
  <w:style w:type="paragraph" w:customStyle="1" w:styleId="a5">
    <w:name w:val="Информация об изменениях"/>
    <w:basedOn w:val="a4"/>
    <w:next w:val="Normal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6">
    <w:name w:val="Нормальный (таблица)"/>
    <w:basedOn w:val="Normal"/>
    <w:next w:val="Normal"/>
    <w:uiPriority w:val="99"/>
    <w:rsid w:val="00150745"/>
    <w:pPr>
      <w:ind w:firstLine="0"/>
    </w:pPr>
  </w:style>
  <w:style w:type="paragraph" w:customStyle="1" w:styleId="a7">
    <w:name w:val="Таблицы (моноширинный)"/>
    <w:basedOn w:val="Normal"/>
    <w:next w:val="Normal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8">
    <w:name w:val="Подзаголовок для информации об изменениях"/>
    <w:basedOn w:val="a4"/>
    <w:next w:val="Normal"/>
    <w:uiPriority w:val="99"/>
    <w:rsid w:val="00150745"/>
    <w:rPr>
      <w:b/>
      <w:bCs/>
    </w:rPr>
  </w:style>
  <w:style w:type="paragraph" w:customStyle="1" w:styleId="a9">
    <w:name w:val="Прижатый влево"/>
    <w:basedOn w:val="Normal"/>
    <w:next w:val="Normal"/>
    <w:uiPriority w:val="99"/>
    <w:rsid w:val="00150745"/>
    <w:pPr>
      <w:ind w:firstLine="0"/>
      <w:jc w:val="left"/>
    </w:pPr>
  </w:style>
  <w:style w:type="character" w:customStyle="1" w:styleId="aa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Header">
    <w:name w:val="header"/>
    <w:basedOn w:val="Normal"/>
    <w:link w:val="HeaderChar"/>
    <w:uiPriority w:val="99"/>
    <w:rsid w:val="0015074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15074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46FE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46FE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22110A"/>
    <w:rPr>
      <w:color w:val="0000FF"/>
      <w:u w:val="single"/>
    </w:rPr>
  </w:style>
  <w:style w:type="paragraph" w:customStyle="1" w:styleId="s1">
    <w:name w:val="s_1"/>
    <w:basedOn w:val="Normal"/>
    <w:uiPriority w:val="99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ConsPlusNormal">
    <w:name w:val="ConsPlusNormal"/>
    <w:uiPriority w:val="99"/>
    <w:rsid w:val="00B50684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empty">
    <w:name w:val="empty"/>
    <w:basedOn w:val="Normal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s3">
    <w:name w:val="s_3"/>
    <w:basedOn w:val="Normal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styleId="ListParagraph">
    <w:name w:val="List Paragraph"/>
    <w:basedOn w:val="Normal"/>
    <w:uiPriority w:val="99"/>
    <w:qFormat/>
    <w:rsid w:val="00353007"/>
    <w:pPr>
      <w:widowControl/>
      <w:autoSpaceDE/>
      <w:autoSpaceDN/>
      <w:adjustRightInd/>
      <w:spacing w:after="160" w:line="259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Style16">
    <w:name w:val="Style16"/>
    <w:basedOn w:val="Normal"/>
    <w:uiPriority w:val="99"/>
    <w:rsid w:val="005C6D3F"/>
    <w:pPr>
      <w:spacing w:line="279" w:lineRule="exact"/>
      <w:ind w:firstLine="0"/>
      <w:jc w:val="left"/>
    </w:p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/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4031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0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03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03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031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031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031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4031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031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4031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4031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4031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4031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4031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40318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40318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40318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40317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4031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03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03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03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031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03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4031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031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4031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4031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4031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40318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40318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40318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40317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40318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40318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4031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03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03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03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031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031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031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4031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031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403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40317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40317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4031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40318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40317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4031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40318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40317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4031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0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03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03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0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031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031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4031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031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4031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4031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4031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4031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40318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40318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40317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40319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4031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4031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40318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4031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0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03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03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031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031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031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4031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031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4031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4031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4031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40317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40318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4031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40319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40318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40317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40317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4031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4031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03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03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03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031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03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031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4031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031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4031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4031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4031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4031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40318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40317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4031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4031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40317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4031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4031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40317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40317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40317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4031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40318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40318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440318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40318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4031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40317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40318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44031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40318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4031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40318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4031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40317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40318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4031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4031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03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03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03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031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031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031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4031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031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4031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4031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4031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4031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4031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40318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40317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40317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4031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4031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03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03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03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031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031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031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4031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031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4031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4031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4031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4031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40318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4031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40318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40318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4031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4031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03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03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03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03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03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031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4031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031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4031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4031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4031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4031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4031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40317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40317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40317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40318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403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03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03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03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03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031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031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4031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031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4031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4031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4031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40317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40317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4031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40318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40318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40317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e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83</TotalTime>
  <Pages>16</Pages>
  <Words>3272</Words>
  <Characters>18653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subject/>
  <dc:creator>НПП "Гарант-Сервис"</dc:creator>
  <cp:keywords/>
  <dc:description/>
  <cp:lastModifiedBy>1</cp:lastModifiedBy>
  <cp:revision>7</cp:revision>
  <cp:lastPrinted>2020-04-27T06:45:00Z</cp:lastPrinted>
  <dcterms:created xsi:type="dcterms:W3CDTF">2020-04-24T10:16:00Z</dcterms:created>
  <dcterms:modified xsi:type="dcterms:W3CDTF">2020-04-27T10:20:00Z</dcterms:modified>
</cp:coreProperties>
</file>