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4E6" w:rsidRPr="00B03D2E" w:rsidRDefault="007C34E6"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7C34E6" w:rsidRPr="00B03D2E" w:rsidRDefault="007C34E6" w:rsidP="003129DF">
      <w:pPr>
        <w:ind w:firstLine="709"/>
        <w:jc w:val="both"/>
        <w:rPr>
          <w:rFonts w:ascii="Times New Roman" w:hAnsi="Times New Roman" w:cs="Times New Roman"/>
          <w:b/>
          <w:sz w:val="28"/>
          <w:szCs w:val="28"/>
        </w:rPr>
      </w:pPr>
    </w:p>
    <w:p w:rsidR="007C34E6" w:rsidRPr="00B03D2E" w:rsidRDefault="007C34E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C34E6" w:rsidRPr="00B03D2E" w:rsidRDefault="007C34E6" w:rsidP="003129DF">
      <w:pPr>
        <w:ind w:firstLine="709"/>
        <w:jc w:val="both"/>
        <w:rPr>
          <w:rFonts w:ascii="Times New Roman" w:hAnsi="Times New Roman" w:cs="Times New Roman"/>
          <w:b/>
          <w:sz w:val="28"/>
          <w:szCs w:val="28"/>
        </w:rPr>
      </w:pPr>
    </w:p>
    <w:p w:rsidR="007C34E6" w:rsidRPr="00B03D2E" w:rsidRDefault="007C34E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7C34E6" w:rsidRPr="00B03D2E" w:rsidRDefault="007C34E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7C34E6" w:rsidRPr="00B03D2E" w:rsidRDefault="007C34E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7C34E6" w:rsidRPr="00B03D2E" w:rsidRDefault="007C34E6"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7C34E6" w:rsidRPr="00B03D2E" w:rsidRDefault="007C34E6" w:rsidP="003129DF">
      <w:pPr>
        <w:ind w:firstLine="709"/>
        <w:jc w:val="both"/>
        <w:rPr>
          <w:rFonts w:ascii="Times New Roman" w:hAnsi="Times New Roman" w:cs="Times New Roman"/>
          <w:b/>
          <w:sz w:val="28"/>
          <w:szCs w:val="28"/>
        </w:rPr>
      </w:pPr>
    </w:p>
    <w:p w:rsidR="007C34E6" w:rsidRDefault="007C34E6"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12 мая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36</w:t>
      </w:r>
    </w:p>
    <w:p w:rsidR="007C34E6" w:rsidRPr="00E87250" w:rsidRDefault="007C34E6" w:rsidP="00FF6C97">
      <w:pPr>
        <w:spacing w:line="240" w:lineRule="exact"/>
        <w:jc w:val="both"/>
        <w:rPr>
          <w:rFonts w:ascii="Times New Roman" w:hAnsi="Times New Roman" w:cs="Times New Roman"/>
          <w:sz w:val="28"/>
          <w:szCs w:val="28"/>
        </w:rPr>
      </w:pPr>
    </w:p>
    <w:p w:rsidR="007C34E6" w:rsidRPr="003D12A4" w:rsidRDefault="007C34E6" w:rsidP="003D12A4">
      <w:pPr>
        <w:pStyle w:val="Subtitle"/>
        <w:shd w:val="clear" w:color="auto" w:fill="FFFFFF"/>
        <w:rPr>
          <w:caps/>
          <w:color w:val="000000"/>
          <w:sz w:val="28"/>
          <w:szCs w:val="28"/>
        </w:rPr>
      </w:pPr>
      <w:bookmarkStart w:id="0" w:name="sub_1000"/>
      <w:r w:rsidRPr="003D12A4">
        <w:rPr>
          <w:caps/>
          <w:color w:val="000000"/>
          <w:sz w:val="28"/>
          <w:szCs w:val="28"/>
        </w:rPr>
        <w:t>АДМИНИСТРАЦИя РУССКО-ТЮВЕЕВСКОГО СЕЛЬСКОГО ПОСЕЛЕНИЯ Темниковского МУНИЦИПАЛЬНОГО РАЙОНА</w:t>
      </w:r>
    </w:p>
    <w:p w:rsidR="007C34E6" w:rsidRPr="003D12A4" w:rsidRDefault="007C34E6" w:rsidP="003D12A4">
      <w:pPr>
        <w:pStyle w:val="Subtitle"/>
        <w:shd w:val="clear" w:color="auto" w:fill="FFFFFF"/>
        <w:ind w:firstLine="709"/>
        <w:rPr>
          <w:caps/>
          <w:color w:val="000000"/>
          <w:sz w:val="28"/>
          <w:szCs w:val="28"/>
        </w:rPr>
      </w:pPr>
      <w:r w:rsidRPr="003D12A4">
        <w:rPr>
          <w:caps/>
          <w:color w:val="000000"/>
          <w:sz w:val="28"/>
          <w:szCs w:val="28"/>
        </w:rPr>
        <w:t>Республики мордовиЯ</w:t>
      </w:r>
    </w:p>
    <w:p w:rsidR="007C34E6" w:rsidRPr="003D12A4" w:rsidRDefault="007C34E6" w:rsidP="003D12A4">
      <w:pPr>
        <w:pStyle w:val="Subtitle"/>
        <w:shd w:val="clear" w:color="auto" w:fill="FFFFFF"/>
        <w:ind w:firstLine="709"/>
        <w:rPr>
          <w:b w:val="0"/>
          <w:caps/>
          <w:color w:val="000000"/>
          <w:sz w:val="28"/>
          <w:szCs w:val="28"/>
        </w:rPr>
      </w:pPr>
    </w:p>
    <w:p w:rsidR="007C34E6" w:rsidRPr="003D12A4" w:rsidRDefault="007C34E6" w:rsidP="003D12A4">
      <w:pPr>
        <w:jc w:val="center"/>
        <w:rPr>
          <w:rFonts w:ascii="Times New Roman" w:hAnsi="Times New Roman" w:cs="Times New Roman"/>
          <w:b/>
          <w:sz w:val="34"/>
          <w:szCs w:val="34"/>
        </w:rPr>
      </w:pPr>
      <w:r>
        <w:rPr>
          <w:rFonts w:ascii="Times New Roman" w:hAnsi="Times New Roman" w:cs="Times New Roman"/>
          <w:b/>
          <w:sz w:val="34"/>
          <w:szCs w:val="34"/>
        </w:rPr>
        <w:t>П</w:t>
      </w:r>
      <w:r w:rsidRPr="003D12A4">
        <w:rPr>
          <w:rFonts w:ascii="Times New Roman" w:hAnsi="Times New Roman" w:cs="Times New Roman"/>
          <w:b/>
          <w:sz w:val="34"/>
          <w:szCs w:val="34"/>
        </w:rPr>
        <w:t xml:space="preserve"> О С Т А Н О В Л Е Н И Е</w:t>
      </w:r>
    </w:p>
    <w:p w:rsidR="007C34E6" w:rsidRPr="003D12A4" w:rsidRDefault="007C34E6" w:rsidP="003D12A4">
      <w:pPr>
        <w:rPr>
          <w:rFonts w:ascii="Times New Roman" w:hAnsi="Times New Roman" w:cs="Times New Roman"/>
        </w:rPr>
      </w:pP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 xml:space="preserve">12 мая </w:t>
      </w:r>
      <w:smartTag w:uri="urn:schemas-microsoft-com:office:smarttags" w:element="metricconverter">
        <w:smartTagPr>
          <w:attr w:name="ProductID" w:val="2020 г"/>
        </w:smartTagPr>
        <w:r w:rsidRPr="003D12A4">
          <w:rPr>
            <w:rFonts w:ascii="Times New Roman" w:hAnsi="Times New Roman" w:cs="Times New Roman"/>
            <w:sz w:val="28"/>
            <w:szCs w:val="28"/>
          </w:rPr>
          <w:t>2020 г</w:t>
        </w:r>
      </w:smartTag>
      <w:r w:rsidRPr="003D12A4">
        <w:rPr>
          <w:rFonts w:ascii="Times New Roman" w:hAnsi="Times New Roman" w:cs="Times New Roman"/>
          <w:sz w:val="28"/>
          <w:szCs w:val="28"/>
        </w:rPr>
        <w:t xml:space="preserve">. </w:t>
      </w:r>
      <w:r w:rsidRPr="003D12A4">
        <w:rPr>
          <w:rFonts w:ascii="Times New Roman" w:hAnsi="Times New Roman" w:cs="Times New Roman"/>
          <w:sz w:val="28"/>
          <w:szCs w:val="28"/>
        </w:rPr>
        <w:tab/>
      </w:r>
      <w:r w:rsidRPr="003D12A4">
        <w:rPr>
          <w:rFonts w:ascii="Times New Roman" w:hAnsi="Times New Roman" w:cs="Times New Roman"/>
          <w:sz w:val="28"/>
          <w:szCs w:val="28"/>
        </w:rPr>
        <w:tab/>
      </w:r>
      <w:r w:rsidRPr="003D12A4">
        <w:rPr>
          <w:rFonts w:ascii="Times New Roman" w:hAnsi="Times New Roman" w:cs="Times New Roman"/>
          <w:sz w:val="28"/>
          <w:szCs w:val="28"/>
        </w:rPr>
        <w:tab/>
        <w:t xml:space="preserve">                                                                          № 19</w:t>
      </w:r>
    </w:p>
    <w:p w:rsidR="007C34E6" w:rsidRPr="003D12A4" w:rsidRDefault="007C34E6" w:rsidP="003D12A4">
      <w:pPr>
        <w:jc w:val="center"/>
        <w:rPr>
          <w:rFonts w:ascii="Times New Roman" w:hAnsi="Times New Roman" w:cs="Times New Roman"/>
          <w:sz w:val="28"/>
          <w:szCs w:val="28"/>
        </w:rPr>
      </w:pPr>
      <w:r w:rsidRPr="003D12A4">
        <w:rPr>
          <w:rFonts w:ascii="Times New Roman" w:hAnsi="Times New Roman" w:cs="Times New Roman"/>
          <w:sz w:val="28"/>
          <w:szCs w:val="28"/>
        </w:rPr>
        <w:t>д.Русское Тювеево</w:t>
      </w:r>
    </w:p>
    <w:p w:rsidR="007C34E6" w:rsidRPr="003D12A4" w:rsidRDefault="007C34E6" w:rsidP="003D12A4">
      <w:pPr>
        <w:jc w:val="center"/>
        <w:rPr>
          <w:rFonts w:ascii="Times New Roman" w:hAnsi="Times New Roman" w:cs="Times New Roman"/>
          <w:sz w:val="28"/>
          <w:szCs w:val="28"/>
        </w:rPr>
      </w:pPr>
    </w:p>
    <w:p w:rsidR="007C34E6" w:rsidRPr="003D12A4" w:rsidRDefault="007C34E6" w:rsidP="003D12A4">
      <w:pPr>
        <w:jc w:val="center"/>
        <w:rPr>
          <w:rFonts w:ascii="Times New Roman" w:hAnsi="Times New Roman" w:cs="Times New Roman"/>
          <w:b/>
          <w:sz w:val="28"/>
          <w:szCs w:val="28"/>
        </w:rPr>
      </w:pPr>
      <w:r w:rsidRPr="003D12A4">
        <w:rPr>
          <w:rFonts w:ascii="Times New Roman" w:hAnsi="Times New Roman" w:cs="Times New Roman"/>
          <w:b/>
          <w:sz w:val="28"/>
          <w:szCs w:val="28"/>
        </w:rPr>
        <w:t>Об утверждении муниципальной программы Русско-Тювеевского сельского поселения Темниковского муниципального района Республики Мордовия «Комплексное развитие сельских территорий на 2020-2025 годы»</w:t>
      </w:r>
    </w:p>
    <w:p w:rsidR="007C34E6" w:rsidRPr="003D12A4" w:rsidRDefault="007C34E6" w:rsidP="003D12A4">
      <w:pPr>
        <w:jc w:val="center"/>
        <w:rPr>
          <w:rFonts w:ascii="Times New Roman" w:hAnsi="Times New Roman" w:cs="Times New Roman"/>
          <w:b/>
          <w:sz w:val="28"/>
          <w:szCs w:val="28"/>
        </w:rPr>
      </w:pPr>
    </w:p>
    <w:p w:rsidR="007C34E6" w:rsidRPr="003D12A4" w:rsidRDefault="007C34E6" w:rsidP="003D12A4">
      <w:pPr>
        <w:ind w:firstLine="709"/>
        <w:rPr>
          <w:rFonts w:ascii="Times New Roman" w:hAnsi="Times New Roman" w:cs="Times New Roman"/>
          <w:sz w:val="28"/>
          <w:szCs w:val="28"/>
        </w:rPr>
      </w:pPr>
      <w:r w:rsidRPr="003D12A4">
        <w:rPr>
          <w:rFonts w:ascii="Times New Roman" w:hAnsi="Times New Roman" w:cs="Times New Roman"/>
          <w:sz w:val="28"/>
          <w:szCs w:val="28"/>
        </w:rPr>
        <w:t xml:space="preserve">В целях создания комфортных условий жизнедеятельности  в сельской местности, на основании постановления Правительства РФ от 31 мая </w:t>
      </w:r>
      <w:smartTag w:uri="urn:schemas-microsoft-com:office:smarttags" w:element="metricconverter">
        <w:smartTagPr>
          <w:attr w:name="ProductID" w:val="2024 г"/>
        </w:smartTagPr>
        <w:r w:rsidRPr="003D12A4">
          <w:rPr>
            <w:rFonts w:ascii="Times New Roman" w:hAnsi="Times New Roman" w:cs="Times New Roman"/>
            <w:sz w:val="28"/>
            <w:szCs w:val="28"/>
          </w:rPr>
          <w:t>2019 г</w:t>
        </w:r>
      </w:smartTag>
      <w:r w:rsidRPr="003D12A4">
        <w:rPr>
          <w:rFonts w:ascii="Times New Roman" w:hAnsi="Times New Roman" w:cs="Times New Roman"/>
          <w:sz w:val="28"/>
          <w:szCs w:val="28"/>
        </w:rPr>
        <w:t xml:space="preserve">.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постановления Правительства Республики Мордовия от 5 сентября </w:t>
      </w:r>
      <w:smartTag w:uri="urn:schemas-microsoft-com:office:smarttags" w:element="metricconverter">
        <w:smartTagPr>
          <w:attr w:name="ProductID" w:val="2024 г"/>
        </w:smartTagPr>
        <w:r w:rsidRPr="003D12A4">
          <w:rPr>
            <w:rFonts w:ascii="Times New Roman" w:hAnsi="Times New Roman" w:cs="Times New Roman"/>
            <w:sz w:val="28"/>
            <w:szCs w:val="28"/>
          </w:rPr>
          <w:t>2019 г</w:t>
        </w:r>
      </w:smartTag>
      <w:r w:rsidRPr="003D12A4">
        <w:rPr>
          <w:rFonts w:ascii="Times New Roman" w:hAnsi="Times New Roman" w:cs="Times New Roman"/>
          <w:sz w:val="28"/>
          <w:szCs w:val="28"/>
        </w:rPr>
        <w:t xml:space="preserve">. N 370 "Об утверждении Государственной программы Республики Мордовия "Комплексное развитие сельских территорий", в соответствии с Уставом Русско-Тювеевского сельского поселения, администрация Русско-Тювеевского сельского поселения п о с т а н о в л я е т: </w:t>
      </w:r>
    </w:p>
    <w:p w:rsidR="007C34E6" w:rsidRPr="003D12A4" w:rsidRDefault="007C34E6" w:rsidP="003D12A4">
      <w:pPr>
        <w:ind w:firstLine="709"/>
        <w:rPr>
          <w:rFonts w:ascii="Times New Roman" w:hAnsi="Times New Roman" w:cs="Times New Roman"/>
          <w:sz w:val="28"/>
          <w:szCs w:val="28"/>
        </w:rPr>
      </w:pPr>
      <w:r w:rsidRPr="003D12A4">
        <w:rPr>
          <w:rFonts w:ascii="Times New Roman" w:hAnsi="Times New Roman" w:cs="Times New Roman"/>
          <w:sz w:val="28"/>
          <w:szCs w:val="28"/>
        </w:rPr>
        <w:t>1. Утвердить муниципальную программу Русско-Тювеевского сельского поселения Темниковского муниципального района Республики Мордовия «Комплексное развитие сельских территорий на 2020-2025 годы» (прилагается).</w:t>
      </w:r>
    </w:p>
    <w:p w:rsidR="007C34E6" w:rsidRPr="003D12A4" w:rsidRDefault="007C34E6" w:rsidP="003D12A4">
      <w:pPr>
        <w:ind w:firstLine="709"/>
        <w:rPr>
          <w:rFonts w:ascii="Times New Roman" w:hAnsi="Times New Roman" w:cs="Times New Roman"/>
          <w:sz w:val="28"/>
          <w:szCs w:val="28"/>
        </w:rPr>
      </w:pPr>
      <w:r w:rsidRPr="003D12A4">
        <w:rPr>
          <w:rFonts w:ascii="Times New Roman" w:hAnsi="Times New Roman" w:cs="Times New Roman"/>
          <w:sz w:val="28"/>
          <w:szCs w:val="28"/>
        </w:rPr>
        <w:t>2. Настоящее постановление вступает в силу со дня его официального опубликования, подлежит официальному опубликованию в информационном бюллетене  и размещению на официальном сайте Русско-Тювеевского сельского поселения.</w:t>
      </w:r>
    </w:p>
    <w:p w:rsidR="007C34E6" w:rsidRPr="003D12A4" w:rsidRDefault="007C34E6" w:rsidP="003D12A4">
      <w:pPr>
        <w:ind w:firstLine="709"/>
        <w:rPr>
          <w:rFonts w:ascii="Times New Roman" w:hAnsi="Times New Roman" w:cs="Times New Roman"/>
          <w:sz w:val="28"/>
          <w:szCs w:val="28"/>
        </w:rPr>
      </w:pPr>
      <w:r w:rsidRPr="003D12A4">
        <w:rPr>
          <w:rFonts w:ascii="Times New Roman" w:hAnsi="Times New Roman" w:cs="Times New Roman"/>
          <w:sz w:val="28"/>
          <w:szCs w:val="28"/>
        </w:rPr>
        <w:tab/>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Глава Русско-Тювеевского</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3D12A4">
        <w:rPr>
          <w:rFonts w:ascii="Times New Roman" w:hAnsi="Times New Roman" w:cs="Times New Roman"/>
          <w:sz w:val="28"/>
          <w:szCs w:val="28"/>
        </w:rPr>
        <w:t xml:space="preserve"> Ф.Ф.Леонович</w:t>
      </w:r>
    </w:p>
    <w:p w:rsidR="007C34E6" w:rsidRPr="003D12A4" w:rsidRDefault="007C34E6" w:rsidP="003D12A4">
      <w:pPr>
        <w:pStyle w:val="Heading1"/>
        <w:spacing w:before="0"/>
        <w:jc w:val="right"/>
        <w:rPr>
          <w:b w:val="0"/>
          <w:color w:val="000000"/>
          <w:sz w:val="28"/>
          <w:szCs w:val="28"/>
        </w:rPr>
      </w:pPr>
      <w:r w:rsidRPr="003D12A4">
        <w:rPr>
          <w:b w:val="0"/>
          <w:color w:val="000000"/>
          <w:sz w:val="28"/>
          <w:szCs w:val="28"/>
        </w:rPr>
        <w:t>Утверждена</w:t>
      </w:r>
    </w:p>
    <w:p w:rsidR="007C34E6" w:rsidRPr="003D12A4" w:rsidRDefault="007C34E6" w:rsidP="003D12A4">
      <w:pPr>
        <w:pStyle w:val="Heading1"/>
        <w:spacing w:before="0"/>
        <w:jc w:val="right"/>
        <w:rPr>
          <w:b w:val="0"/>
          <w:color w:val="000000"/>
          <w:sz w:val="28"/>
          <w:szCs w:val="28"/>
        </w:rPr>
      </w:pPr>
      <w:r w:rsidRPr="003D12A4">
        <w:rPr>
          <w:b w:val="0"/>
          <w:color w:val="000000"/>
          <w:sz w:val="28"/>
          <w:szCs w:val="28"/>
        </w:rPr>
        <w:t xml:space="preserve">   постановлением Администрации </w:t>
      </w:r>
    </w:p>
    <w:p w:rsidR="007C34E6" w:rsidRPr="003D12A4" w:rsidRDefault="007C34E6" w:rsidP="003D12A4">
      <w:pPr>
        <w:pStyle w:val="Heading1"/>
        <w:spacing w:before="0"/>
        <w:jc w:val="right"/>
        <w:rPr>
          <w:b w:val="0"/>
          <w:color w:val="000000"/>
          <w:sz w:val="28"/>
          <w:szCs w:val="28"/>
        </w:rPr>
      </w:pPr>
      <w:r w:rsidRPr="003D12A4">
        <w:rPr>
          <w:b w:val="0"/>
          <w:color w:val="000000"/>
          <w:sz w:val="28"/>
          <w:szCs w:val="28"/>
        </w:rPr>
        <w:t>Русско-Тювеевского сельского поселения</w:t>
      </w:r>
    </w:p>
    <w:p w:rsidR="007C34E6" w:rsidRPr="003D12A4" w:rsidRDefault="007C34E6" w:rsidP="003D12A4">
      <w:pPr>
        <w:pStyle w:val="Heading1"/>
        <w:spacing w:before="0"/>
        <w:jc w:val="right"/>
        <w:rPr>
          <w:b w:val="0"/>
          <w:color w:val="000000"/>
          <w:sz w:val="28"/>
          <w:szCs w:val="28"/>
        </w:rPr>
      </w:pPr>
      <w:r w:rsidRPr="003D12A4">
        <w:rPr>
          <w:b w:val="0"/>
          <w:color w:val="000000"/>
          <w:sz w:val="28"/>
          <w:szCs w:val="28"/>
        </w:rPr>
        <w:t xml:space="preserve"> Темниковского муниципального района  </w:t>
      </w:r>
    </w:p>
    <w:p w:rsidR="007C34E6" w:rsidRPr="003D12A4" w:rsidRDefault="007C34E6" w:rsidP="003D12A4">
      <w:pPr>
        <w:pStyle w:val="Heading1"/>
        <w:spacing w:before="0"/>
        <w:jc w:val="right"/>
        <w:rPr>
          <w:b w:val="0"/>
          <w:color w:val="000000"/>
          <w:sz w:val="28"/>
          <w:szCs w:val="28"/>
        </w:rPr>
      </w:pPr>
      <w:r w:rsidRPr="003D12A4">
        <w:rPr>
          <w:b w:val="0"/>
          <w:color w:val="000000"/>
          <w:sz w:val="28"/>
          <w:szCs w:val="28"/>
        </w:rPr>
        <w:t>Республики Мордовия</w:t>
      </w:r>
    </w:p>
    <w:p w:rsidR="007C34E6" w:rsidRPr="003D12A4" w:rsidRDefault="007C34E6" w:rsidP="003D12A4">
      <w:pPr>
        <w:pStyle w:val="Heading1"/>
        <w:spacing w:before="0"/>
        <w:jc w:val="right"/>
        <w:rPr>
          <w:b w:val="0"/>
          <w:color w:val="000000"/>
          <w:sz w:val="28"/>
          <w:szCs w:val="28"/>
        </w:rPr>
      </w:pPr>
      <w:r w:rsidRPr="003D12A4">
        <w:rPr>
          <w:b w:val="0"/>
          <w:color w:val="000000"/>
          <w:sz w:val="28"/>
          <w:szCs w:val="28"/>
        </w:rPr>
        <w:t xml:space="preserve">    от 12.05.2020 г. № 19</w:t>
      </w:r>
    </w:p>
    <w:p w:rsidR="007C34E6" w:rsidRPr="003D12A4" w:rsidRDefault="007C34E6" w:rsidP="003D12A4">
      <w:pPr>
        <w:pStyle w:val="Heading1"/>
        <w:spacing w:before="0"/>
        <w:jc w:val="right"/>
        <w:rPr>
          <w:color w:val="000000"/>
          <w:sz w:val="28"/>
          <w:szCs w:val="28"/>
        </w:rPr>
      </w:pPr>
    </w:p>
    <w:p w:rsidR="007C34E6" w:rsidRPr="003D12A4" w:rsidRDefault="007C34E6" w:rsidP="003D12A4">
      <w:pPr>
        <w:pStyle w:val="Heading1"/>
        <w:spacing w:before="0"/>
        <w:jc w:val="right"/>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r w:rsidRPr="003D12A4">
        <w:rPr>
          <w:color w:val="000000"/>
          <w:sz w:val="28"/>
          <w:szCs w:val="28"/>
        </w:rPr>
        <w:t xml:space="preserve">Муниципальная  программа </w:t>
      </w:r>
      <w:r w:rsidRPr="003D12A4">
        <w:rPr>
          <w:color w:val="000000"/>
          <w:sz w:val="28"/>
          <w:szCs w:val="28"/>
        </w:rPr>
        <w:br/>
        <w:t>«Комплексное развитие сельских территорий на 2020 – 2025 годы»</w:t>
      </w:r>
      <w:r w:rsidRPr="003D12A4">
        <w:rPr>
          <w:color w:val="000000"/>
          <w:sz w:val="28"/>
          <w:szCs w:val="28"/>
        </w:rPr>
        <w:br/>
      </w:r>
      <w:bookmarkEnd w:id="0"/>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p>
    <w:p w:rsidR="007C34E6" w:rsidRPr="003D12A4" w:rsidRDefault="007C34E6" w:rsidP="003D12A4">
      <w:pPr>
        <w:pStyle w:val="Heading1"/>
        <w:spacing w:before="0"/>
        <w:rPr>
          <w:color w:val="000000"/>
          <w:sz w:val="28"/>
          <w:szCs w:val="28"/>
        </w:rPr>
      </w:pPr>
      <w:r w:rsidRPr="003D12A4">
        <w:rPr>
          <w:color w:val="000000"/>
          <w:sz w:val="28"/>
          <w:szCs w:val="28"/>
        </w:rPr>
        <w:t>Паспорт</w:t>
      </w:r>
      <w:r w:rsidRPr="003D12A4">
        <w:rPr>
          <w:color w:val="000000"/>
          <w:sz w:val="28"/>
          <w:szCs w:val="28"/>
        </w:rPr>
        <w:br/>
        <w:t>Муниципальной  программы Темниковского муниципального района  Республики Мордовия</w:t>
      </w:r>
      <w:r w:rsidRPr="003D12A4">
        <w:rPr>
          <w:color w:val="000000"/>
          <w:sz w:val="28"/>
          <w:szCs w:val="28"/>
        </w:rPr>
        <w:br/>
        <w:t>«Комплексное развитие сельских территорий на 2020 -2025 годы»</w:t>
      </w:r>
    </w:p>
    <w:p w:rsidR="007C34E6" w:rsidRPr="003D12A4" w:rsidRDefault="007C34E6" w:rsidP="003D12A4">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7C34E6" w:rsidRPr="003D12A4" w:rsidTr="00514E10">
        <w:tc>
          <w:tcPr>
            <w:tcW w:w="3920" w:type="dxa"/>
            <w:tcBorders>
              <w:top w:val="nil"/>
              <w:left w:val="nil"/>
              <w:bottom w:val="nil"/>
              <w:right w:val="nil"/>
            </w:tcBorders>
          </w:tcPr>
          <w:p w:rsidR="007C34E6" w:rsidRPr="003D12A4" w:rsidRDefault="007C34E6" w:rsidP="00514E10">
            <w:pPr>
              <w:pStyle w:val="a0"/>
              <w:rPr>
                <w:rStyle w:val="a2"/>
                <w:rFonts w:ascii="Times New Roman" w:hAnsi="Times New Roman" w:cs="Times New Roman"/>
                <w:bCs/>
                <w:color w:val="000000"/>
                <w:sz w:val="28"/>
                <w:szCs w:val="28"/>
              </w:rPr>
            </w:pPr>
            <w:r w:rsidRPr="003D12A4">
              <w:rPr>
                <w:rStyle w:val="a2"/>
                <w:rFonts w:ascii="Times New Roman" w:hAnsi="Times New Roman" w:cs="Times New Roman"/>
                <w:bCs/>
                <w:color w:val="000000"/>
                <w:sz w:val="28"/>
                <w:szCs w:val="28"/>
              </w:rPr>
              <w:t>Наименование  Муниципальной  программы</w:t>
            </w:r>
          </w:p>
          <w:p w:rsidR="007C34E6" w:rsidRPr="003D12A4" w:rsidRDefault="007C34E6" w:rsidP="00514E10">
            <w:pPr>
              <w:rPr>
                <w:rFonts w:ascii="Times New Roman" w:hAnsi="Times New Roman" w:cs="Times New Roman"/>
                <w:sz w:val="28"/>
                <w:szCs w:val="28"/>
              </w:rPr>
            </w:pPr>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Муниципальная  программа  «Комплексное развитие сельских территорий на 2020 – 2025 годы» (далее – Муниципальная программа)</w:t>
            </w:r>
          </w:p>
          <w:p w:rsidR="007C34E6" w:rsidRPr="003D12A4" w:rsidRDefault="007C34E6" w:rsidP="00514E10">
            <w:pPr>
              <w:rPr>
                <w:rFonts w:ascii="Times New Roman" w:hAnsi="Times New Roman" w:cs="Times New Roman"/>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0"/>
              <w:rPr>
                <w:rStyle w:val="a2"/>
                <w:rFonts w:ascii="Times New Roman" w:hAnsi="Times New Roman" w:cs="Times New Roman"/>
                <w:bCs/>
                <w:color w:val="000000"/>
                <w:sz w:val="28"/>
                <w:szCs w:val="28"/>
              </w:rPr>
            </w:pPr>
            <w:bookmarkStart w:id="1" w:name="sub_1112"/>
            <w:r w:rsidRPr="003D12A4">
              <w:rPr>
                <w:rStyle w:val="a2"/>
                <w:rFonts w:ascii="Times New Roman" w:hAnsi="Times New Roman" w:cs="Times New Roman"/>
                <w:bCs/>
                <w:color w:val="000000"/>
                <w:sz w:val="28"/>
                <w:szCs w:val="28"/>
              </w:rPr>
              <w:t>Ответственный исполнитель Муниципальной программы</w:t>
            </w:r>
            <w:bookmarkEnd w:id="1"/>
          </w:p>
          <w:p w:rsidR="007C34E6" w:rsidRPr="003D12A4" w:rsidRDefault="007C34E6" w:rsidP="00514E10">
            <w:pPr>
              <w:rPr>
                <w:rFonts w:ascii="Times New Roman" w:hAnsi="Times New Roman" w:cs="Times New Roman"/>
                <w:sz w:val="28"/>
                <w:szCs w:val="28"/>
              </w:rPr>
            </w:pPr>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Администрация Русско-Тювеевского сельского поселения Темниковского муниципального района Республики Мордовия</w:t>
            </w:r>
          </w:p>
        </w:tc>
      </w:tr>
      <w:tr w:rsidR="007C34E6" w:rsidRPr="003D12A4" w:rsidTr="00514E10">
        <w:tc>
          <w:tcPr>
            <w:tcW w:w="3920"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r w:rsidRPr="003D12A4">
              <w:rPr>
                <w:rStyle w:val="a2"/>
                <w:rFonts w:ascii="Times New Roman" w:hAnsi="Times New Roman" w:cs="Times New Roman"/>
                <w:bCs/>
                <w:color w:val="000000"/>
                <w:sz w:val="28"/>
                <w:szCs w:val="28"/>
              </w:rPr>
              <w:t>Подпрограммы  Муниципальной программы</w:t>
            </w:r>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отсутствуют</w:t>
            </w:r>
          </w:p>
          <w:p w:rsidR="007C34E6" w:rsidRPr="003D12A4" w:rsidRDefault="007C34E6" w:rsidP="00514E10">
            <w:pPr>
              <w:rPr>
                <w:rFonts w:ascii="Times New Roman" w:hAnsi="Times New Roman" w:cs="Times New Roman"/>
                <w:sz w:val="28"/>
                <w:szCs w:val="28"/>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0"/>
              <w:rPr>
                <w:rStyle w:val="a2"/>
                <w:rFonts w:ascii="Times New Roman" w:hAnsi="Times New Roman" w:cs="Times New Roman"/>
                <w:bCs/>
                <w:color w:val="000000"/>
                <w:sz w:val="28"/>
                <w:szCs w:val="28"/>
              </w:rPr>
            </w:pPr>
          </w:p>
          <w:p w:rsidR="007C34E6" w:rsidRPr="003D12A4" w:rsidRDefault="007C34E6" w:rsidP="00514E10">
            <w:pPr>
              <w:pStyle w:val="a0"/>
              <w:rPr>
                <w:rFonts w:ascii="Times New Roman" w:hAnsi="Times New Roman" w:cs="Times New Roman"/>
                <w:color w:val="000000"/>
                <w:sz w:val="28"/>
                <w:szCs w:val="28"/>
              </w:rPr>
            </w:pPr>
            <w:r w:rsidRPr="003D12A4">
              <w:rPr>
                <w:rStyle w:val="a2"/>
                <w:rFonts w:ascii="Times New Roman" w:hAnsi="Times New Roman" w:cs="Times New Roman"/>
                <w:bCs/>
                <w:color w:val="000000"/>
                <w:sz w:val="28"/>
                <w:szCs w:val="28"/>
              </w:rPr>
              <w:t>Цели Муниципальной программы</w:t>
            </w:r>
          </w:p>
        </w:tc>
        <w:tc>
          <w:tcPr>
            <w:tcW w:w="5436" w:type="dxa"/>
            <w:tcBorders>
              <w:top w:val="nil"/>
              <w:left w:val="nil"/>
              <w:bottom w:val="nil"/>
              <w:right w:val="nil"/>
            </w:tcBorders>
          </w:tcPr>
          <w:p w:rsidR="007C34E6" w:rsidRPr="003D12A4" w:rsidRDefault="007C34E6" w:rsidP="00514E10">
            <w:pPr>
              <w:pStyle w:val="ConsPlusNormal"/>
              <w:jc w:val="both"/>
              <w:rPr>
                <w:rFonts w:ascii="Times New Roman" w:hAnsi="Times New Roman" w:cs="Times New Roman"/>
                <w:color w:val="000000"/>
                <w:sz w:val="28"/>
                <w:szCs w:val="28"/>
              </w:rPr>
            </w:pPr>
          </w:p>
          <w:p w:rsidR="007C34E6" w:rsidRPr="003D12A4" w:rsidRDefault="007C34E6" w:rsidP="00514E10">
            <w:pPr>
              <w:pStyle w:val="ConsPlusNormal"/>
              <w:jc w:val="both"/>
              <w:rPr>
                <w:rFonts w:ascii="Times New Roman" w:hAnsi="Times New Roman" w:cs="Times New Roman"/>
                <w:color w:val="000000"/>
                <w:sz w:val="28"/>
                <w:szCs w:val="28"/>
              </w:rPr>
            </w:pPr>
            <w:r w:rsidRPr="003D12A4">
              <w:rPr>
                <w:rFonts w:ascii="Times New Roman" w:hAnsi="Times New Roman" w:cs="Times New Roman"/>
                <w:color w:val="000000"/>
                <w:sz w:val="28"/>
                <w:szCs w:val="28"/>
              </w:rPr>
              <w:t>обеспечение создания комфортных условий жизнедеятельности в сельской местности;</w:t>
            </w:r>
          </w:p>
          <w:p w:rsidR="007C34E6" w:rsidRPr="003D12A4" w:rsidRDefault="007C34E6" w:rsidP="00514E10">
            <w:pPr>
              <w:pStyle w:val="ConsPlusNormal"/>
              <w:jc w:val="both"/>
              <w:rPr>
                <w:rFonts w:ascii="Times New Roman" w:hAnsi="Times New Roman" w:cs="Times New Roman"/>
                <w:color w:val="000000"/>
                <w:sz w:val="28"/>
                <w:szCs w:val="28"/>
              </w:rPr>
            </w:pPr>
            <w:r w:rsidRPr="003D12A4">
              <w:rPr>
                <w:rFonts w:ascii="Times New Roman" w:hAnsi="Times New Roman" w:cs="Times New Roman"/>
                <w:color w:val="000000"/>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7C34E6" w:rsidRPr="003D12A4" w:rsidRDefault="007C34E6" w:rsidP="00514E10">
            <w:pPr>
              <w:pStyle w:val="a"/>
              <w:rPr>
                <w:rFonts w:ascii="Times New Roman" w:hAnsi="Times New Roman" w:cs="Times New Roman"/>
                <w:color w:val="000000"/>
                <w:sz w:val="28"/>
                <w:szCs w:val="28"/>
              </w:rPr>
            </w:pPr>
          </w:p>
          <w:p w:rsidR="007C34E6" w:rsidRPr="003D12A4" w:rsidRDefault="007C34E6" w:rsidP="00514E10">
            <w:pPr>
              <w:rPr>
                <w:rFonts w:ascii="Times New Roman" w:hAnsi="Times New Roman" w:cs="Times New Roman"/>
                <w:sz w:val="28"/>
                <w:szCs w:val="28"/>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0"/>
              <w:rPr>
                <w:rFonts w:ascii="Times New Roman" w:hAnsi="Times New Roman" w:cs="Times New Roman"/>
                <w:color w:val="000000"/>
                <w:sz w:val="28"/>
                <w:szCs w:val="28"/>
              </w:rPr>
            </w:pPr>
            <w:bookmarkStart w:id="2" w:name="sub_1114"/>
            <w:r w:rsidRPr="003D12A4">
              <w:rPr>
                <w:rStyle w:val="a2"/>
                <w:rFonts w:ascii="Times New Roman" w:hAnsi="Times New Roman" w:cs="Times New Roman"/>
                <w:bCs/>
                <w:color w:val="000000"/>
                <w:sz w:val="28"/>
                <w:szCs w:val="28"/>
              </w:rPr>
              <w:t>Задачи  Муниципальной программы</w:t>
            </w:r>
            <w:bookmarkEnd w:id="2"/>
          </w:p>
        </w:tc>
        <w:tc>
          <w:tcPr>
            <w:tcW w:w="5436" w:type="dxa"/>
            <w:tcBorders>
              <w:top w:val="nil"/>
              <w:left w:val="nil"/>
              <w:bottom w:val="nil"/>
              <w:right w:val="nil"/>
            </w:tcBorders>
          </w:tcPr>
          <w:p w:rsidR="007C34E6" w:rsidRPr="003D12A4" w:rsidRDefault="007C34E6" w:rsidP="00514E10">
            <w:pPr>
              <w:rPr>
                <w:rFonts w:ascii="Times New Roman" w:hAnsi="Times New Roman" w:cs="Times New Roman"/>
                <w:sz w:val="28"/>
                <w:szCs w:val="28"/>
              </w:rPr>
            </w:pPr>
            <w:r w:rsidRPr="003D12A4">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7C34E6" w:rsidRPr="003D12A4" w:rsidRDefault="007C34E6" w:rsidP="00514E10">
            <w:pPr>
              <w:rPr>
                <w:rFonts w:ascii="Times New Roman" w:hAnsi="Times New Roman" w:cs="Times New Roman"/>
                <w:sz w:val="28"/>
                <w:szCs w:val="28"/>
              </w:rPr>
            </w:pPr>
            <w:r w:rsidRPr="003D12A4">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реализация общественно-значимых проектов по благоустройству территории.</w:t>
            </w:r>
          </w:p>
          <w:p w:rsidR="007C34E6" w:rsidRPr="003D12A4" w:rsidRDefault="007C34E6" w:rsidP="00514E10">
            <w:pPr>
              <w:rPr>
                <w:rFonts w:ascii="Times New Roman" w:hAnsi="Times New Roman" w:cs="Times New Roman"/>
                <w:sz w:val="28"/>
                <w:szCs w:val="28"/>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0"/>
              <w:rPr>
                <w:rStyle w:val="a2"/>
                <w:rFonts w:ascii="Times New Roman" w:hAnsi="Times New Roman" w:cs="Times New Roman"/>
                <w:bCs/>
                <w:color w:val="000000"/>
                <w:sz w:val="28"/>
                <w:szCs w:val="28"/>
              </w:rPr>
            </w:pPr>
            <w:bookmarkStart w:id="3" w:name="sub_1115"/>
          </w:p>
          <w:p w:rsidR="007C34E6" w:rsidRPr="003D12A4" w:rsidRDefault="007C34E6" w:rsidP="00514E10">
            <w:pPr>
              <w:pStyle w:val="a0"/>
              <w:rPr>
                <w:rFonts w:ascii="Times New Roman" w:hAnsi="Times New Roman" w:cs="Times New Roman"/>
                <w:color w:val="000000"/>
                <w:sz w:val="28"/>
                <w:szCs w:val="28"/>
              </w:rPr>
            </w:pPr>
            <w:r w:rsidRPr="003D12A4">
              <w:rPr>
                <w:rStyle w:val="a2"/>
                <w:rFonts w:ascii="Times New Roman" w:hAnsi="Times New Roman" w:cs="Times New Roman"/>
                <w:bCs/>
                <w:color w:val="000000"/>
                <w:sz w:val="28"/>
                <w:szCs w:val="28"/>
              </w:rPr>
              <w:t>Целевые индикаторы и показатели Муниципальной программы</w:t>
            </w:r>
            <w:bookmarkEnd w:id="3"/>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highlight w:val="yellow"/>
              </w:rPr>
            </w:pPr>
          </w:p>
          <w:p w:rsidR="007C34E6" w:rsidRPr="003D12A4" w:rsidRDefault="007C34E6" w:rsidP="00514E10">
            <w:pPr>
              <w:rPr>
                <w:rFonts w:ascii="Times New Roman" w:hAnsi="Times New Roman" w:cs="Times New Roman"/>
                <w:sz w:val="28"/>
                <w:szCs w:val="28"/>
              </w:rPr>
            </w:pPr>
            <w:r w:rsidRPr="003D12A4">
              <w:rPr>
                <w:rFonts w:ascii="Times New Roman" w:hAnsi="Times New Roman" w:cs="Times New Roman"/>
                <w:sz w:val="28"/>
                <w:szCs w:val="28"/>
              </w:rPr>
              <w:t xml:space="preserve">Количество общественно-значимых проектов по благоустройству территории. </w:t>
            </w:r>
          </w:p>
        </w:tc>
      </w:tr>
      <w:tr w:rsidR="007C34E6" w:rsidRPr="003D12A4" w:rsidTr="00514E10">
        <w:tc>
          <w:tcPr>
            <w:tcW w:w="3920" w:type="dxa"/>
            <w:tcBorders>
              <w:top w:val="nil"/>
              <w:left w:val="nil"/>
              <w:bottom w:val="nil"/>
              <w:right w:val="nil"/>
            </w:tcBorders>
          </w:tcPr>
          <w:p w:rsidR="007C34E6" w:rsidRPr="003D12A4" w:rsidRDefault="007C34E6" w:rsidP="00514E10">
            <w:pPr>
              <w:pStyle w:val="a0"/>
              <w:rPr>
                <w:rStyle w:val="a2"/>
                <w:rFonts w:ascii="Times New Roman" w:hAnsi="Times New Roman" w:cs="Times New Roman"/>
                <w:bCs/>
                <w:color w:val="000000"/>
                <w:sz w:val="28"/>
                <w:szCs w:val="28"/>
              </w:rPr>
            </w:pPr>
          </w:p>
          <w:p w:rsidR="007C34E6" w:rsidRPr="003D12A4" w:rsidRDefault="007C34E6" w:rsidP="00514E10">
            <w:pPr>
              <w:pStyle w:val="a0"/>
              <w:rPr>
                <w:rFonts w:ascii="Times New Roman" w:hAnsi="Times New Roman" w:cs="Times New Roman"/>
                <w:color w:val="000000"/>
                <w:sz w:val="28"/>
                <w:szCs w:val="28"/>
              </w:rPr>
            </w:pPr>
            <w:r w:rsidRPr="003D12A4">
              <w:rPr>
                <w:rStyle w:val="a2"/>
                <w:rFonts w:ascii="Times New Roman" w:hAnsi="Times New Roman" w:cs="Times New Roman"/>
                <w:bCs/>
                <w:color w:val="000000"/>
                <w:sz w:val="28"/>
                <w:szCs w:val="28"/>
              </w:rPr>
              <w:t>Этапы и сроки реализации Муниципальной  программы</w:t>
            </w:r>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1 января 2020 – 31 декабря 2025 годы</w:t>
            </w:r>
          </w:p>
          <w:p w:rsidR="007C34E6" w:rsidRPr="003D12A4" w:rsidRDefault="007C34E6" w:rsidP="00514E10">
            <w:pPr>
              <w:pStyle w:val="a"/>
              <w:rPr>
                <w:rFonts w:ascii="Times New Roman" w:hAnsi="Times New Roman" w:cs="Times New Roman"/>
                <w:color w:val="000000"/>
                <w:sz w:val="28"/>
                <w:szCs w:val="28"/>
              </w:rPr>
            </w:pPr>
          </w:p>
          <w:p w:rsidR="007C34E6" w:rsidRPr="003D12A4" w:rsidRDefault="007C34E6" w:rsidP="00514E10">
            <w:pPr>
              <w:rPr>
                <w:rFonts w:ascii="Times New Roman" w:hAnsi="Times New Roman" w:cs="Times New Roman"/>
                <w:sz w:val="28"/>
                <w:szCs w:val="28"/>
              </w:rPr>
            </w:pPr>
          </w:p>
          <w:p w:rsidR="007C34E6" w:rsidRPr="003D12A4" w:rsidRDefault="007C34E6" w:rsidP="00514E10">
            <w:pPr>
              <w:rPr>
                <w:rFonts w:ascii="Times New Roman" w:hAnsi="Times New Roman" w:cs="Times New Roman"/>
                <w:sz w:val="28"/>
                <w:szCs w:val="28"/>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bookmarkStart w:id="4" w:name="sub_1117"/>
            <w:r w:rsidRPr="003D12A4">
              <w:rPr>
                <w:rStyle w:val="a2"/>
                <w:rFonts w:ascii="Times New Roman" w:hAnsi="Times New Roman" w:cs="Times New Roman"/>
                <w:bCs/>
                <w:color w:val="000000"/>
                <w:sz w:val="28"/>
                <w:szCs w:val="28"/>
              </w:rPr>
              <w:t>Объемы финансирования  Муниципальной  программы</w:t>
            </w:r>
            <w:bookmarkEnd w:id="4"/>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общий объем финансирования Муниципальной  программы составит:</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за счет всех источников финансирования – 2890,0 тыс. рублей, в том числе:</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2020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2021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2022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2023 год – 1445,0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2024 год – 1445,0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2025 год – 0,0 тыс. рублей,</w:t>
            </w:r>
          </w:p>
          <w:p w:rsidR="007C34E6" w:rsidRPr="003D12A4" w:rsidRDefault="007C34E6" w:rsidP="00514E10">
            <w:pPr>
              <w:rPr>
                <w:rFonts w:ascii="Times New Roman" w:hAnsi="Times New Roman" w:cs="Times New Roman"/>
                <w:sz w:val="28"/>
                <w:szCs w:val="28"/>
              </w:rPr>
            </w:pPr>
            <w:r w:rsidRPr="003D12A4">
              <w:rPr>
                <w:rFonts w:ascii="Times New Roman" w:hAnsi="Times New Roman" w:cs="Times New Roman"/>
                <w:sz w:val="28"/>
                <w:szCs w:val="28"/>
              </w:rPr>
              <w:t>в том числе:</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за счет средств  регионального бюджета –1960,0 тыс. руб.</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 xml:space="preserve"> в том числе:</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2020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2021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2022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2023 год – 980,0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2024 год – 980,0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2025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за счет средств местных бюджетов – 840,0 тыс. рублей, в том числе:</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2020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2021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2022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2023 год – 420,0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2024 год – 420,0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2025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внебюджетные источники – 45,0 тыс. рублей, в том числе:</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2020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2021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2022 год – 0,0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2023 год – 45,0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2024 год – 45,0 тыс. рублей,</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2025 год – 0,0 тыс. рублей,</w:t>
            </w:r>
          </w:p>
          <w:p w:rsidR="007C34E6" w:rsidRPr="003D12A4" w:rsidRDefault="007C34E6" w:rsidP="00514E10">
            <w:pPr>
              <w:pStyle w:val="a"/>
              <w:rPr>
                <w:rFonts w:ascii="Times New Roman" w:hAnsi="Times New Roman" w:cs="Times New Roman"/>
                <w:color w:val="000000"/>
                <w:sz w:val="28"/>
                <w:szCs w:val="28"/>
              </w:rPr>
            </w:pP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p w:rsidR="007C34E6" w:rsidRPr="003D12A4" w:rsidRDefault="007C34E6" w:rsidP="00514E10">
            <w:pPr>
              <w:rPr>
                <w:rFonts w:ascii="Times New Roman" w:hAnsi="Times New Roman" w:cs="Times New Roman"/>
                <w:sz w:val="28"/>
                <w:szCs w:val="28"/>
              </w:rPr>
            </w:pPr>
          </w:p>
        </w:tc>
      </w:tr>
      <w:tr w:rsidR="007C34E6" w:rsidRPr="003D12A4" w:rsidTr="00514E10">
        <w:tc>
          <w:tcPr>
            <w:tcW w:w="3920" w:type="dxa"/>
            <w:tcBorders>
              <w:top w:val="nil"/>
              <w:left w:val="nil"/>
              <w:bottom w:val="nil"/>
              <w:right w:val="nil"/>
            </w:tcBorders>
          </w:tcPr>
          <w:p w:rsidR="007C34E6" w:rsidRPr="003D12A4" w:rsidRDefault="007C34E6" w:rsidP="00514E10">
            <w:pPr>
              <w:pStyle w:val="a0"/>
              <w:rPr>
                <w:rFonts w:ascii="Times New Roman" w:hAnsi="Times New Roman" w:cs="Times New Roman"/>
                <w:color w:val="000000"/>
                <w:sz w:val="28"/>
                <w:szCs w:val="28"/>
              </w:rPr>
            </w:pPr>
            <w:bookmarkStart w:id="5" w:name="sub_1118"/>
            <w:r w:rsidRPr="003D12A4">
              <w:rPr>
                <w:rStyle w:val="a2"/>
                <w:rFonts w:ascii="Times New Roman" w:hAnsi="Times New Roman" w:cs="Times New Roman"/>
                <w:bCs/>
                <w:color w:val="000000"/>
                <w:sz w:val="28"/>
                <w:szCs w:val="28"/>
              </w:rPr>
              <w:t>Ожидаемые результаты реализации  Муниципальной  программы</w:t>
            </w:r>
            <w:bookmarkEnd w:id="5"/>
          </w:p>
        </w:tc>
        <w:tc>
          <w:tcPr>
            <w:tcW w:w="5436" w:type="dxa"/>
            <w:tcBorders>
              <w:top w:val="nil"/>
              <w:left w:val="nil"/>
              <w:bottom w:val="nil"/>
              <w:right w:val="nil"/>
            </w:tcBorders>
          </w:tcPr>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7C34E6" w:rsidRPr="003D12A4" w:rsidRDefault="007C34E6" w:rsidP="00514E10">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  1 общественно-значимого проекта по благоустройству территории;</w:t>
            </w:r>
          </w:p>
          <w:p w:rsidR="007C34E6" w:rsidRPr="003D12A4" w:rsidRDefault="007C34E6" w:rsidP="00514E10">
            <w:pPr>
              <w:pStyle w:val="a"/>
              <w:rPr>
                <w:rFonts w:ascii="Times New Roman" w:hAnsi="Times New Roman" w:cs="Times New Roman"/>
                <w:color w:val="000000"/>
                <w:sz w:val="28"/>
                <w:szCs w:val="28"/>
              </w:rPr>
            </w:pPr>
          </w:p>
          <w:p w:rsidR="007C34E6" w:rsidRPr="003D12A4" w:rsidRDefault="007C34E6" w:rsidP="00514E10">
            <w:pPr>
              <w:rPr>
                <w:rFonts w:ascii="Times New Roman" w:hAnsi="Times New Roman" w:cs="Times New Roman"/>
              </w:rPr>
            </w:pPr>
          </w:p>
          <w:p w:rsidR="007C34E6" w:rsidRPr="003D12A4" w:rsidRDefault="007C34E6" w:rsidP="00514E10">
            <w:pPr>
              <w:rPr>
                <w:rFonts w:ascii="Times New Roman" w:hAnsi="Times New Roman" w:cs="Times New Roman"/>
              </w:rPr>
            </w:pPr>
          </w:p>
          <w:p w:rsidR="007C34E6" w:rsidRPr="003D12A4" w:rsidRDefault="007C34E6" w:rsidP="00514E10">
            <w:pPr>
              <w:rPr>
                <w:rFonts w:ascii="Times New Roman" w:hAnsi="Times New Roman" w:cs="Times New Roman"/>
              </w:rPr>
            </w:pPr>
          </w:p>
        </w:tc>
      </w:tr>
    </w:tbl>
    <w:p w:rsidR="007C34E6" w:rsidRPr="003D12A4" w:rsidRDefault="007C34E6" w:rsidP="003D12A4">
      <w:pPr>
        <w:rPr>
          <w:rFonts w:ascii="Times New Roman" w:hAnsi="Times New Roman" w:cs="Times New Roman"/>
          <w:sz w:val="28"/>
          <w:szCs w:val="28"/>
        </w:rPr>
      </w:pPr>
    </w:p>
    <w:p w:rsidR="007C34E6" w:rsidRPr="003D12A4" w:rsidRDefault="007C34E6" w:rsidP="003D12A4">
      <w:pPr>
        <w:rPr>
          <w:rFonts w:ascii="Times New Roman" w:hAnsi="Times New Roman" w:cs="Times New Roman"/>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p>
    <w:p w:rsidR="007C34E6" w:rsidRPr="003D12A4" w:rsidRDefault="007C34E6" w:rsidP="003D12A4">
      <w:pPr>
        <w:pStyle w:val="s3"/>
        <w:shd w:val="clear" w:color="auto" w:fill="FFFFFF"/>
        <w:spacing w:before="0" w:beforeAutospacing="0" w:after="0" w:afterAutospacing="0"/>
        <w:contextualSpacing/>
        <w:jc w:val="center"/>
        <w:rPr>
          <w:b/>
          <w:color w:val="000000"/>
          <w:sz w:val="28"/>
          <w:szCs w:val="28"/>
        </w:rPr>
      </w:pPr>
      <w:r w:rsidRPr="003D12A4">
        <w:rPr>
          <w:b/>
          <w:color w:val="000000"/>
          <w:sz w:val="28"/>
          <w:szCs w:val="28"/>
        </w:rPr>
        <w:t>Введение</w:t>
      </w:r>
    </w:p>
    <w:p w:rsidR="007C34E6" w:rsidRPr="003D12A4" w:rsidRDefault="007C34E6" w:rsidP="003D12A4">
      <w:pPr>
        <w:pStyle w:val="empty"/>
        <w:shd w:val="clear" w:color="auto" w:fill="FFFFFF"/>
        <w:spacing w:before="0" w:beforeAutospacing="0" w:after="0" w:afterAutospacing="0"/>
        <w:contextualSpacing/>
        <w:rPr>
          <w:color w:val="000000"/>
          <w:sz w:val="28"/>
          <w:szCs w:val="28"/>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 xml:space="preserve">Муниципальная  программа разработана во исполнение поручения Президента Российской Федерации В.В. Путина по итогам рабочей поездки в Ставропольский край 9 октября </w:t>
      </w:r>
      <w:smartTag w:uri="urn:schemas-microsoft-com:office:smarttags" w:element="metricconverter">
        <w:smartTagPr>
          <w:attr w:name="ProductID" w:val="2024 г"/>
        </w:smartTagPr>
        <w:r w:rsidRPr="003D12A4">
          <w:rPr>
            <w:color w:val="000000"/>
            <w:sz w:val="28"/>
            <w:szCs w:val="28"/>
          </w:rPr>
          <w:t>2018 г</w:t>
        </w:r>
      </w:smartTag>
      <w:r w:rsidRPr="003D12A4">
        <w:rPr>
          <w:color w:val="000000"/>
          <w:sz w:val="28"/>
          <w:szCs w:val="28"/>
        </w:rPr>
        <w:t xml:space="preserve">. № Пр-2014, на основании Порядка разработки, реализации и оценки эффективности муниципальных программ Темниковского муниципального района от 26 ноября  </w:t>
      </w:r>
      <w:smartTag w:uri="urn:schemas-microsoft-com:office:smarttags" w:element="metricconverter">
        <w:smartTagPr>
          <w:attr w:name="ProductID" w:val="2024 г"/>
        </w:smartTagPr>
        <w:r w:rsidRPr="003D12A4">
          <w:rPr>
            <w:color w:val="000000"/>
            <w:sz w:val="28"/>
            <w:szCs w:val="28"/>
          </w:rPr>
          <w:t>2015 г</w:t>
        </w:r>
      </w:smartTag>
      <w:r w:rsidRPr="003D12A4">
        <w:rPr>
          <w:color w:val="000000"/>
          <w:sz w:val="28"/>
          <w:szCs w:val="28"/>
        </w:rPr>
        <w:t>. № 637.</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Главным приоритетом Муниципальной  программы является особое внимание социальному и инфраструктурному развитию сельской территории, решение которого должно качественно изменить жизнь сельских жителей, приблизить условия проживания в сельской местности к уровню городов.</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Муниципальная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Heading1"/>
        <w:spacing w:before="0"/>
        <w:contextualSpacing/>
        <w:rPr>
          <w:color w:val="000000"/>
          <w:sz w:val="28"/>
          <w:szCs w:val="28"/>
        </w:rPr>
      </w:pPr>
      <w:bookmarkStart w:id="6" w:name="sub_1100"/>
      <w:r w:rsidRPr="003D12A4">
        <w:rPr>
          <w:color w:val="000000"/>
          <w:sz w:val="28"/>
          <w:szCs w:val="28"/>
        </w:rPr>
        <w:t>Раздел 1. Общая характеристика сферы реализации Муниципальной программы, основные проблемы и прогноз комплексного развития сельской территории Русско-Тювеевского сельского поселения   Темниковского муниципального района Республики Мордовия до 2025 года</w:t>
      </w:r>
    </w:p>
    <w:bookmarkEnd w:id="6"/>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Развитие Темниковского муниципального района Республики Мордовия на современном этапе характеризуется увеличением внимания со стороны государства к комплексному развитию сельских территорий.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w:t>
      </w:r>
      <w:smartTag w:uri="urn:schemas-microsoft-com:office:smarttags" w:element="metricconverter">
        <w:smartTagPr>
          <w:attr w:name="ProductID" w:val="2024 г"/>
        </w:smartTagPr>
        <w:r w:rsidRPr="003D12A4">
          <w:rPr>
            <w:color w:val="000000"/>
            <w:sz w:val="28"/>
            <w:szCs w:val="28"/>
          </w:rPr>
          <w:t>2015 г</w:t>
        </w:r>
      </w:smartTag>
      <w:r w:rsidRPr="003D12A4">
        <w:rPr>
          <w:color w:val="000000"/>
          <w:sz w:val="28"/>
          <w:szCs w:val="28"/>
        </w:rPr>
        <w:t xml:space="preserve">.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w:t>
      </w:r>
      <w:smartTag w:uri="urn:schemas-microsoft-com:office:smarttags" w:element="metricconverter">
        <w:smartTagPr>
          <w:attr w:name="ProductID" w:val="2024 г"/>
        </w:smartTagPr>
        <w:r w:rsidRPr="003D12A4">
          <w:rPr>
            <w:color w:val="000000"/>
            <w:sz w:val="28"/>
            <w:szCs w:val="28"/>
          </w:rPr>
          <w:t>2019 г</w:t>
        </w:r>
      </w:smartTag>
      <w:r w:rsidRPr="003D12A4">
        <w:rPr>
          <w:color w:val="000000"/>
          <w:sz w:val="28"/>
          <w:szCs w:val="28"/>
        </w:rPr>
        <w:t xml:space="preserve">. № 207-р, </w:t>
      </w:r>
      <w:hyperlink r:id="rId7" w:anchor="/document/8923600/entry/0" w:history="1">
        <w:r w:rsidRPr="003D12A4">
          <w:rPr>
            <w:rStyle w:val="Hyperlink"/>
            <w:color w:val="000000"/>
            <w:sz w:val="28"/>
            <w:szCs w:val="28"/>
          </w:rPr>
          <w:t>Законом</w:t>
        </w:r>
      </w:hyperlink>
      <w:r w:rsidRPr="003D12A4">
        <w:rPr>
          <w:color w:val="000000"/>
          <w:sz w:val="28"/>
          <w:szCs w:val="28"/>
        </w:rPr>
        <w:t xml:space="preserve"> Республики Мордовия от 1 октября </w:t>
      </w:r>
      <w:smartTag w:uri="urn:schemas-microsoft-com:office:smarttags" w:element="metricconverter">
        <w:smartTagPr>
          <w:attr w:name="ProductID" w:val="2024 г"/>
        </w:smartTagPr>
        <w:r w:rsidRPr="003D12A4">
          <w:rPr>
            <w:color w:val="000000"/>
            <w:sz w:val="28"/>
            <w:szCs w:val="28"/>
          </w:rPr>
          <w:t>2008 г</w:t>
        </w:r>
      </w:smartTag>
      <w:r w:rsidRPr="003D12A4">
        <w:rPr>
          <w:color w:val="000000"/>
          <w:sz w:val="28"/>
          <w:szCs w:val="28"/>
        </w:rPr>
        <w:t>.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районе, в том числе принятия мер по созданию предпосылок для комплексного развития сельских территорий путем:</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повышения уровня комфортности условий жизнедеятельности;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повышения доступности улучшения жилищных условий для сельского населения;</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улучшения демографической ситуации;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развития в сельской местности местного самоуправления и институтов гражданского общества.</w:t>
      </w:r>
    </w:p>
    <w:p w:rsidR="007C34E6" w:rsidRPr="003D12A4" w:rsidRDefault="007C34E6" w:rsidP="003D12A4">
      <w:pPr>
        <w:pStyle w:val="Heading1"/>
        <w:spacing w:before="0"/>
        <w:contextualSpacing/>
        <w:rPr>
          <w:color w:val="000000"/>
          <w:sz w:val="28"/>
          <w:szCs w:val="28"/>
        </w:rPr>
      </w:pPr>
      <w:r w:rsidRPr="003D12A4">
        <w:rPr>
          <w:color w:val="000000"/>
          <w:sz w:val="28"/>
          <w:szCs w:val="28"/>
        </w:rPr>
        <w:t>Глава 2. Прогноз комплексного развития сельских территорий Русско-Тювеевского сельского поселения  Темниковского муниципального района Республики Мордовия до 2025 года</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Комплексное развитие сельских территорий является одним из наиболее приоритетных направлений социально-экономической политики Темниковского муниципального района Республики Мордовия, администрации Русско-Тювеевского сельского поселения Темниковского района в рассматриваемой перспективе.</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В прогнозном периоде наметятся следующие значимые тенденции: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увеличение бюджетных инвестиций в объекты муниципальной собственности;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Муниципальной программы, включая средства населения и организаций.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Прогноз реализации Муниципальной программы основывается на достижении уровней ее основных показателей (индикаторов).</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В части основных показателей Муниципальной программы прогнозируется:</w:t>
      </w:r>
    </w:p>
    <w:p w:rsidR="007C34E6" w:rsidRPr="003D12A4" w:rsidRDefault="007C34E6" w:rsidP="003D12A4">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ab/>
        <w:t>реализация общественно-значимого проекта по благоустройству территории.</w:t>
      </w:r>
    </w:p>
    <w:p w:rsidR="007C34E6" w:rsidRPr="003D12A4" w:rsidRDefault="007C34E6" w:rsidP="003D12A4">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ab/>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Heading1"/>
        <w:spacing w:before="0"/>
        <w:contextualSpacing/>
        <w:rPr>
          <w:color w:val="000000"/>
          <w:sz w:val="28"/>
          <w:szCs w:val="28"/>
        </w:rPr>
      </w:pPr>
      <w:bookmarkStart w:id="7" w:name="sub_1200"/>
      <w:r w:rsidRPr="003D12A4">
        <w:rPr>
          <w:color w:val="000000"/>
          <w:sz w:val="28"/>
          <w:szCs w:val="28"/>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ее реализации</w:t>
      </w:r>
      <w:bookmarkEnd w:id="7"/>
      <w:r w:rsidRPr="003D12A4">
        <w:rPr>
          <w:color w:val="000000"/>
          <w:sz w:val="28"/>
          <w:szCs w:val="28"/>
        </w:rPr>
        <w:t>.</w:t>
      </w:r>
    </w:p>
    <w:p w:rsidR="007C34E6" w:rsidRPr="003D12A4" w:rsidRDefault="007C34E6" w:rsidP="003D12A4">
      <w:pPr>
        <w:rPr>
          <w:rFonts w:ascii="Times New Roman" w:hAnsi="Times New Roman" w:cs="Times New Roman"/>
        </w:rPr>
      </w:pPr>
    </w:p>
    <w:p w:rsidR="007C34E6" w:rsidRPr="003D12A4" w:rsidRDefault="007C34E6" w:rsidP="003D12A4">
      <w:pPr>
        <w:pStyle w:val="Heading1"/>
        <w:spacing w:before="0"/>
        <w:contextualSpacing/>
        <w:rPr>
          <w:color w:val="000000"/>
          <w:sz w:val="28"/>
          <w:szCs w:val="28"/>
        </w:rPr>
      </w:pPr>
      <w:bookmarkStart w:id="8" w:name="sub_30"/>
      <w:r w:rsidRPr="003D12A4">
        <w:rPr>
          <w:color w:val="000000"/>
          <w:sz w:val="28"/>
          <w:szCs w:val="28"/>
        </w:rPr>
        <w:t>Глава 3. Приоритеты государственной политики в сфере реализации Муниципальной программы</w:t>
      </w:r>
    </w:p>
    <w:bookmarkEnd w:id="8"/>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Темниковского муниципального района Республики Мордовия.</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взаимосвязью целевых установок комплексного развития сельских территорий с приоритетами социально-экономического развития Темниковского муниципального района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высоким уровнем затратности решения накопившихся проблем села, требующим привлечения средств государственной поддержки.</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Муниципальная программа.</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Heading1"/>
        <w:spacing w:before="0"/>
        <w:contextualSpacing/>
        <w:rPr>
          <w:color w:val="000000"/>
          <w:sz w:val="28"/>
          <w:szCs w:val="28"/>
        </w:rPr>
      </w:pPr>
      <w:r w:rsidRPr="003D12A4">
        <w:rPr>
          <w:color w:val="000000"/>
          <w:sz w:val="28"/>
          <w:szCs w:val="28"/>
        </w:rPr>
        <w:t>Глава 4. Цели и задачи Муниципальной программы</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Муниципальная  программа разработана для достижения следующих целей:</w:t>
      </w:r>
    </w:p>
    <w:p w:rsidR="007C34E6" w:rsidRPr="003D12A4" w:rsidRDefault="007C34E6" w:rsidP="003D12A4">
      <w:pPr>
        <w:pStyle w:val="ConsPlusNormal"/>
        <w:jc w:val="both"/>
        <w:rPr>
          <w:rFonts w:ascii="Times New Roman" w:hAnsi="Times New Roman" w:cs="Times New Roman"/>
          <w:color w:val="000000"/>
          <w:sz w:val="28"/>
          <w:szCs w:val="28"/>
        </w:rPr>
      </w:pPr>
      <w:r w:rsidRPr="003D12A4">
        <w:rPr>
          <w:rFonts w:ascii="Times New Roman" w:hAnsi="Times New Roman" w:cs="Times New Roman"/>
          <w:color w:val="000000"/>
          <w:sz w:val="28"/>
          <w:szCs w:val="28"/>
        </w:rPr>
        <w:tab/>
        <w:t>обеспечение создания комфортных условий жизнедеятельности в сельской местности;</w:t>
      </w:r>
    </w:p>
    <w:p w:rsidR="007C34E6" w:rsidRPr="003D12A4" w:rsidRDefault="007C34E6" w:rsidP="003D12A4">
      <w:pPr>
        <w:pStyle w:val="ConsPlusNormal"/>
        <w:jc w:val="both"/>
        <w:rPr>
          <w:rFonts w:ascii="Times New Roman" w:hAnsi="Times New Roman" w:cs="Times New Roman"/>
          <w:color w:val="000000"/>
          <w:sz w:val="28"/>
          <w:szCs w:val="28"/>
        </w:rPr>
      </w:pPr>
      <w:r w:rsidRPr="003D12A4">
        <w:rPr>
          <w:rFonts w:ascii="Times New Roman" w:hAnsi="Times New Roman" w:cs="Times New Roman"/>
          <w:color w:val="000000"/>
          <w:sz w:val="28"/>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7C34E6" w:rsidRPr="003D12A4" w:rsidRDefault="007C34E6" w:rsidP="003D12A4">
      <w:pPr>
        <w:pStyle w:val="ConsPlusNormal"/>
        <w:jc w:val="both"/>
        <w:rPr>
          <w:rFonts w:ascii="Times New Roman" w:hAnsi="Times New Roman" w:cs="Times New Roman"/>
          <w:color w:val="000000"/>
          <w:sz w:val="28"/>
          <w:szCs w:val="28"/>
        </w:rPr>
      </w:pPr>
      <w:r w:rsidRPr="003D12A4">
        <w:rPr>
          <w:rFonts w:ascii="Times New Roman" w:hAnsi="Times New Roman" w:cs="Times New Roman"/>
          <w:color w:val="000000"/>
          <w:sz w:val="28"/>
          <w:szCs w:val="28"/>
        </w:rPr>
        <w:t>Достижение целей Муниципальной программы будет осуществляться с учетом следующих подходов:</w:t>
      </w:r>
    </w:p>
    <w:p w:rsidR="007C34E6" w:rsidRPr="003D12A4" w:rsidRDefault="007C34E6" w:rsidP="003D12A4">
      <w:pPr>
        <w:contextualSpacing/>
        <w:rPr>
          <w:rFonts w:ascii="Times New Roman" w:hAnsi="Times New Roman" w:cs="Times New Roman"/>
          <w:sz w:val="28"/>
          <w:szCs w:val="28"/>
        </w:rPr>
      </w:pPr>
      <w:bookmarkStart w:id="9" w:name="sub_402"/>
      <w:r w:rsidRPr="003D12A4">
        <w:rPr>
          <w:rFonts w:ascii="Times New Roman" w:hAnsi="Times New Roman" w:cs="Times New Roman"/>
          <w:sz w:val="28"/>
          <w:szCs w:val="28"/>
        </w:rPr>
        <w:t>комплексное планирование развития сельской территории и размещение объектов социальной и инженерной инфраструктуры, автомобильных дорог в соответствии с документами территориального планирования (генеральным планом поселения);</w:t>
      </w:r>
    </w:p>
    <w:p w:rsidR="007C34E6" w:rsidRPr="003D12A4" w:rsidRDefault="007C34E6" w:rsidP="003D12A4">
      <w:pPr>
        <w:contextualSpacing/>
        <w:rPr>
          <w:rFonts w:ascii="Times New Roman" w:hAnsi="Times New Roman" w:cs="Times New Roman"/>
          <w:sz w:val="28"/>
          <w:szCs w:val="28"/>
        </w:rPr>
      </w:pPr>
      <w:bookmarkStart w:id="10" w:name="sub_403"/>
      <w:bookmarkEnd w:id="9"/>
      <w:r w:rsidRPr="003D12A4">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0"/>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использование механизмов государственно-частного партнерства и привлечение средств внебюджетных источников для финансирования мероприятий Муниципальной программы, включая средства населения и организаций.</w:t>
      </w:r>
    </w:p>
    <w:p w:rsidR="007C34E6" w:rsidRPr="003D12A4" w:rsidRDefault="007C34E6" w:rsidP="003D12A4">
      <w:pPr>
        <w:contextualSpacing/>
        <w:rPr>
          <w:rFonts w:ascii="Times New Roman" w:hAnsi="Times New Roman" w:cs="Times New Roman"/>
          <w:sz w:val="28"/>
          <w:szCs w:val="28"/>
        </w:rPr>
      </w:pPr>
      <w:bookmarkStart w:id="11" w:name="sub_404"/>
      <w:r w:rsidRPr="003D12A4">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1"/>
    <w:p w:rsidR="007C34E6" w:rsidRPr="003D12A4" w:rsidRDefault="007C34E6" w:rsidP="003D12A4">
      <w:pPr>
        <w:pStyle w:val="Heading1"/>
        <w:spacing w:before="0"/>
        <w:contextualSpacing/>
        <w:rPr>
          <w:color w:val="000000"/>
          <w:sz w:val="28"/>
          <w:szCs w:val="28"/>
        </w:rPr>
      </w:pPr>
      <w:r w:rsidRPr="003D12A4">
        <w:rPr>
          <w:color w:val="000000"/>
          <w:sz w:val="28"/>
          <w:szCs w:val="28"/>
        </w:rPr>
        <w:t>Глава 5. Показатели (индикаторы) реализации Муниципальной программы</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spacing w:line="276" w:lineRule="auto"/>
        <w:contextualSpacing/>
        <w:rPr>
          <w:rFonts w:ascii="Times New Roman" w:hAnsi="Times New Roman" w:cs="Times New Roman"/>
          <w:sz w:val="28"/>
          <w:szCs w:val="28"/>
        </w:rPr>
      </w:pPr>
      <w:bookmarkStart w:id="12" w:name="sub_503"/>
      <w:r w:rsidRPr="003D12A4">
        <w:rPr>
          <w:rFonts w:ascii="Times New Roman" w:hAnsi="Times New Roman" w:cs="Times New Roman"/>
          <w:sz w:val="28"/>
          <w:szCs w:val="28"/>
        </w:rPr>
        <w:t>К общим показателям (индикаторам) Муниципальной программы относится:</w:t>
      </w:r>
    </w:p>
    <w:p w:rsidR="007C34E6" w:rsidRPr="003D12A4" w:rsidRDefault="007C34E6" w:rsidP="003D12A4">
      <w:pPr>
        <w:pStyle w:val="s1"/>
        <w:shd w:val="clear" w:color="auto" w:fill="FFFFFF"/>
        <w:spacing w:before="0" w:beforeAutospacing="0" w:after="0" w:afterAutospacing="0" w:line="276" w:lineRule="auto"/>
        <w:jc w:val="both"/>
        <w:rPr>
          <w:color w:val="000000"/>
          <w:sz w:val="28"/>
          <w:szCs w:val="28"/>
        </w:rPr>
      </w:pPr>
      <w:r w:rsidRPr="003D12A4">
        <w:rPr>
          <w:color w:val="000000"/>
          <w:sz w:val="28"/>
          <w:szCs w:val="28"/>
        </w:rPr>
        <w:tab/>
      </w:r>
      <w:bookmarkEnd w:id="12"/>
      <w:r w:rsidRPr="003D12A4">
        <w:rPr>
          <w:color w:val="000000"/>
          <w:sz w:val="28"/>
          <w:szCs w:val="28"/>
        </w:rPr>
        <w:tab/>
        <w:t xml:space="preserve">количество общественно-значимых проектов по благоустройству территории. </w:t>
      </w:r>
    </w:p>
    <w:p w:rsidR="007C34E6" w:rsidRPr="003D12A4" w:rsidRDefault="007C34E6" w:rsidP="003D12A4">
      <w:pPr>
        <w:pStyle w:val="s1"/>
        <w:shd w:val="clear" w:color="auto" w:fill="FFFFFF"/>
        <w:spacing w:before="0" w:beforeAutospacing="0" w:after="0" w:afterAutospacing="0" w:line="276" w:lineRule="auto"/>
        <w:jc w:val="both"/>
        <w:rPr>
          <w:color w:val="000000"/>
          <w:sz w:val="28"/>
          <w:szCs w:val="28"/>
        </w:rPr>
      </w:pPr>
      <w:r w:rsidRPr="003D12A4">
        <w:rPr>
          <w:color w:val="000000"/>
          <w:sz w:val="28"/>
          <w:szCs w:val="28"/>
        </w:rPr>
        <w:t>Перечень показателей (индикаторов) реализации Муниципальной программы приведены в приложении 2.</w:t>
      </w:r>
    </w:p>
    <w:p w:rsidR="007C34E6" w:rsidRPr="003D12A4" w:rsidRDefault="007C34E6" w:rsidP="003D12A4">
      <w:pPr>
        <w:pStyle w:val="a"/>
        <w:spacing w:line="360" w:lineRule="auto"/>
        <w:rPr>
          <w:rFonts w:ascii="Times New Roman" w:hAnsi="Times New Roman" w:cs="Times New Roman"/>
          <w:color w:val="000000"/>
          <w:sz w:val="28"/>
          <w:szCs w:val="28"/>
        </w:rPr>
      </w:pPr>
      <w:r w:rsidRPr="003D12A4">
        <w:rPr>
          <w:rFonts w:ascii="Times New Roman" w:hAnsi="Times New Roman" w:cs="Times New Roman"/>
          <w:color w:val="000000"/>
          <w:sz w:val="28"/>
          <w:szCs w:val="28"/>
        </w:rPr>
        <w:tab/>
      </w:r>
      <w:r w:rsidRPr="003D12A4">
        <w:rPr>
          <w:rFonts w:ascii="Times New Roman" w:hAnsi="Times New Roman" w:cs="Times New Roman"/>
          <w:color w:val="000000"/>
          <w:sz w:val="28"/>
          <w:szCs w:val="28"/>
        </w:rPr>
        <w:tab/>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Heading1"/>
        <w:spacing w:before="0"/>
        <w:contextualSpacing/>
        <w:rPr>
          <w:color w:val="000000"/>
          <w:sz w:val="28"/>
          <w:szCs w:val="28"/>
        </w:rPr>
      </w:pPr>
      <w:r w:rsidRPr="003D12A4">
        <w:rPr>
          <w:color w:val="000000"/>
          <w:sz w:val="28"/>
          <w:szCs w:val="28"/>
        </w:rPr>
        <w:t xml:space="preserve">Глава 6. Основные ожидаемые конечные результаты и сроки реализации Муниципальной программы </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Реализация Муниципальной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7C34E6" w:rsidRPr="003D12A4" w:rsidRDefault="007C34E6" w:rsidP="003D12A4">
      <w:pPr>
        <w:contextualSpacing/>
        <w:rPr>
          <w:rFonts w:ascii="Times New Roman" w:hAnsi="Times New Roman" w:cs="Times New Roman"/>
          <w:sz w:val="28"/>
          <w:szCs w:val="28"/>
        </w:rPr>
      </w:pPr>
      <w:bookmarkStart w:id="13" w:name="sub_605"/>
      <w:r w:rsidRPr="003D12A4">
        <w:rPr>
          <w:rFonts w:ascii="Times New Roman" w:hAnsi="Times New Roman" w:cs="Times New Roman"/>
          <w:sz w:val="28"/>
          <w:szCs w:val="28"/>
        </w:rPr>
        <w:t>В рамках Муниципальной  программы планируется:</w:t>
      </w:r>
    </w:p>
    <w:bookmarkEnd w:id="13"/>
    <w:p w:rsidR="007C34E6" w:rsidRPr="003D12A4" w:rsidRDefault="007C34E6" w:rsidP="003D12A4">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реализация общественно-значимого проекта по благоустройству территории.</w:t>
      </w:r>
    </w:p>
    <w:p w:rsidR="007C34E6" w:rsidRPr="003D12A4" w:rsidRDefault="007C34E6" w:rsidP="003D12A4">
      <w:pPr>
        <w:pStyle w:val="a"/>
        <w:rPr>
          <w:rFonts w:ascii="Times New Roman" w:hAnsi="Times New Roman" w:cs="Times New Roman"/>
          <w:color w:val="000000"/>
          <w:sz w:val="28"/>
          <w:szCs w:val="28"/>
        </w:rPr>
      </w:pPr>
      <w:r w:rsidRPr="003D12A4">
        <w:rPr>
          <w:rFonts w:ascii="Times New Roman" w:hAnsi="Times New Roman" w:cs="Times New Roman"/>
          <w:color w:val="000000"/>
          <w:sz w:val="28"/>
          <w:szCs w:val="28"/>
        </w:rPr>
        <w:tab/>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Heading1"/>
        <w:spacing w:before="0"/>
        <w:contextualSpacing/>
        <w:rPr>
          <w:color w:val="000000"/>
          <w:sz w:val="28"/>
          <w:szCs w:val="28"/>
        </w:rPr>
      </w:pPr>
      <w:bookmarkStart w:id="14" w:name="sub_1300"/>
      <w:r w:rsidRPr="003D12A4">
        <w:rPr>
          <w:color w:val="000000"/>
          <w:sz w:val="28"/>
          <w:szCs w:val="28"/>
        </w:rPr>
        <w:t>Раздел 3. Обобщенная характеристика основных мероприятий Муниципальной программы</w:t>
      </w:r>
    </w:p>
    <w:bookmarkEnd w:id="14"/>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Перечень мероприятий Муниципальной программы сформирован с учетом анализа современного состояния и прогнозов развития сельской территории, а также с учетом комплексного подхода к решению социально-экономических проблем развития сельской территории на основе принципов проектного финансирования и комплексного планирования развития сельской территории на основе документов территориального планирования.</w:t>
      </w:r>
    </w:p>
    <w:p w:rsidR="007C34E6" w:rsidRPr="003D12A4" w:rsidRDefault="007C34E6" w:rsidP="003D12A4">
      <w:pPr>
        <w:contextualSpacing/>
        <w:rPr>
          <w:rFonts w:ascii="Times New Roman" w:hAnsi="Times New Roman" w:cs="Times New Roman"/>
          <w:sz w:val="29"/>
          <w:szCs w:val="29"/>
        </w:rPr>
      </w:pPr>
      <w:r w:rsidRPr="003D12A4">
        <w:rPr>
          <w:rFonts w:ascii="Times New Roman" w:hAnsi="Times New Roman" w:cs="Times New Roman"/>
          <w:sz w:val="29"/>
          <w:szCs w:val="29"/>
        </w:rPr>
        <w:t>Достижение целей и решение задач Муниципальной программы предусматривает в рамках реализации программы:</w:t>
      </w:r>
    </w:p>
    <w:p w:rsidR="007C34E6" w:rsidRPr="003D12A4" w:rsidRDefault="007C34E6" w:rsidP="003D12A4">
      <w:pPr>
        <w:pStyle w:val="a"/>
        <w:contextualSpacing/>
        <w:rPr>
          <w:rFonts w:ascii="Times New Roman" w:hAnsi="Times New Roman" w:cs="Times New Roman"/>
          <w:color w:val="000000"/>
          <w:sz w:val="28"/>
          <w:szCs w:val="28"/>
        </w:rPr>
      </w:pPr>
      <w:r w:rsidRPr="003D12A4">
        <w:rPr>
          <w:rFonts w:ascii="Times New Roman" w:hAnsi="Times New Roman" w:cs="Times New Roman"/>
          <w:color w:val="000000"/>
          <w:sz w:val="28"/>
          <w:szCs w:val="28"/>
        </w:rPr>
        <w:tab/>
        <w:t>обустройство объектами инженерной инфраструктуры;</w:t>
      </w:r>
    </w:p>
    <w:p w:rsidR="007C34E6" w:rsidRPr="003D12A4" w:rsidRDefault="007C34E6" w:rsidP="003D12A4">
      <w:pPr>
        <w:rPr>
          <w:rFonts w:ascii="Times New Roman" w:hAnsi="Times New Roman" w:cs="Times New Roman"/>
        </w:rPr>
      </w:pPr>
      <w:r w:rsidRPr="003D12A4">
        <w:rPr>
          <w:rFonts w:ascii="Times New Roman" w:hAnsi="Times New Roman" w:cs="Times New Roman"/>
          <w:sz w:val="28"/>
          <w:szCs w:val="28"/>
        </w:rPr>
        <w:t>развития инженерной инфраструктуры</w:t>
      </w:r>
    </w:p>
    <w:p w:rsidR="007C34E6" w:rsidRPr="003D12A4" w:rsidRDefault="007C34E6" w:rsidP="003D12A4">
      <w:pPr>
        <w:pStyle w:val="s1"/>
        <w:shd w:val="clear" w:color="auto" w:fill="FFFFFF"/>
        <w:spacing w:before="0" w:beforeAutospacing="0" w:after="0" w:afterAutospacing="0"/>
        <w:contextualSpacing/>
        <w:jc w:val="both"/>
        <w:rPr>
          <w:color w:val="000000"/>
          <w:sz w:val="29"/>
          <w:szCs w:val="29"/>
        </w:rPr>
      </w:pPr>
      <w:r w:rsidRPr="003D12A4">
        <w:rPr>
          <w:color w:val="000000"/>
          <w:sz w:val="29"/>
          <w:szCs w:val="29"/>
        </w:rPr>
        <w:tab/>
        <w:t>Исполнителем мероприятий Муниципальной программы и главными распорядителями бюджетных средств, направляемых на реализацию подпрограммы, является администрация Русско-Тювеевского сельского поселения Темниковского муниципального района</w:t>
      </w:r>
      <w:r w:rsidRPr="003D12A4">
        <w:rPr>
          <w:color w:val="000000"/>
          <w:sz w:val="28"/>
          <w:szCs w:val="28"/>
        </w:rPr>
        <w:t xml:space="preserve"> Республики Мордовия</w:t>
      </w:r>
      <w:r w:rsidRPr="003D12A4">
        <w:rPr>
          <w:color w:val="000000"/>
          <w:sz w:val="29"/>
          <w:szCs w:val="29"/>
        </w:rPr>
        <w:t>. Исполнитель осуществляет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 xml:space="preserve">Перечень мероприятий  Муниципальной программы приведен в </w:t>
      </w:r>
      <w:hyperlink r:id="rId8" w:anchor="/document/44933910/entry/1300" w:history="1">
        <w:r w:rsidRPr="003D12A4">
          <w:rPr>
            <w:rStyle w:val="Hyperlink"/>
            <w:rFonts w:ascii="Times New Roman" w:hAnsi="Times New Roman"/>
            <w:color w:val="000000"/>
            <w:sz w:val="28"/>
            <w:szCs w:val="28"/>
          </w:rPr>
          <w:t>приложении</w:t>
        </w:r>
      </w:hyperlink>
      <w:r w:rsidRPr="003D12A4">
        <w:rPr>
          <w:rFonts w:ascii="Times New Roman" w:hAnsi="Times New Roman" w:cs="Times New Roman"/>
          <w:sz w:val="28"/>
          <w:szCs w:val="28"/>
        </w:rPr>
        <w:t xml:space="preserve"> 1.</w:t>
      </w:r>
    </w:p>
    <w:p w:rsidR="007C34E6" w:rsidRPr="003D12A4" w:rsidRDefault="007C34E6" w:rsidP="003D12A4">
      <w:pPr>
        <w:contextualSpacing/>
        <w:jc w:val="center"/>
        <w:rPr>
          <w:rFonts w:ascii="Times New Roman" w:hAnsi="Times New Roman" w:cs="Times New Roman"/>
          <w:b/>
          <w:sz w:val="28"/>
          <w:szCs w:val="28"/>
        </w:rPr>
      </w:pPr>
      <w:r w:rsidRPr="003D12A4">
        <w:rPr>
          <w:rFonts w:ascii="Times New Roman" w:hAnsi="Times New Roman" w:cs="Times New Roman"/>
          <w:b/>
          <w:sz w:val="28"/>
          <w:szCs w:val="28"/>
        </w:rPr>
        <w:t>Раздел 4. Характеристика мер государственного и правового регулирования</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r>
      <w:r w:rsidRPr="003D12A4">
        <w:rPr>
          <w:color w:val="000000"/>
          <w:sz w:val="28"/>
          <w:szCs w:val="28"/>
        </w:rPr>
        <w:tab/>
        <w:t>При выполнении мероприятий  Муниципальной программы по мере необходимости ответственный исполнитель  Муниципальной программы принимают нормативные акты в соответствии со своими полномочиями.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pStyle w:val="Heading1"/>
        <w:spacing w:before="0"/>
        <w:contextualSpacing/>
        <w:rPr>
          <w:color w:val="000000"/>
          <w:sz w:val="28"/>
          <w:szCs w:val="28"/>
        </w:rPr>
      </w:pPr>
      <w:r w:rsidRPr="003D12A4">
        <w:rPr>
          <w:color w:val="000000"/>
          <w:sz w:val="28"/>
          <w:szCs w:val="28"/>
        </w:rPr>
        <w:t>Раздел 6. Обоснование объема финансовых ресурсов, необходимых для реализации  Муниципальной программы</w:t>
      </w:r>
    </w:p>
    <w:p w:rsidR="007C34E6" w:rsidRPr="003D12A4" w:rsidRDefault="007C34E6" w:rsidP="003D12A4">
      <w:pPr>
        <w:pStyle w:val="Heading1"/>
        <w:spacing w:before="0"/>
        <w:contextualSpacing/>
        <w:jc w:val="both"/>
        <w:rPr>
          <w:color w:val="000000"/>
          <w:sz w:val="28"/>
          <w:szCs w:val="28"/>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Финансирование мероприятий Муниципальной программы осуществляется за счет средств регионального бюджета  местного бюджетов и внебюджетных источников.</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Общий объем финансового обеспечения реализации Муниципальной программы в 2020 – 2025 годах составляет за счет всех источников финансирования – 19420,0 тыс. рублей, в том числе:</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за счет средств регионального  бюджета – 19225,8 тыс. рублей;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за счет средств местных бюджетов – 194,2 тыс. рублей;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внебюджетные источники – 0,0 тыс. рублей.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Ресурсное обеспечение Муниципальной программы, осуществляемое за счет средств  регионального бюджета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 xml:space="preserve">       Ресурсное обеспечение реализации  Муниципальной программы приведено в </w:t>
      </w:r>
      <w:hyperlink r:id="rId9" w:anchor="/document/44933910/entry/1900" w:history="1">
        <w:r w:rsidRPr="003D12A4">
          <w:rPr>
            <w:rStyle w:val="Hyperlink"/>
            <w:color w:val="000000"/>
            <w:sz w:val="28"/>
            <w:szCs w:val="28"/>
          </w:rPr>
          <w:t xml:space="preserve">приложении </w:t>
        </w:r>
      </w:hyperlink>
      <w:r w:rsidRPr="003D12A4">
        <w:rPr>
          <w:color w:val="000000"/>
        </w:rPr>
        <w:t xml:space="preserve"> 3</w:t>
      </w:r>
      <w:r w:rsidRPr="003D12A4">
        <w:rPr>
          <w:color w:val="000000"/>
          <w:sz w:val="28"/>
          <w:szCs w:val="28"/>
        </w:rPr>
        <w:t>.</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p>
    <w:p w:rsidR="007C34E6" w:rsidRPr="003D12A4" w:rsidRDefault="007C34E6" w:rsidP="003D12A4">
      <w:pPr>
        <w:pStyle w:val="Heading1"/>
        <w:spacing w:before="0"/>
        <w:contextualSpacing/>
        <w:rPr>
          <w:color w:val="000000"/>
          <w:sz w:val="28"/>
          <w:szCs w:val="28"/>
        </w:rPr>
      </w:pPr>
      <w:r w:rsidRPr="003D12A4">
        <w:rPr>
          <w:color w:val="000000"/>
          <w:sz w:val="28"/>
          <w:szCs w:val="28"/>
        </w:rPr>
        <w:t>Раздел 7. Анализ рисков реализации Муниципальной программы и меры управлению этими рисками с целью минимизации их влияния на достижение целей  Муниципальной программы</w:t>
      </w:r>
    </w:p>
    <w:p w:rsidR="007C34E6" w:rsidRPr="003D12A4" w:rsidRDefault="007C34E6" w:rsidP="003D12A4">
      <w:pPr>
        <w:contextualSpacing/>
        <w:rPr>
          <w:rFonts w:ascii="Times New Roman" w:hAnsi="Times New Roman" w:cs="Times New Roman"/>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Основными рисками реализации Муниципальной программы являются финансовые риски, вызванные недостаточностью объемов финансирования из регионального бюджета в случае изменения социально-экономического положения в республике.</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К рискам реализации Муниципальной программы, которыми могут управлять ответственный исполнитель Муниципальной программы, уменьшая вероятность их возникновения, следует отнести следующие:</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Муниципальной программой (например, развитие коммунальной инфраструктуры в рамках проектов государственно-частного партнерства), что может привести к невыполнению Муниципальной программы в полном объеме. Данный риск можно оценить как высокий, поскольку формирование новых институтов в рамках Муниципальной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2. Операционные риски, связанные с ошибками управления реализацией  Муниципальной программы, в том числе отдельных ее исполнителей, неготовностью организационной инфраструктуры к решению задач, поставленных Муниципальной программой, что может привести к нецелевому и/или неэффективному использованию бюджетных средств, невыполнению ряда мероприятий Муниципальной программы или задержке в их выполнении.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 xml:space="preserve">      3. Риск финансового обеспечения, который связан с финансированием Муниципальной  программы в неполном объеме, как за счет бюджетных, так и внебюджетных источников. Данный риск возникает по причине значительной продолжительности Муниципальной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Муниципальной программы за счет средств бюджетов, а также предусмотренные Муниципальной программой меры по созданию условий для привлечения средств внебюджетных источников, риск сбоев в реализации Муниципальной программы по причине недофинансирования можно считать умеренным.</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r>
      <w:r w:rsidRPr="003D12A4">
        <w:rPr>
          <w:color w:val="000000"/>
          <w:sz w:val="28"/>
          <w:szCs w:val="28"/>
        </w:rPr>
        <w:tab/>
        <w:t>Меры управления рисками реализации Муниципальной программы основываются на следующих обстоятельствах:</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1. Наибольшее отрицательное влияние из вышеперечисленных рисков на реализацию Муниципальной программы может оказать реализация институционально-правового и риска ухудшения состояния экономики, которые содержат угрозу срыва реализации Муниципальной программы. Поскольку в рамках реализации Муниципальной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2. Управление рисками реализации Муниципальной программы, которыми могут управлять ответственный исполнитель и соисполнители Муниципальной программы, должно соответствовать задачам и полномочиям существующих органов государственной власти и организаций, задействованных в реализации Муниципальной программы.</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Управление рисками реализации Муниципальной программы будет осуществляться путем координации деятельности всех исполнителей, участвующих в реализации Муниципальной программы.</w:t>
      </w:r>
    </w:p>
    <w:p w:rsidR="007C34E6" w:rsidRPr="003D12A4" w:rsidRDefault="007C34E6" w:rsidP="003D12A4">
      <w:pPr>
        <w:pStyle w:val="Heading1"/>
        <w:spacing w:before="0"/>
        <w:contextualSpacing/>
        <w:rPr>
          <w:color w:val="000000"/>
          <w:sz w:val="28"/>
          <w:szCs w:val="28"/>
        </w:rPr>
      </w:pPr>
    </w:p>
    <w:p w:rsidR="007C34E6" w:rsidRPr="003D12A4" w:rsidRDefault="007C34E6" w:rsidP="003D12A4">
      <w:pPr>
        <w:pStyle w:val="Heading1"/>
        <w:spacing w:before="0"/>
        <w:contextualSpacing/>
        <w:rPr>
          <w:color w:val="000000"/>
          <w:sz w:val="28"/>
          <w:szCs w:val="28"/>
        </w:rPr>
      </w:pPr>
      <w:r w:rsidRPr="003D12A4">
        <w:rPr>
          <w:color w:val="000000"/>
          <w:sz w:val="28"/>
          <w:szCs w:val="28"/>
        </w:rPr>
        <w:t>Раздел 8. Механизм реализации Муниципальной программы</w:t>
      </w:r>
    </w:p>
    <w:p w:rsidR="007C34E6" w:rsidRPr="003D12A4" w:rsidRDefault="007C34E6" w:rsidP="003D12A4">
      <w:pPr>
        <w:pStyle w:val="Heading1"/>
        <w:spacing w:before="0"/>
        <w:contextualSpacing/>
        <w:jc w:val="both"/>
        <w:rPr>
          <w:color w:val="000000"/>
          <w:sz w:val="28"/>
          <w:szCs w:val="28"/>
        </w:rPr>
      </w:pP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Координация деятельности участников Муниципальной программы осуществляется администрацией Русско-Тювеевского сельского поселения Темниковского муниципального района Республики Мордовия.</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t>Формы и методы организации управления и контроля за реализацией Муниципальной программы в целом определяются ответственным исполнителем Муниципальной  программы по согласованию с Министерством сельского хозяйства и продовольствия Республики Мордовия.</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 xml:space="preserve">      </w:t>
      </w:r>
      <w:r w:rsidRPr="003D12A4">
        <w:rPr>
          <w:color w:val="000000"/>
          <w:sz w:val="28"/>
          <w:szCs w:val="28"/>
        </w:rPr>
        <w:tab/>
        <w:t>Ответственный исполнитель Муниципальной программы ежегодно, не позднее 3 месяцев со дня вступления в силу закона о республиканском бюджете Республики Мордовия, утверждает план реализации и детальный план-график реализации Муниципальной программы, обеспечивающих реализацию соответствующих мероприятий.</w:t>
      </w:r>
    </w:p>
    <w:p w:rsidR="007C34E6" w:rsidRPr="003D12A4" w:rsidRDefault="007C34E6" w:rsidP="003D12A4">
      <w:pPr>
        <w:pStyle w:val="s1"/>
        <w:shd w:val="clear" w:color="auto" w:fill="FFFFFF"/>
        <w:spacing w:before="0" w:beforeAutospacing="0" w:after="0" w:afterAutospacing="0"/>
        <w:contextualSpacing/>
        <w:jc w:val="both"/>
        <w:rPr>
          <w:color w:val="000000"/>
          <w:sz w:val="28"/>
          <w:szCs w:val="28"/>
        </w:rPr>
      </w:pPr>
      <w:r w:rsidRPr="003D12A4">
        <w:rPr>
          <w:color w:val="000000"/>
          <w:sz w:val="28"/>
          <w:szCs w:val="28"/>
        </w:rPr>
        <w:tab/>
      </w:r>
    </w:p>
    <w:p w:rsidR="007C34E6" w:rsidRPr="003D12A4" w:rsidRDefault="007C34E6" w:rsidP="003D12A4">
      <w:pPr>
        <w:pStyle w:val="Heading1"/>
        <w:spacing w:before="0"/>
        <w:contextualSpacing/>
        <w:rPr>
          <w:color w:val="000000"/>
          <w:sz w:val="28"/>
          <w:szCs w:val="28"/>
        </w:rPr>
      </w:pPr>
      <w:r w:rsidRPr="003D12A4">
        <w:rPr>
          <w:color w:val="000000"/>
          <w:sz w:val="28"/>
          <w:szCs w:val="28"/>
        </w:rPr>
        <w:t>Раздел 9. Методика оценки эффективности Муниципальной программы</w:t>
      </w:r>
    </w:p>
    <w:p w:rsidR="007C34E6" w:rsidRPr="003D12A4" w:rsidRDefault="007C34E6" w:rsidP="003D12A4">
      <w:pPr>
        <w:contextualSpacing/>
        <w:rPr>
          <w:rFonts w:ascii="Times New Roman" w:hAnsi="Times New Roman" w:cs="Times New Roman"/>
          <w:sz w:val="28"/>
          <w:szCs w:val="28"/>
        </w:rPr>
      </w:pP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Эффективность реализации Муниципальной программы оценивается на основе показателей, значения которых по годам реализации Муниципальной программы.</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7C34E6" w:rsidRPr="003D12A4" w:rsidRDefault="007C34E6" w:rsidP="003D12A4">
      <w:pPr>
        <w:contextualSpacing/>
        <w:rPr>
          <w:rFonts w:ascii="Times New Roman" w:hAnsi="Times New Roman" w:cs="Times New Roman"/>
          <w:sz w:val="28"/>
          <w:szCs w:val="28"/>
        </w:rPr>
      </w:pPr>
      <w:r w:rsidRPr="003D12A4">
        <w:rPr>
          <w:rFonts w:ascii="Times New Roman" w:hAnsi="Times New Roman" w:cs="Times New Roman"/>
          <w:sz w:val="28"/>
          <w:szCs w:val="28"/>
        </w:rPr>
        <w:t>Оценка эффективности реализации отдельных мероприятий Муниципальной программы определяется на основе расчетов по следующей формуле:</w:t>
      </w:r>
    </w:p>
    <w:p w:rsidR="007C34E6" w:rsidRPr="003D12A4" w:rsidRDefault="007C34E6" w:rsidP="003D12A4">
      <w:pPr>
        <w:rPr>
          <w:rFonts w:ascii="Times New Roman" w:hAnsi="Times New Roman" w:cs="Times New Roman"/>
          <w:sz w:val="28"/>
          <w:szCs w:val="28"/>
        </w:rPr>
      </w:pPr>
      <w:r w:rsidRPr="001C1D4E">
        <w:rPr>
          <w:rFonts w:ascii="Times New Roman" w:hAnsi="Times New Roman" w:cs="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08.75pt;height:43.5pt;visibility:visible">
            <v:imagedata r:id="rId10" o:title=""/>
          </v:shape>
        </w:pict>
      </w:r>
      <w:r w:rsidRPr="003D12A4">
        <w:rPr>
          <w:rFonts w:ascii="Times New Roman" w:hAnsi="Times New Roman" w:cs="Times New Roman"/>
          <w:sz w:val="28"/>
          <w:szCs w:val="28"/>
        </w:rPr>
        <w:t>, где:</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En - эффективность хода реализации отдельного мероприятия Муниципальной программы (в процентах);</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Tf1 - фактический показатель выполнения отдельного мероприятия  программы, достигнутый в ходе ее реализации;</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TN1 - нормативный показатель, утвержденный Муниципальной программой.</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3. Интегральная оценка эффективности реализации Муниципальной программы определяется на основе расчетов по следующей формуле:</w:t>
      </w:r>
    </w:p>
    <w:p w:rsidR="007C34E6" w:rsidRPr="003D12A4" w:rsidRDefault="007C34E6" w:rsidP="003D12A4">
      <w:pPr>
        <w:rPr>
          <w:rFonts w:ascii="Times New Roman" w:hAnsi="Times New Roman" w:cs="Times New Roman"/>
          <w:sz w:val="28"/>
          <w:szCs w:val="28"/>
        </w:rPr>
      </w:pPr>
      <w:r w:rsidRPr="001C1D4E">
        <w:rPr>
          <w:rFonts w:ascii="Times New Roman" w:hAnsi="Times New Roman" w:cs="Times New Roman"/>
          <w:noProof/>
          <w:sz w:val="28"/>
          <w:szCs w:val="28"/>
        </w:rPr>
        <w:pict>
          <v:shape id="Рисунок 2" o:spid="_x0000_i1026" type="#_x0000_t75" style="width:198.75pt;height:68.25pt;visibility:visible">
            <v:imagedata r:id="rId11" o:title=""/>
          </v:shape>
        </w:pict>
      </w:r>
      <w:r w:rsidRPr="003D12A4">
        <w:rPr>
          <w:rFonts w:ascii="Times New Roman" w:hAnsi="Times New Roman" w:cs="Times New Roman"/>
          <w:sz w:val="28"/>
          <w:szCs w:val="28"/>
        </w:rPr>
        <w:t>, где:</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Е - эффективность реализации Муниципальной программы (в процентах);</w:t>
      </w:r>
    </w:p>
    <w:p w:rsidR="007C34E6" w:rsidRPr="003D12A4" w:rsidRDefault="007C34E6" w:rsidP="003D12A4">
      <w:pPr>
        <w:ind w:firstLine="709"/>
        <w:rPr>
          <w:rFonts w:ascii="Times New Roman" w:hAnsi="Times New Roman" w:cs="Times New Roman"/>
          <w:sz w:val="28"/>
          <w:szCs w:val="28"/>
        </w:rPr>
      </w:pPr>
      <w:r w:rsidRPr="003D12A4">
        <w:rPr>
          <w:rFonts w:ascii="Times New Roman" w:hAnsi="Times New Roman" w:cs="Times New Roman"/>
          <w:sz w:val="28"/>
          <w:szCs w:val="28"/>
        </w:rPr>
        <w:t>Tf - фактические показатели, достигнутый в ходе реализации Муниципальной программы;</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TN - нормативные показатели, утвержденные Муниципальной программой;</w:t>
      </w:r>
    </w:p>
    <w:p w:rsidR="007C34E6" w:rsidRPr="003D12A4" w:rsidRDefault="007C34E6" w:rsidP="003D12A4">
      <w:pPr>
        <w:rPr>
          <w:rFonts w:ascii="Times New Roman" w:hAnsi="Times New Roman" w:cs="Times New Roman"/>
          <w:sz w:val="28"/>
          <w:szCs w:val="28"/>
        </w:rPr>
      </w:pPr>
      <w:r w:rsidRPr="003D12A4">
        <w:rPr>
          <w:rFonts w:ascii="Times New Roman" w:hAnsi="Times New Roman" w:cs="Times New Roman"/>
          <w:sz w:val="28"/>
          <w:szCs w:val="28"/>
        </w:rPr>
        <w:t>М - количество показателей.</w:t>
      </w:r>
    </w:p>
    <w:p w:rsidR="007C34E6" w:rsidRPr="003D12A4" w:rsidRDefault="007C34E6" w:rsidP="003D12A4">
      <w:pPr>
        <w:jc w:val="right"/>
        <w:rPr>
          <w:rStyle w:val="a2"/>
          <w:rFonts w:ascii="Times New Roman" w:hAnsi="Times New Roman" w:cs="Times New Roman"/>
          <w:bCs/>
          <w:color w:val="000000"/>
          <w:sz w:val="28"/>
          <w:szCs w:val="28"/>
        </w:rPr>
      </w:pPr>
    </w:p>
    <w:p w:rsidR="007C34E6" w:rsidRPr="003D12A4" w:rsidRDefault="007C34E6" w:rsidP="003D12A4">
      <w:pPr>
        <w:jc w:val="right"/>
        <w:rPr>
          <w:rStyle w:val="a2"/>
          <w:rFonts w:ascii="Times New Roman" w:hAnsi="Times New Roman" w:cs="Times New Roman"/>
          <w:bCs/>
          <w:color w:val="000000"/>
          <w:sz w:val="28"/>
          <w:szCs w:val="28"/>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pPr>
    </w:p>
    <w:p w:rsidR="007C34E6" w:rsidRPr="003D12A4" w:rsidRDefault="007C34E6" w:rsidP="003D12A4">
      <w:pPr>
        <w:tabs>
          <w:tab w:val="left" w:pos="11805"/>
        </w:tabs>
        <w:jc w:val="right"/>
        <w:rPr>
          <w:rFonts w:ascii="Times New Roman" w:hAnsi="Times New Roman" w:cs="Times New Roman"/>
          <w:b/>
        </w:rPr>
        <w:sectPr w:rsidR="007C34E6" w:rsidRPr="003D12A4" w:rsidSect="00D82CF3">
          <w:headerReference w:type="default" r:id="rId12"/>
          <w:footerReference w:type="default" r:id="rId13"/>
          <w:pgSz w:w="11905" w:h="16837"/>
          <w:pgMar w:top="1134" w:right="567" w:bottom="1134" w:left="1134" w:header="720" w:footer="720" w:gutter="0"/>
          <w:cols w:space="720"/>
          <w:noEndnote/>
          <w:titlePg/>
          <w:docGrid w:linePitch="326"/>
        </w:sectPr>
      </w:pPr>
    </w:p>
    <w:p w:rsidR="007C34E6" w:rsidRPr="009C1E0B" w:rsidRDefault="007C34E6" w:rsidP="00581786">
      <w:pPr>
        <w:tabs>
          <w:tab w:val="left" w:pos="11805"/>
        </w:tabs>
        <w:jc w:val="right"/>
        <w:rPr>
          <w:b/>
        </w:rPr>
      </w:pPr>
      <w:r w:rsidRPr="009C1E0B">
        <w:rPr>
          <w:b/>
        </w:rPr>
        <w:t>Приложение 1</w:t>
      </w:r>
    </w:p>
    <w:p w:rsidR="007C34E6" w:rsidRPr="009C1E0B" w:rsidRDefault="007C34E6" w:rsidP="00581786">
      <w:pPr>
        <w:tabs>
          <w:tab w:val="left" w:pos="11805"/>
        </w:tabs>
        <w:jc w:val="right"/>
      </w:pPr>
      <w:r w:rsidRPr="009C1E0B">
        <w:t xml:space="preserve"> муниципальной программе</w:t>
      </w:r>
    </w:p>
    <w:p w:rsidR="007C34E6" w:rsidRPr="009C1E0B" w:rsidRDefault="007C34E6" w:rsidP="00581786">
      <w:pPr>
        <w:tabs>
          <w:tab w:val="left" w:pos="11805"/>
        </w:tabs>
        <w:jc w:val="right"/>
      </w:pPr>
      <w:r w:rsidRPr="009C1E0B">
        <w:t>«</w:t>
      </w:r>
      <w:r>
        <w:t>Комплексное р</w:t>
      </w:r>
      <w:r w:rsidRPr="009C1E0B">
        <w:t xml:space="preserve">азвитие </w:t>
      </w:r>
      <w:r>
        <w:t>сельских территорий</w:t>
      </w:r>
    </w:p>
    <w:p w:rsidR="007C34E6" w:rsidRDefault="007C34E6" w:rsidP="00581786">
      <w:pPr>
        <w:tabs>
          <w:tab w:val="left" w:pos="11805"/>
        </w:tabs>
        <w:jc w:val="right"/>
      </w:pPr>
      <w:r>
        <w:t>н</w:t>
      </w:r>
      <w:r w:rsidRPr="009C1E0B">
        <w:t>а 20</w:t>
      </w:r>
      <w:r>
        <w:t>20</w:t>
      </w:r>
      <w:r w:rsidRPr="009C1E0B">
        <w:t>-202</w:t>
      </w:r>
      <w:r>
        <w:t>5</w:t>
      </w:r>
      <w:r w:rsidRPr="009C1E0B">
        <w:t xml:space="preserve"> годы»</w:t>
      </w:r>
    </w:p>
    <w:p w:rsidR="007C34E6" w:rsidRDefault="007C34E6" w:rsidP="00581786">
      <w:pPr>
        <w:tabs>
          <w:tab w:val="left" w:pos="11805"/>
        </w:tabs>
        <w:jc w:val="right"/>
        <w:rPr>
          <w:b/>
        </w:rPr>
      </w:pPr>
    </w:p>
    <w:p w:rsidR="007C34E6" w:rsidRPr="00AB4D72" w:rsidRDefault="007C34E6" w:rsidP="00581786">
      <w:pPr>
        <w:tabs>
          <w:tab w:val="left" w:pos="11805"/>
        </w:tabs>
        <w:jc w:val="center"/>
        <w:rPr>
          <w:b/>
          <w:sz w:val="28"/>
          <w:szCs w:val="28"/>
        </w:rPr>
      </w:pPr>
      <w:r w:rsidRPr="00AB4D72">
        <w:rPr>
          <w:b/>
          <w:sz w:val="28"/>
          <w:szCs w:val="28"/>
        </w:rPr>
        <w:t>Перечень мероприятий  муниципальной программы  «Комплексное развитие сельских территорий на 2020-2025 гг.»</w:t>
      </w:r>
    </w:p>
    <w:tbl>
      <w:tblPr>
        <w:tblW w:w="14757" w:type="dxa"/>
        <w:tblInd w:w="93" w:type="dxa"/>
        <w:tblLayout w:type="fixed"/>
        <w:tblLook w:val="00A0"/>
      </w:tblPr>
      <w:tblGrid>
        <w:gridCol w:w="531"/>
        <w:gridCol w:w="3595"/>
        <w:gridCol w:w="1843"/>
        <w:gridCol w:w="1134"/>
        <w:gridCol w:w="618"/>
        <w:gridCol w:w="658"/>
        <w:gridCol w:w="462"/>
        <w:gridCol w:w="672"/>
        <w:gridCol w:w="448"/>
        <w:gridCol w:w="686"/>
        <w:gridCol w:w="1842"/>
        <w:gridCol w:w="2268"/>
      </w:tblGrid>
      <w:tr w:rsidR="007C34E6" w:rsidRPr="00301709" w:rsidTr="00514E10">
        <w:trPr>
          <w:trHeight w:val="390"/>
        </w:trPr>
        <w:tc>
          <w:tcPr>
            <w:tcW w:w="531" w:type="dxa"/>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3595" w:type="dxa"/>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1843" w:type="dxa"/>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1752" w:type="dxa"/>
            <w:gridSpan w:val="2"/>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1120" w:type="dxa"/>
            <w:gridSpan w:val="2"/>
            <w:tcBorders>
              <w:top w:val="nil"/>
              <w:left w:val="nil"/>
              <w:bottom w:val="single" w:sz="4" w:space="0" w:color="auto"/>
              <w:right w:val="nil"/>
            </w:tcBorders>
          </w:tcPr>
          <w:p w:rsidR="007C34E6" w:rsidRPr="00301709" w:rsidRDefault="007C34E6" w:rsidP="00514E10">
            <w:pPr>
              <w:jc w:val="center"/>
              <w:rPr>
                <w:b/>
                <w:bCs/>
                <w:sz w:val="28"/>
                <w:szCs w:val="28"/>
              </w:rPr>
            </w:pPr>
          </w:p>
        </w:tc>
        <w:tc>
          <w:tcPr>
            <w:tcW w:w="1120" w:type="dxa"/>
            <w:gridSpan w:val="2"/>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686" w:type="dxa"/>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1842" w:type="dxa"/>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c>
          <w:tcPr>
            <w:tcW w:w="2268" w:type="dxa"/>
            <w:tcBorders>
              <w:top w:val="nil"/>
              <w:left w:val="nil"/>
              <w:bottom w:val="single" w:sz="4" w:space="0" w:color="auto"/>
              <w:right w:val="nil"/>
            </w:tcBorders>
          </w:tcPr>
          <w:p w:rsidR="007C34E6" w:rsidRPr="00301709" w:rsidRDefault="007C34E6" w:rsidP="00514E10">
            <w:pPr>
              <w:jc w:val="center"/>
              <w:rPr>
                <w:b/>
                <w:bCs/>
                <w:sz w:val="28"/>
                <w:szCs w:val="28"/>
              </w:rPr>
            </w:pPr>
            <w:r w:rsidRPr="00301709">
              <w:rPr>
                <w:b/>
                <w:bCs/>
                <w:sz w:val="28"/>
                <w:szCs w:val="28"/>
              </w:rPr>
              <w:t> </w:t>
            </w:r>
          </w:p>
        </w:tc>
      </w:tr>
      <w:tr w:rsidR="007C34E6" w:rsidRPr="00301709" w:rsidTr="00514E10">
        <w:trPr>
          <w:trHeight w:val="660"/>
        </w:trPr>
        <w:tc>
          <w:tcPr>
            <w:tcW w:w="531" w:type="dxa"/>
            <w:vMerge w:val="restart"/>
            <w:tcBorders>
              <w:top w:val="nil"/>
              <w:left w:val="single" w:sz="4" w:space="0" w:color="auto"/>
              <w:bottom w:val="single" w:sz="4" w:space="0" w:color="auto"/>
              <w:right w:val="single" w:sz="4" w:space="0" w:color="auto"/>
            </w:tcBorders>
            <w:vAlign w:val="center"/>
          </w:tcPr>
          <w:p w:rsidR="007C34E6" w:rsidRPr="00301709" w:rsidRDefault="007C34E6" w:rsidP="00514E10">
            <w:pPr>
              <w:jc w:val="center"/>
              <w:rPr>
                <w:b/>
                <w:bCs/>
              </w:rPr>
            </w:pPr>
            <w:r w:rsidRPr="00301709">
              <w:rPr>
                <w:b/>
                <w:bCs/>
                <w:sz w:val="22"/>
                <w:szCs w:val="22"/>
              </w:rPr>
              <w:t>№</w:t>
            </w:r>
            <w:r w:rsidRPr="00301709">
              <w:rPr>
                <w:b/>
                <w:bCs/>
                <w:sz w:val="22"/>
                <w:szCs w:val="22"/>
              </w:rPr>
              <w:br/>
              <w:t>п/п</w:t>
            </w:r>
          </w:p>
        </w:tc>
        <w:tc>
          <w:tcPr>
            <w:tcW w:w="3595" w:type="dxa"/>
            <w:vMerge w:val="restart"/>
            <w:tcBorders>
              <w:top w:val="nil"/>
              <w:left w:val="single" w:sz="4" w:space="0" w:color="auto"/>
              <w:bottom w:val="single" w:sz="4" w:space="0" w:color="auto"/>
              <w:right w:val="single" w:sz="4" w:space="0" w:color="auto"/>
            </w:tcBorders>
            <w:vAlign w:val="center"/>
          </w:tcPr>
          <w:p w:rsidR="007C34E6" w:rsidRPr="00301709" w:rsidRDefault="007C34E6" w:rsidP="00514E10">
            <w:pPr>
              <w:jc w:val="center"/>
              <w:rPr>
                <w:b/>
                <w:bCs/>
              </w:rPr>
            </w:pPr>
            <w:r w:rsidRPr="00301709">
              <w:rPr>
                <w:b/>
                <w:bCs/>
                <w:sz w:val="22"/>
                <w:szCs w:val="22"/>
              </w:rPr>
              <w:t xml:space="preserve">Перечень мероприятий </w:t>
            </w:r>
          </w:p>
        </w:tc>
        <w:tc>
          <w:tcPr>
            <w:tcW w:w="1843" w:type="dxa"/>
            <w:vMerge w:val="restart"/>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r w:rsidRPr="00301709">
              <w:rPr>
                <w:b/>
                <w:bCs/>
                <w:sz w:val="22"/>
                <w:szCs w:val="22"/>
              </w:rPr>
              <w:t>Объем финансирования</w:t>
            </w:r>
            <w:r w:rsidRPr="00301709">
              <w:rPr>
                <w:b/>
                <w:bCs/>
                <w:sz w:val="22"/>
                <w:szCs w:val="22"/>
              </w:rPr>
              <w:br/>
              <w:t>всего, тыс. руб.</w:t>
            </w:r>
          </w:p>
        </w:tc>
        <w:tc>
          <w:tcPr>
            <w:tcW w:w="4678" w:type="dxa"/>
            <w:gridSpan w:val="7"/>
            <w:tcBorders>
              <w:top w:val="single" w:sz="4" w:space="0" w:color="auto"/>
              <w:left w:val="nil"/>
              <w:bottom w:val="single" w:sz="4" w:space="0" w:color="auto"/>
              <w:right w:val="single" w:sz="4" w:space="0" w:color="auto"/>
            </w:tcBorders>
            <w:vAlign w:val="center"/>
          </w:tcPr>
          <w:p w:rsidR="007C34E6" w:rsidRPr="00301709" w:rsidRDefault="007C34E6" w:rsidP="00514E10">
            <w:pPr>
              <w:jc w:val="center"/>
              <w:rPr>
                <w:b/>
                <w:bCs/>
              </w:rPr>
            </w:pPr>
            <w:r w:rsidRPr="00301709">
              <w:rPr>
                <w:b/>
                <w:bCs/>
                <w:sz w:val="22"/>
                <w:szCs w:val="22"/>
              </w:rPr>
              <w:t>в т. ч. по источникам финансирования</w:t>
            </w:r>
          </w:p>
        </w:tc>
        <w:tc>
          <w:tcPr>
            <w:tcW w:w="1842" w:type="dxa"/>
            <w:vMerge w:val="restart"/>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r w:rsidRPr="00301709">
              <w:rPr>
                <w:b/>
                <w:bCs/>
                <w:sz w:val="22"/>
                <w:szCs w:val="22"/>
              </w:rPr>
              <w:t>Срок исполнения</w:t>
            </w:r>
          </w:p>
        </w:tc>
        <w:tc>
          <w:tcPr>
            <w:tcW w:w="2268" w:type="dxa"/>
            <w:vMerge w:val="restart"/>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r w:rsidRPr="00301709">
              <w:rPr>
                <w:b/>
                <w:bCs/>
                <w:sz w:val="22"/>
                <w:szCs w:val="22"/>
              </w:rPr>
              <w:t>Ответственный исполнитель (соисполнитель, участник)</w:t>
            </w:r>
          </w:p>
        </w:tc>
      </w:tr>
      <w:tr w:rsidR="007C34E6" w:rsidRPr="00301709" w:rsidTr="00514E10">
        <w:trPr>
          <w:trHeight w:val="1158"/>
        </w:trPr>
        <w:tc>
          <w:tcPr>
            <w:tcW w:w="531" w:type="dxa"/>
            <w:vMerge/>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p>
        </w:tc>
        <w:tc>
          <w:tcPr>
            <w:tcW w:w="3595" w:type="dxa"/>
            <w:vMerge/>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p>
        </w:tc>
        <w:tc>
          <w:tcPr>
            <w:tcW w:w="1843" w:type="dxa"/>
            <w:vMerge/>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p>
        </w:tc>
        <w:tc>
          <w:tcPr>
            <w:tcW w:w="1134" w:type="dxa"/>
            <w:tcBorders>
              <w:top w:val="nil"/>
              <w:left w:val="nil"/>
              <w:bottom w:val="single" w:sz="4" w:space="0" w:color="auto"/>
              <w:right w:val="single" w:sz="4" w:space="0" w:color="auto"/>
            </w:tcBorders>
            <w:vAlign w:val="center"/>
          </w:tcPr>
          <w:p w:rsidR="007C34E6" w:rsidRPr="00301709" w:rsidRDefault="007C34E6" w:rsidP="00514E10">
            <w:pPr>
              <w:rPr>
                <w:b/>
                <w:bCs/>
                <w:sz w:val="18"/>
                <w:szCs w:val="18"/>
              </w:rPr>
            </w:pPr>
            <w:r w:rsidRPr="00301709">
              <w:rPr>
                <w:b/>
                <w:bCs/>
                <w:sz w:val="18"/>
                <w:szCs w:val="18"/>
              </w:rPr>
              <w:t>федеральный бюджет</w:t>
            </w:r>
          </w:p>
        </w:tc>
        <w:tc>
          <w:tcPr>
            <w:tcW w:w="1276" w:type="dxa"/>
            <w:gridSpan w:val="2"/>
            <w:tcBorders>
              <w:top w:val="nil"/>
              <w:left w:val="nil"/>
              <w:bottom w:val="single" w:sz="4" w:space="0" w:color="auto"/>
              <w:right w:val="single" w:sz="4" w:space="0" w:color="auto"/>
            </w:tcBorders>
            <w:vAlign w:val="center"/>
          </w:tcPr>
          <w:p w:rsidR="007C34E6" w:rsidRPr="00301709" w:rsidRDefault="007C34E6" w:rsidP="00514E10">
            <w:pPr>
              <w:rPr>
                <w:b/>
                <w:bCs/>
                <w:sz w:val="18"/>
                <w:szCs w:val="18"/>
              </w:rPr>
            </w:pPr>
            <w:r w:rsidRPr="00301709">
              <w:rPr>
                <w:b/>
                <w:bCs/>
                <w:sz w:val="18"/>
                <w:szCs w:val="18"/>
              </w:rPr>
              <w:t>республиканский бюджет</w:t>
            </w:r>
          </w:p>
        </w:tc>
        <w:tc>
          <w:tcPr>
            <w:tcW w:w="1134" w:type="dxa"/>
            <w:gridSpan w:val="2"/>
            <w:tcBorders>
              <w:top w:val="nil"/>
              <w:left w:val="nil"/>
              <w:bottom w:val="single" w:sz="4" w:space="0" w:color="auto"/>
              <w:right w:val="single" w:sz="4" w:space="0" w:color="auto"/>
            </w:tcBorders>
            <w:vAlign w:val="center"/>
          </w:tcPr>
          <w:p w:rsidR="007C34E6" w:rsidRPr="00301709" w:rsidRDefault="007C34E6" w:rsidP="00514E10">
            <w:pPr>
              <w:rPr>
                <w:b/>
                <w:bCs/>
                <w:sz w:val="18"/>
                <w:szCs w:val="18"/>
              </w:rPr>
            </w:pPr>
            <w:r w:rsidRPr="00301709">
              <w:rPr>
                <w:b/>
                <w:bCs/>
                <w:sz w:val="18"/>
                <w:szCs w:val="18"/>
              </w:rPr>
              <w:t>местный бюджет</w:t>
            </w:r>
          </w:p>
        </w:tc>
        <w:tc>
          <w:tcPr>
            <w:tcW w:w="1134" w:type="dxa"/>
            <w:gridSpan w:val="2"/>
            <w:tcBorders>
              <w:top w:val="nil"/>
              <w:left w:val="nil"/>
              <w:bottom w:val="single" w:sz="4" w:space="0" w:color="auto"/>
              <w:right w:val="single" w:sz="4" w:space="0" w:color="auto"/>
            </w:tcBorders>
            <w:vAlign w:val="center"/>
          </w:tcPr>
          <w:p w:rsidR="007C34E6" w:rsidRPr="00301709" w:rsidRDefault="007C34E6" w:rsidP="00514E10">
            <w:pPr>
              <w:rPr>
                <w:b/>
                <w:bCs/>
                <w:sz w:val="18"/>
                <w:szCs w:val="18"/>
              </w:rPr>
            </w:pPr>
            <w:r w:rsidRPr="00301709">
              <w:rPr>
                <w:b/>
                <w:bCs/>
                <w:sz w:val="18"/>
                <w:szCs w:val="18"/>
              </w:rPr>
              <w:t>прочие источники</w:t>
            </w:r>
          </w:p>
        </w:tc>
        <w:tc>
          <w:tcPr>
            <w:tcW w:w="1842" w:type="dxa"/>
            <w:vMerge/>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p>
        </w:tc>
        <w:tc>
          <w:tcPr>
            <w:tcW w:w="2268" w:type="dxa"/>
            <w:vMerge/>
            <w:tcBorders>
              <w:top w:val="nil"/>
              <w:left w:val="single" w:sz="4" w:space="0" w:color="auto"/>
              <w:bottom w:val="single" w:sz="4" w:space="0" w:color="auto"/>
              <w:right w:val="single" w:sz="4" w:space="0" w:color="auto"/>
            </w:tcBorders>
            <w:vAlign w:val="center"/>
          </w:tcPr>
          <w:p w:rsidR="007C34E6" w:rsidRPr="00301709" w:rsidRDefault="007C34E6" w:rsidP="00514E10">
            <w:pPr>
              <w:rPr>
                <w:b/>
                <w:bCs/>
              </w:rPr>
            </w:pPr>
          </w:p>
        </w:tc>
      </w:tr>
      <w:tr w:rsidR="007C34E6" w:rsidRPr="00301709" w:rsidTr="00514E10">
        <w:trPr>
          <w:trHeight w:val="316"/>
        </w:trPr>
        <w:tc>
          <w:tcPr>
            <w:tcW w:w="531" w:type="dxa"/>
            <w:tcBorders>
              <w:top w:val="nil"/>
              <w:left w:val="single" w:sz="4" w:space="0" w:color="auto"/>
              <w:bottom w:val="single" w:sz="4" w:space="0" w:color="auto"/>
              <w:right w:val="single" w:sz="4" w:space="0" w:color="auto"/>
            </w:tcBorders>
            <w:vAlign w:val="center"/>
          </w:tcPr>
          <w:p w:rsidR="007C34E6" w:rsidRPr="00301709" w:rsidRDefault="007C34E6" w:rsidP="00514E10">
            <w:pPr>
              <w:jc w:val="center"/>
            </w:pPr>
            <w:r w:rsidRPr="00301709">
              <w:t>11</w:t>
            </w:r>
          </w:p>
        </w:tc>
        <w:tc>
          <w:tcPr>
            <w:tcW w:w="3595" w:type="dxa"/>
            <w:tcBorders>
              <w:top w:val="nil"/>
              <w:left w:val="nil"/>
              <w:bottom w:val="single" w:sz="4" w:space="0" w:color="auto"/>
              <w:right w:val="single" w:sz="4" w:space="0" w:color="auto"/>
            </w:tcBorders>
            <w:vAlign w:val="center"/>
          </w:tcPr>
          <w:p w:rsidR="007C34E6" w:rsidRPr="00301709" w:rsidRDefault="007C34E6" w:rsidP="00514E10">
            <w:pPr>
              <w:jc w:val="center"/>
            </w:pPr>
            <w:r w:rsidRPr="00301709">
              <w:t>2</w:t>
            </w:r>
          </w:p>
        </w:tc>
        <w:tc>
          <w:tcPr>
            <w:tcW w:w="1843" w:type="dxa"/>
            <w:tcBorders>
              <w:top w:val="nil"/>
              <w:left w:val="nil"/>
              <w:bottom w:val="single" w:sz="4" w:space="0" w:color="auto"/>
              <w:right w:val="single" w:sz="4" w:space="0" w:color="auto"/>
            </w:tcBorders>
            <w:vAlign w:val="center"/>
          </w:tcPr>
          <w:p w:rsidR="007C34E6" w:rsidRPr="00301709" w:rsidRDefault="007C34E6" w:rsidP="00514E10">
            <w:pPr>
              <w:jc w:val="center"/>
            </w:pPr>
            <w:r w:rsidRPr="00301709">
              <w:t>3</w:t>
            </w:r>
          </w:p>
        </w:tc>
        <w:tc>
          <w:tcPr>
            <w:tcW w:w="1134" w:type="dxa"/>
            <w:tcBorders>
              <w:top w:val="nil"/>
              <w:left w:val="nil"/>
              <w:bottom w:val="single" w:sz="4" w:space="0" w:color="auto"/>
              <w:right w:val="single" w:sz="4" w:space="0" w:color="auto"/>
            </w:tcBorders>
            <w:vAlign w:val="center"/>
          </w:tcPr>
          <w:p w:rsidR="007C34E6" w:rsidRPr="00301709" w:rsidRDefault="007C34E6" w:rsidP="00514E10">
            <w:r w:rsidRPr="00301709">
              <w:t xml:space="preserve">     4</w:t>
            </w:r>
          </w:p>
        </w:tc>
        <w:tc>
          <w:tcPr>
            <w:tcW w:w="1276" w:type="dxa"/>
            <w:gridSpan w:val="2"/>
            <w:tcBorders>
              <w:top w:val="nil"/>
              <w:left w:val="nil"/>
              <w:bottom w:val="single" w:sz="4" w:space="0" w:color="auto"/>
              <w:right w:val="single" w:sz="4" w:space="0" w:color="auto"/>
            </w:tcBorders>
            <w:vAlign w:val="center"/>
          </w:tcPr>
          <w:p w:rsidR="007C34E6" w:rsidRPr="00301709" w:rsidRDefault="007C34E6" w:rsidP="00514E10">
            <w:r w:rsidRPr="00301709">
              <w:t xml:space="preserve">     5</w:t>
            </w:r>
          </w:p>
        </w:tc>
        <w:tc>
          <w:tcPr>
            <w:tcW w:w="1134" w:type="dxa"/>
            <w:gridSpan w:val="2"/>
            <w:tcBorders>
              <w:top w:val="nil"/>
              <w:left w:val="nil"/>
              <w:bottom w:val="single" w:sz="4" w:space="0" w:color="auto"/>
              <w:right w:val="single" w:sz="4" w:space="0" w:color="auto"/>
            </w:tcBorders>
            <w:vAlign w:val="center"/>
          </w:tcPr>
          <w:p w:rsidR="007C34E6" w:rsidRPr="00301709" w:rsidRDefault="007C34E6" w:rsidP="00514E10">
            <w:r w:rsidRPr="00301709">
              <w:t xml:space="preserve">    6</w:t>
            </w:r>
          </w:p>
        </w:tc>
        <w:tc>
          <w:tcPr>
            <w:tcW w:w="1134" w:type="dxa"/>
            <w:gridSpan w:val="2"/>
            <w:tcBorders>
              <w:top w:val="nil"/>
              <w:left w:val="nil"/>
              <w:bottom w:val="single" w:sz="4" w:space="0" w:color="auto"/>
              <w:right w:val="single" w:sz="4" w:space="0" w:color="auto"/>
            </w:tcBorders>
            <w:vAlign w:val="center"/>
          </w:tcPr>
          <w:p w:rsidR="007C34E6" w:rsidRPr="00301709" w:rsidRDefault="007C34E6" w:rsidP="00514E10">
            <w:r w:rsidRPr="00301709">
              <w:t xml:space="preserve">    7</w:t>
            </w:r>
          </w:p>
        </w:tc>
        <w:tc>
          <w:tcPr>
            <w:tcW w:w="1842" w:type="dxa"/>
            <w:tcBorders>
              <w:top w:val="nil"/>
              <w:left w:val="nil"/>
              <w:bottom w:val="single" w:sz="4" w:space="0" w:color="auto"/>
              <w:right w:val="single" w:sz="4" w:space="0" w:color="auto"/>
            </w:tcBorders>
            <w:vAlign w:val="center"/>
          </w:tcPr>
          <w:p w:rsidR="007C34E6" w:rsidRPr="00301709" w:rsidRDefault="007C34E6" w:rsidP="00514E10">
            <w:r w:rsidRPr="00301709">
              <w:t>8</w:t>
            </w:r>
          </w:p>
        </w:tc>
        <w:tc>
          <w:tcPr>
            <w:tcW w:w="2268" w:type="dxa"/>
            <w:tcBorders>
              <w:top w:val="nil"/>
              <w:left w:val="nil"/>
              <w:bottom w:val="single" w:sz="4" w:space="0" w:color="auto"/>
              <w:right w:val="single" w:sz="4" w:space="0" w:color="auto"/>
            </w:tcBorders>
            <w:vAlign w:val="center"/>
          </w:tcPr>
          <w:p w:rsidR="007C34E6" w:rsidRPr="00301709" w:rsidRDefault="007C34E6" w:rsidP="00514E10">
            <w:r w:rsidRPr="00301709">
              <w:t>9</w:t>
            </w:r>
          </w:p>
        </w:tc>
      </w:tr>
      <w:tr w:rsidR="007C34E6" w:rsidRPr="00301709" w:rsidTr="00514E10">
        <w:trPr>
          <w:trHeight w:val="40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14226" w:type="dxa"/>
            <w:gridSpan w:val="11"/>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pPr>
              <w:jc w:val="center"/>
              <w:rPr>
                <w:b/>
              </w:rPr>
            </w:pPr>
            <w:r w:rsidRPr="00301709">
              <w:rPr>
                <w:b/>
                <w:sz w:val="22"/>
                <w:szCs w:val="22"/>
              </w:rPr>
              <w:t>2023 год</w:t>
            </w:r>
          </w:p>
        </w:tc>
      </w:tr>
      <w:tr w:rsidR="007C34E6" w:rsidRPr="00301709" w:rsidTr="00514E10">
        <w:trPr>
          <w:trHeight w:val="40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r w:rsidRPr="00301709">
              <w:t>1</w:t>
            </w:r>
          </w:p>
        </w:tc>
        <w:tc>
          <w:tcPr>
            <w:tcW w:w="3595"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t>Разработка ПСД на устройство детской площадки по адресу: Темниковский район д.Русское Тювеево</w:t>
            </w:r>
          </w:p>
        </w:tc>
        <w:tc>
          <w:tcPr>
            <w:tcW w:w="1843"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rPr>
                <w:sz w:val="22"/>
                <w:szCs w:val="22"/>
              </w:rPr>
              <w:t xml:space="preserve">       35,0</w:t>
            </w:r>
          </w:p>
        </w:tc>
        <w:tc>
          <w:tcPr>
            <w:tcW w:w="1134" w:type="dxa"/>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276"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pPr>
            <w:r w:rsidRPr="00301709">
              <w:rPr>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35,0</w:t>
            </w:r>
          </w:p>
        </w:tc>
        <w:tc>
          <w:tcPr>
            <w:tcW w:w="1842" w:type="dxa"/>
            <w:tcBorders>
              <w:top w:val="single" w:sz="4" w:space="0" w:color="auto"/>
              <w:left w:val="nil"/>
              <w:bottom w:val="single" w:sz="4" w:space="0" w:color="auto"/>
              <w:right w:val="single" w:sz="4" w:space="0" w:color="auto"/>
            </w:tcBorders>
            <w:noWrap/>
            <w:vAlign w:val="bottom"/>
          </w:tcPr>
          <w:p w:rsidR="007C34E6" w:rsidRPr="00301709" w:rsidRDefault="007C34E6" w:rsidP="00514E10">
            <w:r w:rsidRPr="00301709">
              <w:rPr>
                <w:sz w:val="22"/>
                <w:szCs w:val="22"/>
              </w:rPr>
              <w:t>в течение года</w:t>
            </w:r>
          </w:p>
        </w:tc>
        <w:tc>
          <w:tcPr>
            <w:tcW w:w="2268" w:type="dxa"/>
            <w:vMerge w:val="restart"/>
            <w:tcBorders>
              <w:top w:val="single" w:sz="4" w:space="0" w:color="auto"/>
              <w:left w:val="single" w:sz="4" w:space="0" w:color="auto"/>
              <w:bottom w:val="single" w:sz="4" w:space="0" w:color="000000"/>
              <w:right w:val="single" w:sz="4" w:space="0" w:color="auto"/>
            </w:tcBorders>
          </w:tcPr>
          <w:p w:rsidR="007C34E6" w:rsidRPr="00301709" w:rsidRDefault="007C34E6" w:rsidP="00514E10">
            <w:r w:rsidRPr="00301709">
              <w:rPr>
                <w:sz w:val="22"/>
                <w:szCs w:val="22"/>
              </w:rPr>
              <w:t>Администрация Русско-Тювеевского сельского поселения</w:t>
            </w:r>
          </w:p>
        </w:tc>
      </w:tr>
      <w:tr w:rsidR="007C34E6" w:rsidRPr="00301709" w:rsidTr="00514E10">
        <w:trPr>
          <w:trHeight w:val="40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rPr>
                <w:sz w:val="22"/>
                <w:szCs w:val="22"/>
              </w:rPr>
              <w:t>Проведение госэкспертизы на достоверность сметной стоимости по объекту «Устройство детской площадки по адресу: Темниковский район, д.Русское Тювеево</w:t>
            </w:r>
          </w:p>
        </w:tc>
        <w:tc>
          <w:tcPr>
            <w:tcW w:w="1843"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rPr>
                <w:sz w:val="22"/>
                <w:szCs w:val="22"/>
              </w:rPr>
              <w:t xml:space="preserve">       10,0</w:t>
            </w:r>
          </w:p>
        </w:tc>
        <w:tc>
          <w:tcPr>
            <w:tcW w:w="1134" w:type="dxa"/>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276"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pPr>
            <w:r w:rsidRPr="00301709">
              <w:rPr>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10,0</w:t>
            </w:r>
          </w:p>
        </w:tc>
        <w:tc>
          <w:tcPr>
            <w:tcW w:w="1842" w:type="dxa"/>
            <w:tcBorders>
              <w:top w:val="single" w:sz="4" w:space="0" w:color="auto"/>
              <w:left w:val="nil"/>
              <w:bottom w:val="single" w:sz="4" w:space="0" w:color="auto"/>
              <w:right w:val="single" w:sz="4" w:space="0" w:color="auto"/>
            </w:tcBorders>
            <w:noWrap/>
            <w:vAlign w:val="bottom"/>
          </w:tcPr>
          <w:p w:rsidR="007C34E6" w:rsidRPr="00301709" w:rsidRDefault="007C34E6" w:rsidP="00514E10">
            <w:r w:rsidRPr="00301709">
              <w:rPr>
                <w:sz w:val="22"/>
                <w:szCs w:val="22"/>
              </w:rPr>
              <w:t>в течение года</w:t>
            </w:r>
          </w:p>
        </w:tc>
        <w:tc>
          <w:tcPr>
            <w:tcW w:w="2268" w:type="dxa"/>
            <w:vMerge/>
            <w:tcBorders>
              <w:top w:val="single" w:sz="4" w:space="0" w:color="auto"/>
              <w:left w:val="single" w:sz="4" w:space="0" w:color="auto"/>
              <w:bottom w:val="single" w:sz="4" w:space="0" w:color="000000"/>
              <w:right w:val="single" w:sz="4" w:space="0" w:color="auto"/>
            </w:tcBorders>
          </w:tcPr>
          <w:p w:rsidR="007C34E6" w:rsidRPr="00301709" w:rsidRDefault="007C34E6" w:rsidP="00514E10"/>
        </w:tc>
      </w:tr>
      <w:tr w:rsidR="007C34E6" w:rsidRPr="00301709" w:rsidTr="00514E10">
        <w:trPr>
          <w:trHeight w:val="38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shd w:val="clear" w:color="000000" w:fill="FFFFFF"/>
            <w:vAlign w:val="bottom"/>
          </w:tcPr>
          <w:p w:rsidR="007C34E6" w:rsidRPr="00301709" w:rsidRDefault="007C34E6" w:rsidP="00514E10">
            <w:r w:rsidRPr="00301709">
              <w:t>Создание и обустройство детской игровой площадки в д.Русское Тювеево</w:t>
            </w:r>
          </w:p>
        </w:tc>
        <w:tc>
          <w:tcPr>
            <w:tcW w:w="1843" w:type="dxa"/>
            <w:tcBorders>
              <w:top w:val="nil"/>
              <w:left w:val="single" w:sz="4" w:space="0" w:color="auto"/>
              <w:bottom w:val="single" w:sz="4" w:space="0" w:color="auto"/>
              <w:right w:val="single" w:sz="4" w:space="0" w:color="auto"/>
            </w:tcBorders>
            <w:vAlign w:val="bottom"/>
          </w:tcPr>
          <w:p w:rsidR="007C34E6" w:rsidRPr="00301709" w:rsidRDefault="007C34E6" w:rsidP="00514E10">
            <w:pPr>
              <w:jc w:val="center"/>
            </w:pPr>
            <w:r w:rsidRPr="00301709">
              <w:t>1400,0</w:t>
            </w:r>
          </w:p>
        </w:tc>
        <w:tc>
          <w:tcPr>
            <w:tcW w:w="1134" w:type="dxa"/>
            <w:tcBorders>
              <w:top w:val="nil"/>
              <w:left w:val="nil"/>
              <w:bottom w:val="single" w:sz="4" w:space="0" w:color="auto"/>
              <w:right w:val="single" w:sz="4" w:space="0" w:color="auto"/>
            </w:tcBorders>
            <w:vAlign w:val="bottom"/>
          </w:tcPr>
          <w:p w:rsidR="007C34E6" w:rsidRPr="00301709" w:rsidRDefault="007C34E6" w:rsidP="00514E10">
            <w:pPr>
              <w:jc w:val="center"/>
              <w:rPr>
                <w:bCs/>
              </w:rPr>
            </w:pPr>
            <w:r w:rsidRPr="00301709">
              <w:rPr>
                <w:bCs/>
              </w:rPr>
              <w:t>0,0</w:t>
            </w:r>
          </w:p>
        </w:tc>
        <w:tc>
          <w:tcPr>
            <w:tcW w:w="1276"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Cs/>
              </w:rPr>
            </w:pPr>
            <w:r w:rsidRPr="00301709">
              <w:rPr>
                <w:bCs/>
              </w:rPr>
              <w:t>980,0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pPr>
            <w:r w:rsidRPr="00301709">
              <w:t>420,0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Cs/>
              </w:rPr>
            </w:pPr>
            <w:r w:rsidRPr="00301709">
              <w:rPr>
                <w:bCs/>
              </w:rPr>
              <w:t>0,0</w:t>
            </w:r>
          </w:p>
        </w:tc>
        <w:tc>
          <w:tcPr>
            <w:tcW w:w="1842" w:type="dxa"/>
            <w:tcBorders>
              <w:top w:val="nil"/>
              <w:left w:val="nil"/>
              <w:bottom w:val="single" w:sz="4" w:space="0" w:color="auto"/>
              <w:right w:val="single" w:sz="4" w:space="0" w:color="auto"/>
            </w:tcBorders>
            <w:noWrap/>
            <w:vAlign w:val="bottom"/>
          </w:tcPr>
          <w:p w:rsidR="007C34E6" w:rsidRPr="00301709" w:rsidRDefault="007C34E6" w:rsidP="00514E10">
            <w:r w:rsidRPr="00301709">
              <w:rPr>
                <w:sz w:val="22"/>
                <w:szCs w:val="22"/>
              </w:rPr>
              <w:t>в течение года</w:t>
            </w:r>
          </w:p>
        </w:tc>
        <w:tc>
          <w:tcPr>
            <w:tcW w:w="2268" w:type="dxa"/>
            <w:vMerge/>
            <w:tcBorders>
              <w:top w:val="nil"/>
              <w:left w:val="single" w:sz="4" w:space="0" w:color="auto"/>
              <w:bottom w:val="single" w:sz="4" w:space="0" w:color="000000"/>
              <w:right w:val="single" w:sz="4" w:space="0" w:color="auto"/>
            </w:tcBorders>
            <w:vAlign w:val="center"/>
          </w:tcPr>
          <w:p w:rsidR="007C34E6" w:rsidRPr="00301709" w:rsidRDefault="007C34E6" w:rsidP="00514E10"/>
        </w:tc>
      </w:tr>
      <w:tr w:rsidR="007C34E6" w:rsidRPr="00301709" w:rsidTr="00514E10">
        <w:trPr>
          <w:trHeight w:val="38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shd w:val="clear" w:color="000000" w:fill="FFFFFF"/>
            <w:vAlign w:val="bottom"/>
          </w:tcPr>
          <w:p w:rsidR="007C34E6" w:rsidRPr="00301709" w:rsidRDefault="007C34E6" w:rsidP="00514E10">
            <w:pPr>
              <w:rPr>
                <w:b/>
              </w:rPr>
            </w:pPr>
            <w:r w:rsidRPr="00301709">
              <w:rPr>
                <w:b/>
                <w:sz w:val="22"/>
                <w:szCs w:val="22"/>
              </w:rPr>
              <w:t>ИТОГО:</w:t>
            </w:r>
          </w:p>
        </w:tc>
        <w:tc>
          <w:tcPr>
            <w:tcW w:w="1843" w:type="dxa"/>
            <w:tcBorders>
              <w:top w:val="nil"/>
              <w:left w:val="single" w:sz="4" w:space="0" w:color="auto"/>
              <w:bottom w:val="nil"/>
              <w:right w:val="single" w:sz="4" w:space="0" w:color="auto"/>
            </w:tcBorders>
            <w:vAlign w:val="bottom"/>
          </w:tcPr>
          <w:p w:rsidR="007C34E6" w:rsidRPr="00301709" w:rsidRDefault="007C34E6" w:rsidP="00514E10">
            <w:pPr>
              <w:rPr>
                <w:b/>
              </w:rPr>
            </w:pPr>
            <w:r w:rsidRPr="00301709">
              <w:rPr>
                <w:b/>
              </w:rPr>
              <w:t xml:space="preserve">     1445,0</w:t>
            </w:r>
          </w:p>
        </w:tc>
        <w:tc>
          <w:tcPr>
            <w:tcW w:w="1134" w:type="dxa"/>
            <w:tcBorders>
              <w:top w:val="nil"/>
              <w:left w:val="nil"/>
              <w:bottom w:val="nil"/>
              <w:right w:val="single" w:sz="4" w:space="0" w:color="auto"/>
            </w:tcBorders>
            <w:vAlign w:val="bottom"/>
          </w:tcPr>
          <w:p w:rsidR="007C34E6" w:rsidRPr="00301709" w:rsidRDefault="007C34E6" w:rsidP="00514E10">
            <w:pPr>
              <w:jc w:val="center"/>
              <w:rPr>
                <w:b/>
                <w:bCs/>
              </w:rPr>
            </w:pPr>
            <w:r w:rsidRPr="00301709">
              <w:rPr>
                <w:b/>
                <w:bCs/>
                <w:sz w:val="22"/>
                <w:szCs w:val="22"/>
              </w:rPr>
              <w:t>0,0</w:t>
            </w:r>
          </w:p>
        </w:tc>
        <w:tc>
          <w:tcPr>
            <w:tcW w:w="1276" w:type="dxa"/>
            <w:gridSpan w:val="2"/>
            <w:tcBorders>
              <w:top w:val="nil"/>
              <w:left w:val="nil"/>
              <w:bottom w:val="nil"/>
              <w:right w:val="single" w:sz="4" w:space="0" w:color="auto"/>
            </w:tcBorders>
            <w:vAlign w:val="bottom"/>
          </w:tcPr>
          <w:p w:rsidR="007C34E6" w:rsidRPr="00301709" w:rsidRDefault="007C34E6" w:rsidP="00514E10">
            <w:pPr>
              <w:jc w:val="center"/>
              <w:rPr>
                <w:b/>
                <w:bCs/>
              </w:rPr>
            </w:pPr>
            <w:r w:rsidRPr="00301709">
              <w:rPr>
                <w:b/>
                <w:bCs/>
                <w:sz w:val="22"/>
                <w:szCs w:val="22"/>
              </w:rPr>
              <w:t>980,0</w:t>
            </w:r>
          </w:p>
        </w:tc>
        <w:tc>
          <w:tcPr>
            <w:tcW w:w="1134" w:type="dxa"/>
            <w:gridSpan w:val="2"/>
            <w:tcBorders>
              <w:top w:val="nil"/>
              <w:left w:val="nil"/>
              <w:bottom w:val="nil"/>
              <w:right w:val="single" w:sz="4" w:space="0" w:color="auto"/>
            </w:tcBorders>
            <w:vAlign w:val="bottom"/>
          </w:tcPr>
          <w:p w:rsidR="007C34E6" w:rsidRPr="00301709" w:rsidRDefault="007C34E6" w:rsidP="00514E10">
            <w:pPr>
              <w:jc w:val="center"/>
              <w:rPr>
                <w:b/>
              </w:rPr>
            </w:pPr>
            <w:r w:rsidRPr="00301709">
              <w:rPr>
                <w:b/>
                <w:sz w:val="22"/>
                <w:szCs w:val="22"/>
              </w:rPr>
              <w:t>420,0</w:t>
            </w:r>
          </w:p>
        </w:tc>
        <w:tc>
          <w:tcPr>
            <w:tcW w:w="1134" w:type="dxa"/>
            <w:gridSpan w:val="2"/>
            <w:tcBorders>
              <w:top w:val="nil"/>
              <w:left w:val="nil"/>
              <w:bottom w:val="nil"/>
              <w:right w:val="single" w:sz="4" w:space="0" w:color="auto"/>
            </w:tcBorders>
            <w:vAlign w:val="bottom"/>
          </w:tcPr>
          <w:p w:rsidR="007C34E6" w:rsidRPr="00301709" w:rsidRDefault="007C34E6" w:rsidP="00514E10">
            <w:pPr>
              <w:jc w:val="center"/>
              <w:rPr>
                <w:b/>
                <w:bCs/>
              </w:rPr>
            </w:pPr>
            <w:r w:rsidRPr="00301709">
              <w:rPr>
                <w:b/>
                <w:bCs/>
                <w:sz w:val="22"/>
                <w:szCs w:val="22"/>
              </w:rPr>
              <w:t>45,0</w:t>
            </w:r>
          </w:p>
        </w:tc>
        <w:tc>
          <w:tcPr>
            <w:tcW w:w="1842" w:type="dxa"/>
            <w:tcBorders>
              <w:top w:val="nil"/>
              <w:left w:val="nil"/>
              <w:bottom w:val="nil"/>
              <w:right w:val="single" w:sz="4" w:space="0" w:color="auto"/>
            </w:tcBorders>
            <w:noWrap/>
            <w:vAlign w:val="bottom"/>
          </w:tcPr>
          <w:p w:rsidR="007C34E6" w:rsidRPr="00301709" w:rsidRDefault="007C34E6" w:rsidP="00514E10">
            <w:r w:rsidRPr="00301709">
              <w:rPr>
                <w:sz w:val="22"/>
                <w:szCs w:val="22"/>
              </w:rPr>
              <w:t>х</w:t>
            </w:r>
          </w:p>
        </w:tc>
        <w:tc>
          <w:tcPr>
            <w:tcW w:w="2268" w:type="dxa"/>
            <w:vMerge/>
            <w:tcBorders>
              <w:top w:val="nil"/>
              <w:left w:val="single" w:sz="4" w:space="0" w:color="auto"/>
              <w:bottom w:val="nil"/>
              <w:right w:val="single" w:sz="4" w:space="0" w:color="auto"/>
            </w:tcBorders>
            <w:vAlign w:val="center"/>
          </w:tcPr>
          <w:p w:rsidR="007C34E6" w:rsidRPr="00301709" w:rsidRDefault="007C34E6" w:rsidP="00514E10"/>
        </w:tc>
      </w:tr>
      <w:tr w:rsidR="007C34E6" w:rsidRPr="00301709" w:rsidTr="00514E10">
        <w:trPr>
          <w:trHeight w:val="38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shd w:val="clear" w:color="000000" w:fill="FFFFFF"/>
            <w:vAlign w:val="bottom"/>
          </w:tcPr>
          <w:p w:rsidR="007C34E6" w:rsidRPr="00301709" w:rsidRDefault="007C34E6" w:rsidP="00514E10">
            <w:pPr>
              <w:rPr>
                <w:b/>
              </w:rPr>
            </w:pPr>
          </w:p>
        </w:tc>
        <w:tc>
          <w:tcPr>
            <w:tcW w:w="1843" w:type="dxa"/>
            <w:tcBorders>
              <w:top w:val="nil"/>
              <w:left w:val="single" w:sz="4" w:space="0" w:color="auto"/>
              <w:bottom w:val="single" w:sz="4" w:space="0" w:color="auto"/>
              <w:right w:val="single" w:sz="4" w:space="0" w:color="auto"/>
            </w:tcBorders>
            <w:vAlign w:val="bottom"/>
          </w:tcPr>
          <w:p w:rsidR="007C34E6" w:rsidRPr="00301709" w:rsidRDefault="007C34E6" w:rsidP="00514E10">
            <w:pPr>
              <w:jc w:val="center"/>
              <w:rPr>
                <w:b/>
              </w:rPr>
            </w:pPr>
          </w:p>
        </w:tc>
        <w:tc>
          <w:tcPr>
            <w:tcW w:w="1134" w:type="dxa"/>
            <w:tcBorders>
              <w:top w:val="nil"/>
              <w:left w:val="nil"/>
              <w:bottom w:val="single" w:sz="4" w:space="0" w:color="auto"/>
              <w:right w:val="single" w:sz="4" w:space="0" w:color="auto"/>
            </w:tcBorders>
            <w:vAlign w:val="bottom"/>
          </w:tcPr>
          <w:p w:rsidR="007C34E6" w:rsidRPr="00301709" w:rsidRDefault="007C34E6" w:rsidP="00514E10">
            <w:pPr>
              <w:jc w:val="center"/>
              <w:rPr>
                <w:b/>
                <w:bCs/>
              </w:rPr>
            </w:pPr>
          </w:p>
        </w:tc>
        <w:tc>
          <w:tcPr>
            <w:tcW w:w="1276"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bCs/>
              </w:rPr>
            </w:pP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rPr>
            </w:pP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bCs/>
              </w:rPr>
            </w:pPr>
          </w:p>
        </w:tc>
        <w:tc>
          <w:tcPr>
            <w:tcW w:w="1842" w:type="dxa"/>
            <w:tcBorders>
              <w:top w:val="nil"/>
              <w:left w:val="nil"/>
              <w:bottom w:val="single" w:sz="4" w:space="0" w:color="auto"/>
              <w:right w:val="single" w:sz="4" w:space="0" w:color="auto"/>
            </w:tcBorders>
            <w:noWrap/>
            <w:vAlign w:val="bottom"/>
          </w:tcPr>
          <w:p w:rsidR="007C34E6" w:rsidRPr="00301709" w:rsidRDefault="007C34E6" w:rsidP="00514E10">
            <w:pPr>
              <w:jc w:val="center"/>
            </w:pPr>
          </w:p>
        </w:tc>
        <w:tc>
          <w:tcPr>
            <w:tcW w:w="2268" w:type="dxa"/>
            <w:tcBorders>
              <w:top w:val="nil"/>
              <w:left w:val="single" w:sz="4" w:space="0" w:color="auto"/>
              <w:bottom w:val="single" w:sz="4" w:space="0" w:color="000000"/>
              <w:right w:val="single" w:sz="4" w:space="0" w:color="auto"/>
            </w:tcBorders>
            <w:vAlign w:val="center"/>
          </w:tcPr>
          <w:p w:rsidR="007C34E6" w:rsidRPr="00301709" w:rsidRDefault="007C34E6" w:rsidP="00514E10"/>
        </w:tc>
      </w:tr>
      <w:tr w:rsidR="007C34E6" w:rsidRPr="00301709" w:rsidTr="00514E10">
        <w:trPr>
          <w:trHeight w:val="40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14226" w:type="dxa"/>
            <w:gridSpan w:val="11"/>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pPr>
              <w:jc w:val="center"/>
              <w:rPr>
                <w:b/>
              </w:rPr>
            </w:pPr>
            <w:r w:rsidRPr="00301709">
              <w:rPr>
                <w:b/>
                <w:sz w:val="22"/>
                <w:szCs w:val="22"/>
              </w:rPr>
              <w:t>2024 год</w:t>
            </w:r>
            <w:bookmarkStart w:id="15" w:name="_GoBack"/>
            <w:bookmarkEnd w:id="15"/>
          </w:p>
        </w:tc>
      </w:tr>
      <w:tr w:rsidR="007C34E6" w:rsidRPr="00301709" w:rsidTr="00514E10">
        <w:trPr>
          <w:trHeight w:val="40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r w:rsidRPr="00301709">
              <w:t>1</w:t>
            </w:r>
          </w:p>
        </w:tc>
        <w:tc>
          <w:tcPr>
            <w:tcW w:w="3595"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t>Разработка ПСД на устройство спортивной площадки по адресу: Темниковский район д.Русское Тювеево</w:t>
            </w:r>
          </w:p>
        </w:tc>
        <w:tc>
          <w:tcPr>
            <w:tcW w:w="1843"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rPr>
                <w:sz w:val="22"/>
                <w:szCs w:val="22"/>
              </w:rPr>
              <w:t xml:space="preserve">       35,0</w:t>
            </w:r>
          </w:p>
        </w:tc>
        <w:tc>
          <w:tcPr>
            <w:tcW w:w="1134" w:type="dxa"/>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276"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pPr>
            <w:r w:rsidRPr="00301709">
              <w:rPr>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35,0</w:t>
            </w:r>
          </w:p>
        </w:tc>
        <w:tc>
          <w:tcPr>
            <w:tcW w:w="1842" w:type="dxa"/>
            <w:tcBorders>
              <w:top w:val="single" w:sz="4" w:space="0" w:color="auto"/>
              <w:left w:val="nil"/>
              <w:bottom w:val="single" w:sz="4" w:space="0" w:color="auto"/>
              <w:right w:val="single" w:sz="4" w:space="0" w:color="auto"/>
            </w:tcBorders>
            <w:noWrap/>
            <w:vAlign w:val="bottom"/>
          </w:tcPr>
          <w:p w:rsidR="007C34E6" w:rsidRPr="00301709" w:rsidRDefault="007C34E6" w:rsidP="00514E10">
            <w:r w:rsidRPr="00301709">
              <w:rPr>
                <w:sz w:val="22"/>
                <w:szCs w:val="22"/>
              </w:rPr>
              <w:t>в течение года</w:t>
            </w:r>
          </w:p>
        </w:tc>
        <w:tc>
          <w:tcPr>
            <w:tcW w:w="2268" w:type="dxa"/>
            <w:vMerge w:val="restart"/>
            <w:tcBorders>
              <w:top w:val="single" w:sz="4" w:space="0" w:color="auto"/>
              <w:left w:val="single" w:sz="4" w:space="0" w:color="auto"/>
              <w:bottom w:val="single" w:sz="4" w:space="0" w:color="000000"/>
              <w:right w:val="single" w:sz="4" w:space="0" w:color="auto"/>
            </w:tcBorders>
          </w:tcPr>
          <w:p w:rsidR="007C34E6" w:rsidRPr="00301709" w:rsidRDefault="007C34E6" w:rsidP="00514E10">
            <w:r w:rsidRPr="00301709">
              <w:rPr>
                <w:sz w:val="22"/>
                <w:szCs w:val="22"/>
              </w:rPr>
              <w:t>Администрация Русско-Тювеевского сельского поселения</w:t>
            </w:r>
          </w:p>
        </w:tc>
      </w:tr>
      <w:tr w:rsidR="007C34E6" w:rsidRPr="00301709" w:rsidTr="00514E10">
        <w:trPr>
          <w:trHeight w:val="40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rPr>
                <w:sz w:val="22"/>
                <w:szCs w:val="22"/>
              </w:rPr>
              <w:t>Проведение госэкспертизы на достоверность сметной стоимости по объекту «Устройство спортивной площадки по адресу: Темниковский район, д.Русское Тювеево</w:t>
            </w:r>
          </w:p>
        </w:tc>
        <w:tc>
          <w:tcPr>
            <w:tcW w:w="1843" w:type="dxa"/>
            <w:tcBorders>
              <w:top w:val="single" w:sz="4" w:space="0" w:color="auto"/>
              <w:left w:val="single" w:sz="4" w:space="0" w:color="auto"/>
              <w:bottom w:val="single" w:sz="4" w:space="0" w:color="auto"/>
              <w:right w:val="single" w:sz="4" w:space="0" w:color="auto"/>
            </w:tcBorders>
            <w:vAlign w:val="bottom"/>
          </w:tcPr>
          <w:p w:rsidR="007C34E6" w:rsidRPr="00301709" w:rsidRDefault="007C34E6" w:rsidP="00514E10">
            <w:r w:rsidRPr="00301709">
              <w:rPr>
                <w:sz w:val="22"/>
                <w:szCs w:val="22"/>
              </w:rPr>
              <w:t xml:space="preserve">       10,0</w:t>
            </w:r>
          </w:p>
        </w:tc>
        <w:tc>
          <w:tcPr>
            <w:tcW w:w="1134" w:type="dxa"/>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276"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pPr>
            <w:r w:rsidRPr="00301709">
              <w:rPr>
                <w:sz w:val="22"/>
                <w:szCs w:val="22"/>
              </w:rPr>
              <w:t>0,0</w:t>
            </w:r>
          </w:p>
        </w:tc>
        <w:tc>
          <w:tcPr>
            <w:tcW w:w="1134" w:type="dxa"/>
            <w:gridSpan w:val="2"/>
            <w:tcBorders>
              <w:top w:val="single" w:sz="4" w:space="0" w:color="auto"/>
              <w:left w:val="nil"/>
              <w:bottom w:val="single" w:sz="4" w:space="0" w:color="auto"/>
              <w:right w:val="single" w:sz="4" w:space="0" w:color="auto"/>
            </w:tcBorders>
            <w:vAlign w:val="bottom"/>
          </w:tcPr>
          <w:p w:rsidR="007C34E6" w:rsidRPr="00301709" w:rsidRDefault="007C34E6" w:rsidP="00514E10">
            <w:pPr>
              <w:jc w:val="center"/>
              <w:rPr>
                <w:bCs/>
              </w:rPr>
            </w:pPr>
            <w:r w:rsidRPr="00301709">
              <w:rPr>
                <w:bCs/>
                <w:sz w:val="22"/>
                <w:szCs w:val="22"/>
              </w:rPr>
              <w:t>10,0</w:t>
            </w:r>
          </w:p>
        </w:tc>
        <w:tc>
          <w:tcPr>
            <w:tcW w:w="1842" w:type="dxa"/>
            <w:tcBorders>
              <w:top w:val="single" w:sz="4" w:space="0" w:color="auto"/>
              <w:left w:val="nil"/>
              <w:bottom w:val="single" w:sz="4" w:space="0" w:color="auto"/>
              <w:right w:val="single" w:sz="4" w:space="0" w:color="auto"/>
            </w:tcBorders>
            <w:noWrap/>
            <w:vAlign w:val="bottom"/>
          </w:tcPr>
          <w:p w:rsidR="007C34E6" w:rsidRPr="00301709" w:rsidRDefault="007C34E6" w:rsidP="00514E10">
            <w:r w:rsidRPr="00301709">
              <w:rPr>
                <w:sz w:val="22"/>
                <w:szCs w:val="22"/>
              </w:rPr>
              <w:t>в течение года</w:t>
            </w:r>
          </w:p>
        </w:tc>
        <w:tc>
          <w:tcPr>
            <w:tcW w:w="2268" w:type="dxa"/>
            <w:vMerge/>
            <w:tcBorders>
              <w:top w:val="single" w:sz="4" w:space="0" w:color="auto"/>
              <w:left w:val="single" w:sz="4" w:space="0" w:color="auto"/>
              <w:bottom w:val="single" w:sz="4" w:space="0" w:color="000000"/>
              <w:right w:val="single" w:sz="4" w:space="0" w:color="auto"/>
            </w:tcBorders>
          </w:tcPr>
          <w:p w:rsidR="007C34E6" w:rsidRPr="00301709" w:rsidRDefault="007C34E6" w:rsidP="00514E10"/>
        </w:tc>
      </w:tr>
      <w:tr w:rsidR="007C34E6" w:rsidRPr="00301709" w:rsidTr="00514E10">
        <w:trPr>
          <w:trHeight w:val="38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shd w:val="clear" w:color="000000" w:fill="FFFFFF"/>
            <w:vAlign w:val="bottom"/>
          </w:tcPr>
          <w:p w:rsidR="007C34E6" w:rsidRPr="00301709" w:rsidRDefault="007C34E6" w:rsidP="00514E10">
            <w:r w:rsidRPr="00301709">
              <w:t>Создание и обустройство спортивной игровой площадки в д.Русское Тювеево</w:t>
            </w:r>
          </w:p>
        </w:tc>
        <w:tc>
          <w:tcPr>
            <w:tcW w:w="1843" w:type="dxa"/>
            <w:tcBorders>
              <w:top w:val="nil"/>
              <w:left w:val="single" w:sz="4" w:space="0" w:color="auto"/>
              <w:bottom w:val="single" w:sz="4" w:space="0" w:color="auto"/>
              <w:right w:val="single" w:sz="4" w:space="0" w:color="auto"/>
            </w:tcBorders>
            <w:vAlign w:val="bottom"/>
          </w:tcPr>
          <w:p w:rsidR="007C34E6" w:rsidRPr="00301709" w:rsidRDefault="007C34E6" w:rsidP="00514E10">
            <w:pPr>
              <w:jc w:val="center"/>
            </w:pPr>
            <w:r w:rsidRPr="00301709">
              <w:t>1400,0</w:t>
            </w:r>
          </w:p>
        </w:tc>
        <w:tc>
          <w:tcPr>
            <w:tcW w:w="1134" w:type="dxa"/>
            <w:tcBorders>
              <w:top w:val="nil"/>
              <w:left w:val="nil"/>
              <w:bottom w:val="single" w:sz="4" w:space="0" w:color="auto"/>
              <w:right w:val="single" w:sz="4" w:space="0" w:color="auto"/>
            </w:tcBorders>
            <w:vAlign w:val="bottom"/>
          </w:tcPr>
          <w:p w:rsidR="007C34E6" w:rsidRPr="00301709" w:rsidRDefault="007C34E6" w:rsidP="00514E10">
            <w:pPr>
              <w:jc w:val="center"/>
              <w:rPr>
                <w:bCs/>
              </w:rPr>
            </w:pPr>
            <w:r w:rsidRPr="00301709">
              <w:rPr>
                <w:bCs/>
              </w:rPr>
              <w:t>0,0</w:t>
            </w:r>
          </w:p>
        </w:tc>
        <w:tc>
          <w:tcPr>
            <w:tcW w:w="1276"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Cs/>
              </w:rPr>
            </w:pPr>
            <w:r w:rsidRPr="00301709">
              <w:rPr>
                <w:bCs/>
              </w:rPr>
              <w:t>980,0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pPr>
            <w:r w:rsidRPr="00301709">
              <w:t>420,0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Cs/>
              </w:rPr>
            </w:pPr>
            <w:r w:rsidRPr="00301709">
              <w:rPr>
                <w:bCs/>
              </w:rPr>
              <w:t>0,0</w:t>
            </w:r>
          </w:p>
        </w:tc>
        <w:tc>
          <w:tcPr>
            <w:tcW w:w="1842" w:type="dxa"/>
            <w:tcBorders>
              <w:top w:val="nil"/>
              <w:left w:val="nil"/>
              <w:bottom w:val="single" w:sz="4" w:space="0" w:color="auto"/>
              <w:right w:val="single" w:sz="4" w:space="0" w:color="auto"/>
            </w:tcBorders>
            <w:noWrap/>
            <w:vAlign w:val="bottom"/>
          </w:tcPr>
          <w:p w:rsidR="007C34E6" w:rsidRPr="00301709" w:rsidRDefault="007C34E6" w:rsidP="00514E10">
            <w:r w:rsidRPr="00301709">
              <w:rPr>
                <w:sz w:val="22"/>
                <w:szCs w:val="22"/>
              </w:rPr>
              <w:t>в течение года</w:t>
            </w:r>
          </w:p>
        </w:tc>
        <w:tc>
          <w:tcPr>
            <w:tcW w:w="2268" w:type="dxa"/>
            <w:vMerge/>
            <w:tcBorders>
              <w:top w:val="nil"/>
              <w:left w:val="single" w:sz="4" w:space="0" w:color="auto"/>
              <w:bottom w:val="single" w:sz="4" w:space="0" w:color="000000"/>
              <w:right w:val="single" w:sz="4" w:space="0" w:color="auto"/>
            </w:tcBorders>
            <w:vAlign w:val="center"/>
          </w:tcPr>
          <w:p w:rsidR="007C34E6" w:rsidRPr="00301709" w:rsidRDefault="007C34E6" w:rsidP="00514E10"/>
        </w:tc>
      </w:tr>
      <w:tr w:rsidR="007C34E6" w:rsidRPr="00301709" w:rsidTr="00514E10">
        <w:trPr>
          <w:trHeight w:val="38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shd w:val="clear" w:color="000000" w:fill="FFFFFF"/>
            <w:vAlign w:val="bottom"/>
          </w:tcPr>
          <w:p w:rsidR="007C34E6" w:rsidRPr="00301709" w:rsidRDefault="007C34E6" w:rsidP="00514E10">
            <w:pPr>
              <w:rPr>
                <w:b/>
              </w:rPr>
            </w:pPr>
            <w:r w:rsidRPr="00301709">
              <w:rPr>
                <w:b/>
                <w:sz w:val="22"/>
                <w:szCs w:val="22"/>
              </w:rPr>
              <w:t>ИТОГО:</w:t>
            </w:r>
          </w:p>
        </w:tc>
        <w:tc>
          <w:tcPr>
            <w:tcW w:w="1843" w:type="dxa"/>
            <w:tcBorders>
              <w:top w:val="nil"/>
              <w:left w:val="single" w:sz="4" w:space="0" w:color="auto"/>
              <w:bottom w:val="single" w:sz="4" w:space="0" w:color="auto"/>
              <w:right w:val="single" w:sz="4" w:space="0" w:color="auto"/>
            </w:tcBorders>
            <w:vAlign w:val="bottom"/>
          </w:tcPr>
          <w:p w:rsidR="007C34E6" w:rsidRPr="00301709" w:rsidRDefault="007C34E6" w:rsidP="00514E10">
            <w:pPr>
              <w:rPr>
                <w:b/>
              </w:rPr>
            </w:pPr>
            <w:r w:rsidRPr="00301709">
              <w:rPr>
                <w:b/>
              </w:rPr>
              <w:t xml:space="preserve">     1445,0</w:t>
            </w:r>
          </w:p>
        </w:tc>
        <w:tc>
          <w:tcPr>
            <w:tcW w:w="1134" w:type="dxa"/>
            <w:tcBorders>
              <w:top w:val="nil"/>
              <w:left w:val="nil"/>
              <w:bottom w:val="single" w:sz="4" w:space="0" w:color="auto"/>
              <w:right w:val="single" w:sz="4" w:space="0" w:color="auto"/>
            </w:tcBorders>
            <w:vAlign w:val="bottom"/>
          </w:tcPr>
          <w:p w:rsidR="007C34E6" w:rsidRPr="00301709" w:rsidRDefault="007C34E6" w:rsidP="00514E10">
            <w:pPr>
              <w:jc w:val="center"/>
              <w:rPr>
                <w:b/>
                <w:bCs/>
              </w:rPr>
            </w:pPr>
            <w:r w:rsidRPr="00301709">
              <w:rPr>
                <w:b/>
                <w:bCs/>
                <w:sz w:val="22"/>
                <w:szCs w:val="22"/>
              </w:rPr>
              <w:t>0,0</w:t>
            </w:r>
          </w:p>
        </w:tc>
        <w:tc>
          <w:tcPr>
            <w:tcW w:w="1276"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bCs/>
              </w:rPr>
            </w:pPr>
            <w:r w:rsidRPr="00301709">
              <w:rPr>
                <w:b/>
                <w:bCs/>
                <w:sz w:val="22"/>
                <w:szCs w:val="22"/>
              </w:rPr>
              <w:t>980,0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rPr>
            </w:pPr>
            <w:r w:rsidRPr="00301709">
              <w:rPr>
                <w:b/>
                <w:sz w:val="22"/>
                <w:szCs w:val="22"/>
              </w:rPr>
              <w:t>420,0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bCs/>
              </w:rPr>
            </w:pPr>
            <w:r w:rsidRPr="00301709">
              <w:rPr>
                <w:b/>
                <w:bCs/>
                <w:sz w:val="22"/>
                <w:szCs w:val="22"/>
              </w:rPr>
              <w:t>45,0</w:t>
            </w:r>
          </w:p>
        </w:tc>
        <w:tc>
          <w:tcPr>
            <w:tcW w:w="1842" w:type="dxa"/>
            <w:tcBorders>
              <w:top w:val="nil"/>
              <w:left w:val="nil"/>
              <w:bottom w:val="single" w:sz="4" w:space="0" w:color="auto"/>
              <w:right w:val="single" w:sz="4" w:space="0" w:color="auto"/>
            </w:tcBorders>
            <w:noWrap/>
            <w:vAlign w:val="bottom"/>
          </w:tcPr>
          <w:p w:rsidR="007C34E6" w:rsidRPr="00301709" w:rsidRDefault="007C34E6" w:rsidP="00514E10">
            <w:r w:rsidRPr="00301709">
              <w:rPr>
                <w:sz w:val="22"/>
                <w:szCs w:val="22"/>
              </w:rPr>
              <w:t>х</w:t>
            </w:r>
          </w:p>
        </w:tc>
        <w:tc>
          <w:tcPr>
            <w:tcW w:w="2268" w:type="dxa"/>
            <w:vMerge/>
            <w:tcBorders>
              <w:top w:val="nil"/>
              <w:left w:val="single" w:sz="4" w:space="0" w:color="auto"/>
              <w:bottom w:val="single" w:sz="4" w:space="0" w:color="auto"/>
              <w:right w:val="single" w:sz="4" w:space="0" w:color="auto"/>
            </w:tcBorders>
            <w:vAlign w:val="center"/>
          </w:tcPr>
          <w:p w:rsidR="007C34E6" w:rsidRPr="00301709" w:rsidRDefault="007C34E6" w:rsidP="00514E10"/>
        </w:tc>
      </w:tr>
      <w:tr w:rsidR="007C34E6" w:rsidRPr="00301709" w:rsidTr="00514E10">
        <w:trPr>
          <w:trHeight w:val="388"/>
        </w:trPr>
        <w:tc>
          <w:tcPr>
            <w:tcW w:w="531" w:type="dxa"/>
            <w:tcBorders>
              <w:top w:val="single" w:sz="4" w:space="0" w:color="auto"/>
              <w:left w:val="single" w:sz="4" w:space="0" w:color="auto"/>
              <w:bottom w:val="single" w:sz="4" w:space="0" w:color="auto"/>
              <w:right w:val="single" w:sz="4" w:space="0" w:color="auto"/>
            </w:tcBorders>
            <w:vAlign w:val="center"/>
          </w:tcPr>
          <w:p w:rsidR="007C34E6" w:rsidRPr="00301709" w:rsidRDefault="007C34E6" w:rsidP="00514E10"/>
        </w:tc>
        <w:tc>
          <w:tcPr>
            <w:tcW w:w="3595" w:type="dxa"/>
            <w:tcBorders>
              <w:top w:val="single" w:sz="4" w:space="0" w:color="auto"/>
              <w:left w:val="single" w:sz="4" w:space="0" w:color="auto"/>
              <w:bottom w:val="single" w:sz="4" w:space="0" w:color="auto"/>
              <w:right w:val="single" w:sz="4" w:space="0" w:color="auto"/>
            </w:tcBorders>
            <w:shd w:val="clear" w:color="000000" w:fill="FFFFFF"/>
            <w:vAlign w:val="bottom"/>
          </w:tcPr>
          <w:p w:rsidR="007C34E6" w:rsidRPr="00301709" w:rsidRDefault="007C34E6" w:rsidP="00514E10">
            <w:pPr>
              <w:rPr>
                <w:b/>
              </w:rPr>
            </w:pPr>
          </w:p>
        </w:tc>
        <w:tc>
          <w:tcPr>
            <w:tcW w:w="1843" w:type="dxa"/>
            <w:tcBorders>
              <w:top w:val="nil"/>
              <w:left w:val="single" w:sz="4" w:space="0" w:color="auto"/>
              <w:bottom w:val="single" w:sz="4" w:space="0" w:color="auto"/>
              <w:right w:val="single" w:sz="4" w:space="0" w:color="auto"/>
            </w:tcBorders>
            <w:vAlign w:val="bottom"/>
          </w:tcPr>
          <w:p w:rsidR="007C34E6" w:rsidRPr="00301709" w:rsidRDefault="007C34E6" w:rsidP="00514E10">
            <w:pPr>
              <w:rPr>
                <w:b/>
              </w:rPr>
            </w:pPr>
            <w:r w:rsidRPr="00301709">
              <w:rPr>
                <w:b/>
              </w:rPr>
              <w:t xml:space="preserve">     2890,0</w:t>
            </w:r>
          </w:p>
        </w:tc>
        <w:tc>
          <w:tcPr>
            <w:tcW w:w="1134" w:type="dxa"/>
            <w:tcBorders>
              <w:top w:val="nil"/>
              <w:left w:val="nil"/>
              <w:bottom w:val="single" w:sz="4" w:space="0" w:color="auto"/>
              <w:right w:val="single" w:sz="4" w:space="0" w:color="auto"/>
            </w:tcBorders>
            <w:vAlign w:val="bottom"/>
          </w:tcPr>
          <w:p w:rsidR="007C34E6" w:rsidRPr="00301709" w:rsidRDefault="007C34E6" w:rsidP="00514E10">
            <w:pPr>
              <w:jc w:val="center"/>
              <w:rPr>
                <w:b/>
                <w:bCs/>
              </w:rPr>
            </w:pPr>
          </w:p>
        </w:tc>
        <w:tc>
          <w:tcPr>
            <w:tcW w:w="1276"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bCs/>
              </w:rPr>
            </w:pPr>
            <w:r w:rsidRPr="00301709">
              <w:rPr>
                <w:b/>
                <w:bCs/>
                <w:sz w:val="22"/>
                <w:szCs w:val="22"/>
              </w:rPr>
              <w:t>1960,0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rPr>
            </w:pPr>
            <w:r w:rsidRPr="00301709">
              <w:rPr>
                <w:b/>
                <w:sz w:val="22"/>
                <w:szCs w:val="22"/>
              </w:rPr>
              <w:t>840,0</w:t>
            </w:r>
          </w:p>
        </w:tc>
        <w:tc>
          <w:tcPr>
            <w:tcW w:w="1134" w:type="dxa"/>
            <w:gridSpan w:val="2"/>
            <w:tcBorders>
              <w:top w:val="nil"/>
              <w:left w:val="nil"/>
              <w:bottom w:val="single" w:sz="4" w:space="0" w:color="auto"/>
              <w:right w:val="single" w:sz="4" w:space="0" w:color="auto"/>
            </w:tcBorders>
            <w:vAlign w:val="bottom"/>
          </w:tcPr>
          <w:p w:rsidR="007C34E6" w:rsidRPr="00301709" w:rsidRDefault="007C34E6" w:rsidP="00514E10">
            <w:pPr>
              <w:jc w:val="center"/>
              <w:rPr>
                <w:b/>
                <w:bCs/>
              </w:rPr>
            </w:pPr>
            <w:r w:rsidRPr="00301709">
              <w:rPr>
                <w:b/>
                <w:bCs/>
                <w:sz w:val="22"/>
                <w:szCs w:val="22"/>
              </w:rPr>
              <w:t>90,0</w:t>
            </w:r>
          </w:p>
        </w:tc>
        <w:tc>
          <w:tcPr>
            <w:tcW w:w="1842" w:type="dxa"/>
            <w:tcBorders>
              <w:top w:val="nil"/>
              <w:left w:val="nil"/>
              <w:bottom w:val="single" w:sz="4" w:space="0" w:color="auto"/>
              <w:right w:val="single" w:sz="4" w:space="0" w:color="auto"/>
            </w:tcBorders>
            <w:noWrap/>
            <w:vAlign w:val="bottom"/>
          </w:tcPr>
          <w:p w:rsidR="007C34E6" w:rsidRPr="00301709" w:rsidRDefault="007C34E6" w:rsidP="00514E10">
            <w:pPr>
              <w:jc w:val="center"/>
            </w:pPr>
          </w:p>
        </w:tc>
        <w:tc>
          <w:tcPr>
            <w:tcW w:w="2268" w:type="dxa"/>
            <w:tcBorders>
              <w:top w:val="nil"/>
              <w:left w:val="single" w:sz="4" w:space="0" w:color="auto"/>
              <w:bottom w:val="single" w:sz="4" w:space="0" w:color="000000"/>
              <w:right w:val="single" w:sz="4" w:space="0" w:color="auto"/>
            </w:tcBorders>
            <w:vAlign w:val="center"/>
          </w:tcPr>
          <w:p w:rsidR="007C34E6" w:rsidRPr="00301709" w:rsidRDefault="007C34E6" w:rsidP="00514E10"/>
        </w:tc>
      </w:tr>
    </w:tbl>
    <w:p w:rsidR="007C34E6" w:rsidRDefault="007C34E6" w:rsidP="00581786">
      <w:pPr>
        <w:jc w:val="right"/>
        <w:rPr>
          <w:rStyle w:val="a2"/>
          <w:rFonts w:ascii="Times New Roman" w:hAnsi="Times New Roman"/>
          <w:bCs/>
          <w:sz w:val="28"/>
          <w:szCs w:val="28"/>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b/>
        </w:rPr>
      </w:pPr>
    </w:p>
    <w:p w:rsidR="007C34E6" w:rsidRDefault="007C34E6" w:rsidP="00581786">
      <w:pPr>
        <w:tabs>
          <w:tab w:val="left" w:pos="11805"/>
        </w:tabs>
        <w:jc w:val="right"/>
        <w:rPr>
          <w:rFonts w:ascii="Times New Roman" w:hAnsi="Times New Roman"/>
          <w:b/>
        </w:rPr>
      </w:pPr>
    </w:p>
    <w:p w:rsidR="007C34E6" w:rsidRDefault="007C34E6" w:rsidP="00581786">
      <w:pPr>
        <w:tabs>
          <w:tab w:val="left" w:pos="11805"/>
        </w:tabs>
        <w:jc w:val="right"/>
        <w:rPr>
          <w:rFonts w:ascii="Times New Roman" w:hAnsi="Times New Roman"/>
          <w:b/>
        </w:rPr>
      </w:pPr>
    </w:p>
    <w:p w:rsidR="007C34E6" w:rsidRPr="00083445" w:rsidRDefault="007C34E6" w:rsidP="00581786">
      <w:pPr>
        <w:tabs>
          <w:tab w:val="left" w:pos="11805"/>
        </w:tabs>
        <w:jc w:val="right"/>
        <w:rPr>
          <w:b/>
        </w:rPr>
      </w:pPr>
      <w:r>
        <w:rPr>
          <w:b/>
        </w:rPr>
        <w:t>Приложение 2</w:t>
      </w:r>
    </w:p>
    <w:p w:rsidR="007C34E6" w:rsidRPr="009C1E0B" w:rsidRDefault="007C34E6" w:rsidP="00581786">
      <w:pPr>
        <w:tabs>
          <w:tab w:val="left" w:pos="11805"/>
        </w:tabs>
        <w:jc w:val="right"/>
      </w:pPr>
      <w:r>
        <w:t>м</w:t>
      </w:r>
      <w:r w:rsidRPr="009C1E0B">
        <w:t>униципальной</w:t>
      </w:r>
      <w:r>
        <w:t xml:space="preserve"> п</w:t>
      </w:r>
      <w:r w:rsidRPr="009C1E0B">
        <w:t>рограмме</w:t>
      </w:r>
    </w:p>
    <w:p w:rsidR="007C34E6" w:rsidRPr="009C1E0B" w:rsidRDefault="007C34E6" w:rsidP="00581786">
      <w:pPr>
        <w:tabs>
          <w:tab w:val="left" w:pos="11805"/>
        </w:tabs>
        <w:jc w:val="right"/>
      </w:pPr>
      <w:r w:rsidRPr="009C1E0B">
        <w:t>«</w:t>
      </w:r>
      <w:r>
        <w:t>Комплексное р</w:t>
      </w:r>
      <w:r w:rsidRPr="009C1E0B">
        <w:t xml:space="preserve">азвитие </w:t>
      </w:r>
      <w:r>
        <w:t>сельских территорий</w:t>
      </w:r>
    </w:p>
    <w:p w:rsidR="007C34E6" w:rsidRDefault="007C34E6" w:rsidP="00581786">
      <w:pPr>
        <w:tabs>
          <w:tab w:val="left" w:pos="11805"/>
        </w:tabs>
        <w:jc w:val="right"/>
      </w:pPr>
      <w:r>
        <w:t>н</w:t>
      </w:r>
      <w:r w:rsidRPr="009C1E0B">
        <w:t>а 20</w:t>
      </w:r>
      <w:r>
        <w:t>20</w:t>
      </w:r>
      <w:r w:rsidRPr="009C1E0B">
        <w:t>-202</w:t>
      </w:r>
      <w:r>
        <w:t>5</w:t>
      </w:r>
      <w:r w:rsidRPr="009C1E0B">
        <w:t xml:space="preserve"> годы»</w:t>
      </w:r>
    </w:p>
    <w:p w:rsidR="007C34E6" w:rsidRPr="00083445" w:rsidRDefault="007C34E6" w:rsidP="00581786">
      <w:pPr>
        <w:tabs>
          <w:tab w:val="left" w:pos="9375"/>
        </w:tabs>
        <w:jc w:val="right"/>
      </w:pPr>
    </w:p>
    <w:p w:rsidR="007C34E6" w:rsidRPr="00083445" w:rsidRDefault="007C34E6" w:rsidP="00581786">
      <w:pPr>
        <w:ind w:firstLine="540"/>
        <w:rPr>
          <w:sz w:val="28"/>
          <w:szCs w:val="28"/>
        </w:rPr>
      </w:pPr>
    </w:p>
    <w:p w:rsidR="007C34E6" w:rsidRDefault="007C34E6" w:rsidP="00581786">
      <w:pPr>
        <w:tabs>
          <w:tab w:val="left" w:pos="3969"/>
        </w:tabs>
        <w:ind w:firstLine="540"/>
        <w:jc w:val="center"/>
        <w:rPr>
          <w:b/>
          <w:sz w:val="28"/>
          <w:szCs w:val="28"/>
        </w:rPr>
      </w:pPr>
      <w:r w:rsidRPr="00083445">
        <w:rPr>
          <w:b/>
          <w:sz w:val="28"/>
          <w:szCs w:val="28"/>
        </w:rPr>
        <w:t xml:space="preserve">Перечень целевых индикаторов, показателей программы </w:t>
      </w:r>
      <w:r w:rsidRPr="00AB4D72">
        <w:rPr>
          <w:b/>
          <w:sz w:val="28"/>
          <w:szCs w:val="28"/>
        </w:rPr>
        <w:t>«Комплексное развитие сельских территорий на 2020-2025 гг.»</w:t>
      </w:r>
    </w:p>
    <w:p w:rsidR="007C34E6" w:rsidRPr="00083445" w:rsidRDefault="007C34E6" w:rsidP="00581786">
      <w:pPr>
        <w:tabs>
          <w:tab w:val="left" w:pos="3969"/>
        </w:tabs>
        <w:ind w:firstLine="540"/>
        <w:jc w:val="center"/>
        <w:rPr>
          <w:b/>
          <w:sz w:val="28"/>
          <w:szCs w:val="28"/>
        </w:rPr>
      </w:pP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03"/>
        <w:gridCol w:w="5684"/>
        <w:gridCol w:w="1559"/>
        <w:gridCol w:w="1418"/>
        <w:gridCol w:w="1417"/>
        <w:gridCol w:w="1418"/>
        <w:gridCol w:w="1276"/>
        <w:gridCol w:w="1276"/>
      </w:tblGrid>
      <w:tr w:rsidR="007C34E6" w:rsidRPr="00301709" w:rsidTr="00514E10">
        <w:tc>
          <w:tcPr>
            <w:tcW w:w="803" w:type="dxa"/>
          </w:tcPr>
          <w:p w:rsidR="007C34E6" w:rsidRPr="00301709" w:rsidRDefault="007C34E6" w:rsidP="00514E10">
            <w:pPr>
              <w:jc w:val="center"/>
            </w:pPr>
            <w:r w:rsidRPr="00301709">
              <w:t>№ п/п</w:t>
            </w:r>
          </w:p>
        </w:tc>
        <w:tc>
          <w:tcPr>
            <w:tcW w:w="5684" w:type="dxa"/>
          </w:tcPr>
          <w:p w:rsidR="007C34E6" w:rsidRPr="00301709" w:rsidRDefault="007C34E6" w:rsidP="00514E10">
            <w:pPr>
              <w:jc w:val="center"/>
            </w:pPr>
            <w:r w:rsidRPr="00301709">
              <w:t>Наименование показателя</w:t>
            </w:r>
          </w:p>
        </w:tc>
        <w:tc>
          <w:tcPr>
            <w:tcW w:w="1559" w:type="dxa"/>
          </w:tcPr>
          <w:p w:rsidR="007C34E6" w:rsidRPr="00301709" w:rsidRDefault="007C34E6" w:rsidP="00514E10">
            <w:pPr>
              <w:rPr>
                <w:b/>
              </w:rPr>
            </w:pPr>
            <w:r w:rsidRPr="00301709">
              <w:rPr>
                <w:b/>
              </w:rPr>
              <w:t xml:space="preserve">     2020г</w:t>
            </w:r>
          </w:p>
        </w:tc>
        <w:tc>
          <w:tcPr>
            <w:tcW w:w="1418" w:type="dxa"/>
          </w:tcPr>
          <w:p w:rsidR="007C34E6" w:rsidRPr="00301709" w:rsidRDefault="007C34E6" w:rsidP="00514E10">
            <w:pPr>
              <w:rPr>
                <w:b/>
              </w:rPr>
            </w:pPr>
            <w:r w:rsidRPr="00301709">
              <w:rPr>
                <w:b/>
              </w:rPr>
              <w:t xml:space="preserve">  2021г</w:t>
            </w:r>
          </w:p>
        </w:tc>
        <w:tc>
          <w:tcPr>
            <w:tcW w:w="1417" w:type="dxa"/>
          </w:tcPr>
          <w:p w:rsidR="007C34E6" w:rsidRPr="00301709" w:rsidRDefault="007C34E6" w:rsidP="00514E10">
            <w:pPr>
              <w:rPr>
                <w:b/>
              </w:rPr>
            </w:pPr>
            <w:r w:rsidRPr="00301709">
              <w:rPr>
                <w:b/>
              </w:rPr>
              <w:t xml:space="preserve">   2022г</w:t>
            </w:r>
          </w:p>
        </w:tc>
        <w:tc>
          <w:tcPr>
            <w:tcW w:w="1418" w:type="dxa"/>
          </w:tcPr>
          <w:p w:rsidR="007C34E6" w:rsidRPr="00301709" w:rsidRDefault="007C34E6" w:rsidP="00514E10">
            <w:pPr>
              <w:rPr>
                <w:b/>
              </w:rPr>
            </w:pPr>
            <w:r w:rsidRPr="00301709">
              <w:rPr>
                <w:b/>
              </w:rPr>
              <w:t xml:space="preserve">   2023г</w:t>
            </w:r>
          </w:p>
        </w:tc>
        <w:tc>
          <w:tcPr>
            <w:tcW w:w="1276" w:type="dxa"/>
          </w:tcPr>
          <w:p w:rsidR="007C34E6" w:rsidRPr="00301709" w:rsidRDefault="007C34E6" w:rsidP="00514E10">
            <w:r w:rsidRPr="00301709">
              <w:rPr>
                <w:b/>
              </w:rPr>
              <w:t xml:space="preserve">    2024г</w:t>
            </w:r>
          </w:p>
        </w:tc>
        <w:tc>
          <w:tcPr>
            <w:tcW w:w="1276" w:type="dxa"/>
          </w:tcPr>
          <w:p w:rsidR="007C34E6" w:rsidRPr="00301709" w:rsidRDefault="007C34E6" w:rsidP="00514E10">
            <w:r w:rsidRPr="00301709">
              <w:rPr>
                <w:b/>
              </w:rPr>
              <w:t xml:space="preserve">   2025г</w:t>
            </w:r>
          </w:p>
        </w:tc>
      </w:tr>
      <w:tr w:rsidR="007C34E6" w:rsidRPr="00301709" w:rsidTr="00514E10">
        <w:trPr>
          <w:trHeight w:val="915"/>
        </w:trPr>
        <w:tc>
          <w:tcPr>
            <w:tcW w:w="803" w:type="dxa"/>
          </w:tcPr>
          <w:p w:rsidR="007C34E6" w:rsidRPr="00301709" w:rsidRDefault="007C34E6" w:rsidP="00514E10">
            <w:pPr>
              <w:jc w:val="center"/>
            </w:pPr>
            <w:r w:rsidRPr="00301709">
              <w:t>11.</w:t>
            </w:r>
          </w:p>
        </w:tc>
        <w:tc>
          <w:tcPr>
            <w:tcW w:w="5684" w:type="dxa"/>
          </w:tcPr>
          <w:p w:rsidR="007C34E6" w:rsidRPr="00301709" w:rsidRDefault="007C34E6" w:rsidP="00514E10">
            <w:pPr>
              <w:ind w:firstLine="2"/>
            </w:pPr>
            <w:r w:rsidRPr="00301709">
              <w:rPr>
                <w:rFonts w:ascii="Times New Roman" w:hAnsi="Times New Roman" w:cs="Times New Roman"/>
              </w:rPr>
              <w:t>Количество общественно-значимых проектов по благоустройству территории, ед</w:t>
            </w:r>
          </w:p>
        </w:tc>
        <w:tc>
          <w:tcPr>
            <w:tcW w:w="1559" w:type="dxa"/>
          </w:tcPr>
          <w:p w:rsidR="007C34E6" w:rsidRPr="00301709" w:rsidRDefault="007C34E6" w:rsidP="00514E10">
            <w:pPr>
              <w:jc w:val="center"/>
            </w:pPr>
          </w:p>
          <w:p w:rsidR="007C34E6" w:rsidRPr="00301709" w:rsidRDefault="007C34E6" w:rsidP="00514E10">
            <w:pPr>
              <w:jc w:val="center"/>
            </w:pPr>
            <w:r w:rsidRPr="00301709">
              <w:t>0</w:t>
            </w:r>
          </w:p>
          <w:p w:rsidR="007C34E6" w:rsidRPr="00301709" w:rsidRDefault="007C34E6" w:rsidP="00514E10">
            <w:pPr>
              <w:jc w:val="center"/>
              <w:rPr>
                <w:lang w:val="en-US"/>
              </w:rPr>
            </w:pPr>
          </w:p>
          <w:p w:rsidR="007C34E6" w:rsidRPr="00301709" w:rsidRDefault="007C34E6" w:rsidP="00514E10">
            <w:pPr>
              <w:jc w:val="center"/>
              <w:rPr>
                <w:lang w:val="en-US"/>
              </w:rPr>
            </w:pPr>
          </w:p>
        </w:tc>
        <w:tc>
          <w:tcPr>
            <w:tcW w:w="1418" w:type="dxa"/>
          </w:tcPr>
          <w:p w:rsidR="007C34E6" w:rsidRPr="00301709" w:rsidRDefault="007C34E6" w:rsidP="00514E10">
            <w:pPr>
              <w:jc w:val="center"/>
            </w:pPr>
          </w:p>
          <w:p w:rsidR="007C34E6" w:rsidRPr="00301709" w:rsidRDefault="007C34E6" w:rsidP="00514E10">
            <w:pPr>
              <w:jc w:val="center"/>
            </w:pPr>
            <w:r w:rsidRPr="00301709">
              <w:t>0</w:t>
            </w:r>
          </w:p>
        </w:tc>
        <w:tc>
          <w:tcPr>
            <w:tcW w:w="1417" w:type="dxa"/>
          </w:tcPr>
          <w:p w:rsidR="007C34E6" w:rsidRPr="00301709" w:rsidRDefault="007C34E6" w:rsidP="00514E10"/>
          <w:p w:rsidR="007C34E6" w:rsidRPr="00301709" w:rsidRDefault="007C34E6" w:rsidP="00514E10">
            <w:r w:rsidRPr="00301709">
              <w:t>0</w:t>
            </w:r>
          </w:p>
        </w:tc>
        <w:tc>
          <w:tcPr>
            <w:tcW w:w="1418" w:type="dxa"/>
          </w:tcPr>
          <w:p w:rsidR="007C34E6" w:rsidRPr="00301709" w:rsidRDefault="007C34E6" w:rsidP="00514E10"/>
          <w:p w:rsidR="007C34E6" w:rsidRPr="00301709" w:rsidRDefault="007C34E6" w:rsidP="00514E10">
            <w:r w:rsidRPr="00301709">
              <w:t>1</w:t>
            </w:r>
          </w:p>
        </w:tc>
        <w:tc>
          <w:tcPr>
            <w:tcW w:w="1276" w:type="dxa"/>
          </w:tcPr>
          <w:p w:rsidR="007C34E6" w:rsidRPr="00301709" w:rsidRDefault="007C34E6" w:rsidP="00514E10"/>
          <w:p w:rsidR="007C34E6" w:rsidRPr="00301709" w:rsidRDefault="007C34E6" w:rsidP="00514E10">
            <w:r w:rsidRPr="00301709">
              <w:t>1</w:t>
            </w:r>
          </w:p>
        </w:tc>
        <w:tc>
          <w:tcPr>
            <w:tcW w:w="1276" w:type="dxa"/>
          </w:tcPr>
          <w:p w:rsidR="007C34E6" w:rsidRPr="00301709" w:rsidRDefault="007C34E6" w:rsidP="00514E10"/>
          <w:p w:rsidR="007C34E6" w:rsidRPr="00301709" w:rsidRDefault="007C34E6" w:rsidP="00514E10">
            <w:r w:rsidRPr="00301709">
              <w:t>0</w:t>
            </w:r>
          </w:p>
        </w:tc>
      </w:tr>
    </w:tbl>
    <w:p w:rsidR="007C34E6" w:rsidRDefault="007C34E6" w:rsidP="00581786">
      <w:pPr>
        <w:jc w:val="right"/>
        <w:rPr>
          <w:rStyle w:val="a2"/>
          <w:rFonts w:ascii="Times New Roman" w:hAnsi="Times New Roman"/>
          <w:bCs/>
          <w:sz w:val="28"/>
          <w:szCs w:val="28"/>
        </w:rPr>
      </w:pPr>
    </w:p>
    <w:p w:rsidR="007C34E6" w:rsidRDefault="007C34E6" w:rsidP="00581786">
      <w:pPr>
        <w:jc w:val="right"/>
        <w:rPr>
          <w:rStyle w:val="a2"/>
          <w:rFonts w:ascii="Times New Roman" w:hAnsi="Times New Roman"/>
          <w:bCs/>
          <w:sz w:val="28"/>
          <w:szCs w:val="28"/>
        </w:rPr>
      </w:pPr>
    </w:p>
    <w:p w:rsidR="007C34E6" w:rsidRDefault="007C34E6" w:rsidP="00581786">
      <w:pPr>
        <w:jc w:val="right"/>
        <w:rPr>
          <w:rStyle w:val="a2"/>
          <w:rFonts w:ascii="Times New Roman" w:hAnsi="Times New Roman"/>
          <w:bCs/>
          <w:sz w:val="28"/>
          <w:szCs w:val="28"/>
        </w:rPr>
      </w:pPr>
    </w:p>
    <w:p w:rsidR="007C34E6" w:rsidRDefault="007C34E6" w:rsidP="00581786">
      <w:pPr>
        <w:jc w:val="right"/>
        <w:rPr>
          <w:rStyle w:val="a2"/>
          <w:rFonts w:ascii="Times New Roman" w:hAnsi="Times New Roman"/>
          <w:bCs/>
          <w:sz w:val="28"/>
          <w:szCs w:val="28"/>
        </w:rPr>
      </w:pPr>
    </w:p>
    <w:p w:rsidR="007C34E6" w:rsidRDefault="007C34E6" w:rsidP="00581786">
      <w:pPr>
        <w:ind w:firstLine="540"/>
        <w:jc w:val="right"/>
      </w:pPr>
    </w:p>
    <w:p w:rsidR="007C34E6" w:rsidRDefault="007C34E6" w:rsidP="00581786">
      <w:pPr>
        <w:ind w:firstLine="540"/>
        <w:jc w:val="right"/>
      </w:pPr>
    </w:p>
    <w:p w:rsidR="007C34E6" w:rsidRDefault="007C34E6" w:rsidP="00581786">
      <w:pPr>
        <w:ind w:firstLine="540"/>
        <w:jc w:val="right"/>
      </w:pPr>
    </w:p>
    <w:p w:rsidR="007C34E6" w:rsidRDefault="007C34E6" w:rsidP="00581786">
      <w:pPr>
        <w:ind w:firstLine="540"/>
        <w:jc w:val="right"/>
      </w:pPr>
    </w:p>
    <w:p w:rsidR="007C34E6" w:rsidRDefault="007C34E6" w:rsidP="00581786">
      <w:pPr>
        <w:ind w:firstLine="540"/>
        <w:jc w:val="right"/>
      </w:pPr>
    </w:p>
    <w:p w:rsidR="007C34E6" w:rsidRDefault="007C34E6" w:rsidP="00581786">
      <w:pPr>
        <w:ind w:firstLine="540"/>
        <w:jc w:val="right"/>
      </w:pPr>
    </w:p>
    <w:p w:rsidR="007C34E6" w:rsidRDefault="007C34E6" w:rsidP="00581786">
      <w:pPr>
        <w:ind w:firstLine="540"/>
        <w:jc w:val="right"/>
      </w:pPr>
    </w:p>
    <w:p w:rsidR="007C34E6" w:rsidRDefault="007C34E6" w:rsidP="00581786">
      <w:pPr>
        <w:ind w:firstLine="540"/>
        <w:jc w:val="right"/>
        <w:rPr>
          <w:b/>
        </w:rPr>
      </w:pPr>
    </w:p>
    <w:p w:rsidR="007C34E6" w:rsidRDefault="007C34E6" w:rsidP="00581786">
      <w:pPr>
        <w:ind w:firstLine="540"/>
        <w:jc w:val="right"/>
        <w:rPr>
          <w:b/>
        </w:rPr>
      </w:pPr>
    </w:p>
    <w:p w:rsidR="007C34E6" w:rsidRDefault="007C34E6" w:rsidP="00581786">
      <w:pPr>
        <w:ind w:firstLine="540"/>
        <w:jc w:val="right"/>
        <w:rPr>
          <w:b/>
        </w:rPr>
      </w:pPr>
    </w:p>
    <w:p w:rsidR="007C34E6" w:rsidRDefault="007C34E6" w:rsidP="00581786">
      <w:pPr>
        <w:ind w:firstLine="540"/>
        <w:jc w:val="right"/>
        <w:rPr>
          <w:b/>
        </w:rPr>
      </w:pPr>
    </w:p>
    <w:p w:rsidR="007C34E6" w:rsidRDefault="007C34E6" w:rsidP="00581786">
      <w:pPr>
        <w:ind w:firstLine="540"/>
        <w:jc w:val="right"/>
        <w:rPr>
          <w:b/>
        </w:rPr>
      </w:pPr>
    </w:p>
    <w:p w:rsidR="007C34E6" w:rsidRPr="00221080" w:rsidRDefault="007C34E6" w:rsidP="00581786">
      <w:pPr>
        <w:ind w:firstLine="540"/>
        <w:jc w:val="right"/>
        <w:rPr>
          <w:b/>
        </w:rPr>
      </w:pPr>
      <w:r>
        <w:rPr>
          <w:b/>
        </w:rPr>
        <w:t>П</w:t>
      </w:r>
      <w:r w:rsidRPr="00221080">
        <w:rPr>
          <w:b/>
        </w:rPr>
        <w:t>риложение 3</w:t>
      </w:r>
    </w:p>
    <w:p w:rsidR="007C34E6" w:rsidRPr="009C1E0B" w:rsidRDefault="007C34E6" w:rsidP="00581786">
      <w:pPr>
        <w:tabs>
          <w:tab w:val="left" w:pos="11805"/>
        </w:tabs>
        <w:jc w:val="right"/>
      </w:pPr>
      <w:r>
        <w:t>м</w:t>
      </w:r>
      <w:r w:rsidRPr="009C1E0B">
        <w:t>униципальной</w:t>
      </w:r>
      <w:r>
        <w:t xml:space="preserve"> п</w:t>
      </w:r>
      <w:r w:rsidRPr="009C1E0B">
        <w:t>рограмме</w:t>
      </w:r>
    </w:p>
    <w:p w:rsidR="007C34E6" w:rsidRPr="009C1E0B" w:rsidRDefault="007C34E6" w:rsidP="00581786">
      <w:pPr>
        <w:tabs>
          <w:tab w:val="left" w:pos="11805"/>
        </w:tabs>
        <w:jc w:val="right"/>
      </w:pPr>
      <w:r w:rsidRPr="009C1E0B">
        <w:t>«</w:t>
      </w:r>
      <w:r>
        <w:t>Комплексное р</w:t>
      </w:r>
      <w:r w:rsidRPr="009C1E0B">
        <w:t xml:space="preserve">азвитие </w:t>
      </w:r>
      <w:r>
        <w:t>сельских территорий</w:t>
      </w:r>
    </w:p>
    <w:p w:rsidR="007C34E6" w:rsidRDefault="007C34E6" w:rsidP="00581786">
      <w:pPr>
        <w:tabs>
          <w:tab w:val="left" w:pos="11805"/>
        </w:tabs>
        <w:jc w:val="right"/>
      </w:pPr>
      <w:r>
        <w:t>н</w:t>
      </w:r>
      <w:r w:rsidRPr="009C1E0B">
        <w:t>а 20</w:t>
      </w:r>
      <w:r>
        <w:t>20</w:t>
      </w:r>
      <w:r w:rsidRPr="009C1E0B">
        <w:t>-202</w:t>
      </w:r>
      <w:r>
        <w:t>5</w:t>
      </w:r>
      <w:r w:rsidRPr="009C1E0B">
        <w:t xml:space="preserve"> годы»</w:t>
      </w:r>
    </w:p>
    <w:p w:rsidR="007C34E6" w:rsidRPr="00405E64" w:rsidRDefault="007C34E6" w:rsidP="00581786">
      <w:pPr>
        <w:ind w:firstLine="540"/>
      </w:pPr>
      <w:r w:rsidRPr="00405E64">
        <w:rPr>
          <w:color w:val="0000FF"/>
        </w:rPr>
        <w:t> </w:t>
      </w:r>
    </w:p>
    <w:p w:rsidR="007C34E6" w:rsidRPr="00405E64" w:rsidRDefault="007C34E6" w:rsidP="00581786">
      <w:pPr>
        <w:ind w:firstLine="540"/>
        <w:jc w:val="center"/>
        <w:rPr>
          <w:caps/>
        </w:rPr>
      </w:pPr>
    </w:p>
    <w:p w:rsidR="007C34E6" w:rsidRPr="00405E64" w:rsidRDefault="007C34E6" w:rsidP="00581786">
      <w:pPr>
        <w:ind w:firstLine="540"/>
        <w:jc w:val="center"/>
        <w:rPr>
          <w:caps/>
        </w:rPr>
      </w:pPr>
    </w:p>
    <w:p w:rsidR="007C34E6" w:rsidRPr="00405E64" w:rsidRDefault="007C34E6" w:rsidP="00581786">
      <w:pPr>
        <w:ind w:firstLine="540"/>
        <w:jc w:val="center"/>
        <w:rPr>
          <w:caps/>
        </w:rPr>
      </w:pPr>
    </w:p>
    <w:p w:rsidR="007C34E6" w:rsidRPr="00405E64" w:rsidRDefault="007C34E6" w:rsidP="00581786">
      <w:pPr>
        <w:ind w:firstLine="540"/>
        <w:jc w:val="center"/>
      </w:pPr>
      <w:r w:rsidRPr="00405E64">
        <w:rPr>
          <w:caps/>
        </w:rPr>
        <w:t>Сводная таблица ресурсного обеспечения программы</w:t>
      </w:r>
    </w:p>
    <w:p w:rsidR="007C34E6" w:rsidRPr="00405E64" w:rsidRDefault="007C34E6" w:rsidP="00581786">
      <w:pPr>
        <w:jc w:val="center"/>
      </w:pPr>
    </w:p>
    <w:p w:rsidR="007C34E6" w:rsidRPr="00405E64" w:rsidRDefault="007C34E6" w:rsidP="0058178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9"/>
        <w:gridCol w:w="2705"/>
        <w:gridCol w:w="1315"/>
        <w:gridCol w:w="1595"/>
        <w:gridCol w:w="1516"/>
        <w:gridCol w:w="1714"/>
        <w:gridCol w:w="1364"/>
        <w:gridCol w:w="1570"/>
        <w:gridCol w:w="1825"/>
      </w:tblGrid>
      <w:tr w:rsidR="007C34E6" w:rsidRPr="00301709" w:rsidTr="00514E10">
        <w:tc>
          <w:tcPr>
            <w:tcW w:w="569" w:type="dxa"/>
          </w:tcPr>
          <w:p w:rsidR="007C34E6" w:rsidRPr="00301709" w:rsidRDefault="007C34E6" w:rsidP="00514E10">
            <w:pPr>
              <w:jc w:val="center"/>
            </w:pPr>
          </w:p>
        </w:tc>
        <w:tc>
          <w:tcPr>
            <w:tcW w:w="2705" w:type="dxa"/>
          </w:tcPr>
          <w:p w:rsidR="007C34E6" w:rsidRPr="00301709" w:rsidRDefault="007C34E6" w:rsidP="00514E10">
            <w:pPr>
              <w:jc w:val="center"/>
            </w:pPr>
            <w:r w:rsidRPr="00301709">
              <w:t>Источник финансирования</w:t>
            </w:r>
          </w:p>
        </w:tc>
        <w:tc>
          <w:tcPr>
            <w:tcW w:w="1315" w:type="dxa"/>
          </w:tcPr>
          <w:p w:rsidR="007C34E6" w:rsidRPr="00301709" w:rsidRDefault="007C34E6" w:rsidP="00514E10">
            <w:pPr>
              <w:rPr>
                <w:b/>
              </w:rPr>
            </w:pPr>
            <w:r w:rsidRPr="00301709">
              <w:rPr>
                <w:b/>
              </w:rPr>
              <w:t xml:space="preserve">    2020г</w:t>
            </w:r>
          </w:p>
        </w:tc>
        <w:tc>
          <w:tcPr>
            <w:tcW w:w="1595" w:type="dxa"/>
          </w:tcPr>
          <w:p w:rsidR="007C34E6" w:rsidRPr="00301709" w:rsidRDefault="007C34E6" w:rsidP="00514E10">
            <w:pPr>
              <w:rPr>
                <w:b/>
              </w:rPr>
            </w:pPr>
            <w:r w:rsidRPr="00301709">
              <w:rPr>
                <w:b/>
              </w:rPr>
              <w:t xml:space="preserve">    2021г</w:t>
            </w:r>
          </w:p>
        </w:tc>
        <w:tc>
          <w:tcPr>
            <w:tcW w:w="1516" w:type="dxa"/>
          </w:tcPr>
          <w:p w:rsidR="007C34E6" w:rsidRPr="00301709" w:rsidRDefault="007C34E6" w:rsidP="00514E10">
            <w:pPr>
              <w:rPr>
                <w:b/>
              </w:rPr>
            </w:pPr>
            <w:r w:rsidRPr="00301709">
              <w:rPr>
                <w:b/>
              </w:rPr>
              <w:t xml:space="preserve">   2022г</w:t>
            </w:r>
          </w:p>
        </w:tc>
        <w:tc>
          <w:tcPr>
            <w:tcW w:w="1714" w:type="dxa"/>
          </w:tcPr>
          <w:p w:rsidR="007C34E6" w:rsidRPr="00301709" w:rsidRDefault="007C34E6" w:rsidP="00514E10">
            <w:pPr>
              <w:rPr>
                <w:b/>
                <w:caps/>
              </w:rPr>
            </w:pPr>
            <w:r w:rsidRPr="00301709">
              <w:rPr>
                <w:b/>
              </w:rPr>
              <w:t xml:space="preserve">    2023г</w:t>
            </w:r>
          </w:p>
        </w:tc>
        <w:tc>
          <w:tcPr>
            <w:tcW w:w="1364" w:type="dxa"/>
          </w:tcPr>
          <w:p w:rsidR="007C34E6" w:rsidRPr="00301709" w:rsidRDefault="007C34E6" w:rsidP="00514E10">
            <w:pPr>
              <w:rPr>
                <w:b/>
                <w:caps/>
              </w:rPr>
            </w:pPr>
            <w:r w:rsidRPr="00301709">
              <w:rPr>
                <w:b/>
              </w:rPr>
              <w:t xml:space="preserve">  2024 г.</w:t>
            </w:r>
          </w:p>
        </w:tc>
        <w:tc>
          <w:tcPr>
            <w:tcW w:w="1570" w:type="dxa"/>
          </w:tcPr>
          <w:p w:rsidR="007C34E6" w:rsidRPr="00301709" w:rsidRDefault="007C34E6" w:rsidP="00514E10">
            <w:pPr>
              <w:rPr>
                <w:b/>
                <w:caps/>
              </w:rPr>
            </w:pPr>
            <w:r w:rsidRPr="00301709">
              <w:rPr>
                <w:b/>
              </w:rPr>
              <w:t xml:space="preserve">  2025г</w:t>
            </w:r>
          </w:p>
        </w:tc>
        <w:tc>
          <w:tcPr>
            <w:tcW w:w="1825" w:type="dxa"/>
          </w:tcPr>
          <w:p w:rsidR="007C34E6" w:rsidRPr="00301709" w:rsidRDefault="007C34E6" w:rsidP="00514E10">
            <w:pPr>
              <w:rPr>
                <w:b/>
                <w:caps/>
              </w:rPr>
            </w:pPr>
            <w:r w:rsidRPr="00301709">
              <w:rPr>
                <w:b/>
                <w:caps/>
              </w:rPr>
              <w:t>Всего</w:t>
            </w:r>
          </w:p>
          <w:p w:rsidR="007C34E6" w:rsidRPr="00301709" w:rsidRDefault="007C34E6" w:rsidP="00514E10">
            <w:r w:rsidRPr="00301709">
              <w:rPr>
                <w:b/>
                <w:caps/>
              </w:rPr>
              <w:t xml:space="preserve">2020-2025 </w:t>
            </w:r>
            <w:r w:rsidRPr="00301709">
              <w:rPr>
                <w:b/>
              </w:rPr>
              <w:t>гг.</w:t>
            </w:r>
          </w:p>
        </w:tc>
      </w:tr>
      <w:tr w:rsidR="007C34E6" w:rsidRPr="00301709" w:rsidTr="00514E10">
        <w:tc>
          <w:tcPr>
            <w:tcW w:w="569" w:type="dxa"/>
          </w:tcPr>
          <w:p w:rsidR="007C34E6" w:rsidRPr="00301709" w:rsidRDefault="007C34E6" w:rsidP="00514E10">
            <w:pPr>
              <w:jc w:val="center"/>
            </w:pPr>
            <w:r w:rsidRPr="00301709">
              <w:t>1</w:t>
            </w:r>
          </w:p>
        </w:tc>
        <w:tc>
          <w:tcPr>
            <w:tcW w:w="2705" w:type="dxa"/>
          </w:tcPr>
          <w:p w:rsidR="007C34E6" w:rsidRPr="00301709" w:rsidRDefault="007C34E6" w:rsidP="00514E10">
            <w:pPr>
              <w:ind w:firstLine="2"/>
            </w:pPr>
            <w:r w:rsidRPr="00301709">
              <w:t>Федеральный бюджет</w:t>
            </w:r>
          </w:p>
        </w:tc>
        <w:tc>
          <w:tcPr>
            <w:tcW w:w="1315" w:type="dxa"/>
          </w:tcPr>
          <w:p w:rsidR="007C34E6" w:rsidRPr="00301709" w:rsidRDefault="007C34E6" w:rsidP="00514E10">
            <w:pPr>
              <w:jc w:val="center"/>
            </w:pPr>
            <w:r w:rsidRPr="00301709">
              <w:t>0,0</w:t>
            </w:r>
          </w:p>
        </w:tc>
        <w:tc>
          <w:tcPr>
            <w:tcW w:w="1595" w:type="dxa"/>
          </w:tcPr>
          <w:p w:rsidR="007C34E6" w:rsidRPr="00301709" w:rsidRDefault="007C34E6" w:rsidP="00514E10">
            <w:r w:rsidRPr="00301709">
              <w:t>0,0</w:t>
            </w:r>
          </w:p>
        </w:tc>
        <w:tc>
          <w:tcPr>
            <w:tcW w:w="1516" w:type="dxa"/>
          </w:tcPr>
          <w:p w:rsidR="007C34E6" w:rsidRPr="00301709" w:rsidRDefault="007C34E6" w:rsidP="00514E10">
            <w:pPr>
              <w:jc w:val="center"/>
            </w:pPr>
            <w:r w:rsidRPr="00301709">
              <w:t>0,0</w:t>
            </w:r>
          </w:p>
        </w:tc>
        <w:tc>
          <w:tcPr>
            <w:tcW w:w="1714" w:type="dxa"/>
          </w:tcPr>
          <w:p w:rsidR="007C34E6" w:rsidRPr="00301709" w:rsidRDefault="007C34E6" w:rsidP="00514E10">
            <w:r w:rsidRPr="00301709">
              <w:t>0,0</w:t>
            </w:r>
          </w:p>
        </w:tc>
        <w:tc>
          <w:tcPr>
            <w:tcW w:w="1364" w:type="dxa"/>
          </w:tcPr>
          <w:p w:rsidR="007C34E6" w:rsidRPr="00301709" w:rsidRDefault="007C34E6" w:rsidP="00514E10">
            <w:r w:rsidRPr="00301709">
              <w:t>0,0</w:t>
            </w:r>
          </w:p>
        </w:tc>
        <w:tc>
          <w:tcPr>
            <w:tcW w:w="1570" w:type="dxa"/>
          </w:tcPr>
          <w:p w:rsidR="007C34E6" w:rsidRPr="00301709" w:rsidRDefault="007C34E6" w:rsidP="00514E10">
            <w:r w:rsidRPr="00301709">
              <w:t>0,0</w:t>
            </w:r>
          </w:p>
        </w:tc>
        <w:tc>
          <w:tcPr>
            <w:tcW w:w="1825" w:type="dxa"/>
          </w:tcPr>
          <w:p w:rsidR="007C34E6" w:rsidRPr="00301709" w:rsidRDefault="007C34E6" w:rsidP="00514E10">
            <w:pPr>
              <w:jc w:val="center"/>
              <w:rPr>
                <w:b/>
              </w:rPr>
            </w:pPr>
            <w:r w:rsidRPr="00301709">
              <w:rPr>
                <w:b/>
              </w:rPr>
              <w:t>0,0</w:t>
            </w:r>
          </w:p>
        </w:tc>
      </w:tr>
      <w:tr w:rsidR="007C34E6" w:rsidRPr="00301709" w:rsidTr="00514E10">
        <w:tc>
          <w:tcPr>
            <w:tcW w:w="569" w:type="dxa"/>
          </w:tcPr>
          <w:p w:rsidR="007C34E6" w:rsidRPr="00301709" w:rsidRDefault="007C34E6" w:rsidP="00514E10">
            <w:pPr>
              <w:jc w:val="center"/>
            </w:pPr>
            <w:r w:rsidRPr="00301709">
              <w:t>2</w:t>
            </w:r>
          </w:p>
        </w:tc>
        <w:tc>
          <w:tcPr>
            <w:tcW w:w="2705" w:type="dxa"/>
          </w:tcPr>
          <w:p w:rsidR="007C34E6" w:rsidRPr="00301709" w:rsidRDefault="007C34E6" w:rsidP="00514E10">
            <w:pPr>
              <w:ind w:firstLine="2"/>
            </w:pPr>
            <w:r w:rsidRPr="00301709">
              <w:t>Республиканский бюджет</w:t>
            </w:r>
          </w:p>
        </w:tc>
        <w:tc>
          <w:tcPr>
            <w:tcW w:w="1315" w:type="dxa"/>
          </w:tcPr>
          <w:p w:rsidR="007C34E6" w:rsidRPr="00301709" w:rsidRDefault="007C34E6" w:rsidP="00514E10">
            <w:pPr>
              <w:jc w:val="center"/>
            </w:pPr>
            <w:r w:rsidRPr="00301709">
              <w:t>0,0</w:t>
            </w:r>
          </w:p>
        </w:tc>
        <w:tc>
          <w:tcPr>
            <w:tcW w:w="1595" w:type="dxa"/>
          </w:tcPr>
          <w:p w:rsidR="007C34E6" w:rsidRPr="00301709" w:rsidRDefault="007C34E6" w:rsidP="00514E10">
            <w:r w:rsidRPr="00301709">
              <w:t>0,0</w:t>
            </w:r>
          </w:p>
        </w:tc>
        <w:tc>
          <w:tcPr>
            <w:tcW w:w="1516" w:type="dxa"/>
          </w:tcPr>
          <w:p w:rsidR="007C34E6" w:rsidRPr="00301709" w:rsidRDefault="007C34E6" w:rsidP="00514E10">
            <w:pPr>
              <w:jc w:val="center"/>
            </w:pPr>
            <w:r w:rsidRPr="00301709">
              <w:t>0,0</w:t>
            </w:r>
          </w:p>
        </w:tc>
        <w:tc>
          <w:tcPr>
            <w:tcW w:w="1714" w:type="dxa"/>
          </w:tcPr>
          <w:p w:rsidR="007C34E6" w:rsidRPr="00301709" w:rsidRDefault="007C34E6" w:rsidP="00514E10">
            <w:r w:rsidRPr="00301709">
              <w:t>980,0</w:t>
            </w:r>
          </w:p>
        </w:tc>
        <w:tc>
          <w:tcPr>
            <w:tcW w:w="1364" w:type="dxa"/>
          </w:tcPr>
          <w:p w:rsidR="007C34E6" w:rsidRPr="00301709" w:rsidRDefault="007C34E6" w:rsidP="00514E10">
            <w:r w:rsidRPr="00301709">
              <w:t>980,0</w:t>
            </w:r>
          </w:p>
        </w:tc>
        <w:tc>
          <w:tcPr>
            <w:tcW w:w="1570" w:type="dxa"/>
          </w:tcPr>
          <w:p w:rsidR="007C34E6" w:rsidRPr="00301709" w:rsidRDefault="007C34E6" w:rsidP="00514E10">
            <w:r w:rsidRPr="00301709">
              <w:t>0,0</w:t>
            </w:r>
          </w:p>
        </w:tc>
        <w:tc>
          <w:tcPr>
            <w:tcW w:w="1825" w:type="dxa"/>
          </w:tcPr>
          <w:p w:rsidR="007C34E6" w:rsidRPr="00301709" w:rsidRDefault="007C34E6" w:rsidP="00514E10">
            <w:pPr>
              <w:jc w:val="center"/>
              <w:rPr>
                <w:b/>
              </w:rPr>
            </w:pPr>
            <w:r w:rsidRPr="00301709">
              <w:rPr>
                <w:b/>
              </w:rPr>
              <w:t>1960,0</w:t>
            </w:r>
          </w:p>
        </w:tc>
      </w:tr>
      <w:tr w:rsidR="007C34E6" w:rsidRPr="00301709" w:rsidTr="00514E10">
        <w:tc>
          <w:tcPr>
            <w:tcW w:w="569" w:type="dxa"/>
          </w:tcPr>
          <w:p w:rsidR="007C34E6" w:rsidRPr="00301709" w:rsidRDefault="007C34E6" w:rsidP="00514E10">
            <w:pPr>
              <w:jc w:val="center"/>
            </w:pPr>
            <w:r w:rsidRPr="00301709">
              <w:t>3</w:t>
            </w:r>
          </w:p>
        </w:tc>
        <w:tc>
          <w:tcPr>
            <w:tcW w:w="2705" w:type="dxa"/>
          </w:tcPr>
          <w:p w:rsidR="007C34E6" w:rsidRPr="00301709" w:rsidRDefault="007C34E6" w:rsidP="00514E10">
            <w:pPr>
              <w:ind w:firstLine="2"/>
            </w:pPr>
            <w:r w:rsidRPr="00301709">
              <w:t>Местный бюджет</w:t>
            </w:r>
          </w:p>
        </w:tc>
        <w:tc>
          <w:tcPr>
            <w:tcW w:w="1315" w:type="dxa"/>
          </w:tcPr>
          <w:p w:rsidR="007C34E6" w:rsidRPr="00301709" w:rsidRDefault="007C34E6" w:rsidP="00514E10">
            <w:pPr>
              <w:jc w:val="center"/>
            </w:pPr>
            <w:r w:rsidRPr="00301709">
              <w:t>0,0</w:t>
            </w:r>
          </w:p>
        </w:tc>
        <w:tc>
          <w:tcPr>
            <w:tcW w:w="1595" w:type="dxa"/>
          </w:tcPr>
          <w:p w:rsidR="007C34E6" w:rsidRPr="00301709" w:rsidRDefault="007C34E6" w:rsidP="00514E10">
            <w:r w:rsidRPr="00301709">
              <w:t>0,0</w:t>
            </w:r>
          </w:p>
        </w:tc>
        <w:tc>
          <w:tcPr>
            <w:tcW w:w="1516" w:type="dxa"/>
          </w:tcPr>
          <w:p w:rsidR="007C34E6" w:rsidRPr="00301709" w:rsidRDefault="007C34E6" w:rsidP="00514E10">
            <w:pPr>
              <w:jc w:val="center"/>
            </w:pPr>
            <w:r w:rsidRPr="00301709">
              <w:t>0,0</w:t>
            </w:r>
          </w:p>
        </w:tc>
        <w:tc>
          <w:tcPr>
            <w:tcW w:w="1714" w:type="dxa"/>
          </w:tcPr>
          <w:p w:rsidR="007C34E6" w:rsidRPr="00301709" w:rsidRDefault="007C34E6" w:rsidP="00514E10">
            <w:r w:rsidRPr="00301709">
              <w:t>420,0</w:t>
            </w:r>
          </w:p>
        </w:tc>
        <w:tc>
          <w:tcPr>
            <w:tcW w:w="1364" w:type="dxa"/>
          </w:tcPr>
          <w:p w:rsidR="007C34E6" w:rsidRPr="00301709" w:rsidRDefault="007C34E6" w:rsidP="00514E10">
            <w:r w:rsidRPr="00301709">
              <w:t>420,0</w:t>
            </w:r>
          </w:p>
        </w:tc>
        <w:tc>
          <w:tcPr>
            <w:tcW w:w="1570" w:type="dxa"/>
          </w:tcPr>
          <w:p w:rsidR="007C34E6" w:rsidRPr="00301709" w:rsidRDefault="007C34E6" w:rsidP="00514E10">
            <w:r w:rsidRPr="00301709">
              <w:t>0,0</w:t>
            </w:r>
          </w:p>
        </w:tc>
        <w:tc>
          <w:tcPr>
            <w:tcW w:w="1825" w:type="dxa"/>
          </w:tcPr>
          <w:p w:rsidR="007C34E6" w:rsidRPr="00301709" w:rsidRDefault="007C34E6" w:rsidP="00514E10">
            <w:pPr>
              <w:jc w:val="center"/>
              <w:rPr>
                <w:b/>
              </w:rPr>
            </w:pPr>
            <w:r w:rsidRPr="00301709">
              <w:rPr>
                <w:b/>
              </w:rPr>
              <w:t>840,0</w:t>
            </w:r>
          </w:p>
        </w:tc>
      </w:tr>
      <w:tr w:rsidR="007C34E6" w:rsidRPr="00301709" w:rsidTr="00514E10">
        <w:tc>
          <w:tcPr>
            <w:tcW w:w="569" w:type="dxa"/>
          </w:tcPr>
          <w:p w:rsidR="007C34E6" w:rsidRPr="00301709" w:rsidRDefault="007C34E6" w:rsidP="00514E10">
            <w:pPr>
              <w:jc w:val="center"/>
            </w:pPr>
            <w:r w:rsidRPr="00301709">
              <w:t>4</w:t>
            </w:r>
          </w:p>
        </w:tc>
        <w:tc>
          <w:tcPr>
            <w:tcW w:w="2705" w:type="dxa"/>
          </w:tcPr>
          <w:p w:rsidR="007C34E6" w:rsidRPr="00301709" w:rsidRDefault="007C34E6" w:rsidP="00514E10">
            <w:pPr>
              <w:ind w:firstLine="2"/>
            </w:pPr>
            <w:r w:rsidRPr="00301709">
              <w:t>Внебюджетные источники</w:t>
            </w:r>
          </w:p>
        </w:tc>
        <w:tc>
          <w:tcPr>
            <w:tcW w:w="1315" w:type="dxa"/>
          </w:tcPr>
          <w:p w:rsidR="007C34E6" w:rsidRPr="00301709" w:rsidRDefault="007C34E6" w:rsidP="00514E10">
            <w:pPr>
              <w:jc w:val="center"/>
            </w:pPr>
            <w:r w:rsidRPr="00301709">
              <w:t>0,0</w:t>
            </w:r>
          </w:p>
        </w:tc>
        <w:tc>
          <w:tcPr>
            <w:tcW w:w="1595" w:type="dxa"/>
          </w:tcPr>
          <w:p w:rsidR="007C34E6" w:rsidRPr="00301709" w:rsidRDefault="007C34E6" w:rsidP="00514E10">
            <w:r w:rsidRPr="00301709">
              <w:t>0,0</w:t>
            </w:r>
          </w:p>
        </w:tc>
        <w:tc>
          <w:tcPr>
            <w:tcW w:w="1516" w:type="dxa"/>
          </w:tcPr>
          <w:p w:rsidR="007C34E6" w:rsidRPr="00301709" w:rsidRDefault="007C34E6" w:rsidP="00514E10">
            <w:pPr>
              <w:jc w:val="center"/>
            </w:pPr>
            <w:r w:rsidRPr="00301709">
              <w:t>0,0</w:t>
            </w:r>
          </w:p>
        </w:tc>
        <w:tc>
          <w:tcPr>
            <w:tcW w:w="1714" w:type="dxa"/>
          </w:tcPr>
          <w:p w:rsidR="007C34E6" w:rsidRPr="00301709" w:rsidRDefault="007C34E6" w:rsidP="00514E10">
            <w:r w:rsidRPr="00301709">
              <w:t>45,0</w:t>
            </w:r>
          </w:p>
        </w:tc>
        <w:tc>
          <w:tcPr>
            <w:tcW w:w="1364" w:type="dxa"/>
          </w:tcPr>
          <w:p w:rsidR="007C34E6" w:rsidRPr="00301709" w:rsidRDefault="007C34E6" w:rsidP="00514E10">
            <w:r w:rsidRPr="00301709">
              <w:t>45,0</w:t>
            </w:r>
          </w:p>
        </w:tc>
        <w:tc>
          <w:tcPr>
            <w:tcW w:w="1570" w:type="dxa"/>
          </w:tcPr>
          <w:p w:rsidR="007C34E6" w:rsidRPr="00301709" w:rsidRDefault="007C34E6" w:rsidP="00514E10">
            <w:r w:rsidRPr="00301709">
              <w:t>0,0</w:t>
            </w:r>
          </w:p>
        </w:tc>
        <w:tc>
          <w:tcPr>
            <w:tcW w:w="1825" w:type="dxa"/>
          </w:tcPr>
          <w:p w:rsidR="007C34E6" w:rsidRPr="00301709" w:rsidRDefault="007C34E6" w:rsidP="00514E10">
            <w:pPr>
              <w:jc w:val="center"/>
              <w:rPr>
                <w:b/>
              </w:rPr>
            </w:pPr>
            <w:r w:rsidRPr="00301709">
              <w:rPr>
                <w:b/>
              </w:rPr>
              <w:t>0,0</w:t>
            </w:r>
          </w:p>
        </w:tc>
      </w:tr>
      <w:tr w:rsidR="007C34E6" w:rsidRPr="00301709" w:rsidTr="00514E10">
        <w:tc>
          <w:tcPr>
            <w:tcW w:w="569" w:type="dxa"/>
          </w:tcPr>
          <w:p w:rsidR="007C34E6" w:rsidRPr="00301709" w:rsidRDefault="007C34E6" w:rsidP="00514E10">
            <w:pPr>
              <w:jc w:val="center"/>
            </w:pPr>
            <w:r w:rsidRPr="00301709">
              <w:t>5</w:t>
            </w:r>
          </w:p>
        </w:tc>
        <w:tc>
          <w:tcPr>
            <w:tcW w:w="2705" w:type="dxa"/>
          </w:tcPr>
          <w:p w:rsidR="007C34E6" w:rsidRPr="00301709" w:rsidRDefault="007C34E6" w:rsidP="00514E10">
            <w:pPr>
              <w:ind w:firstLine="2"/>
            </w:pPr>
            <w:r w:rsidRPr="00301709">
              <w:t>Всего по всем источникам финансирования</w:t>
            </w:r>
          </w:p>
        </w:tc>
        <w:tc>
          <w:tcPr>
            <w:tcW w:w="1315" w:type="dxa"/>
          </w:tcPr>
          <w:p w:rsidR="007C34E6" w:rsidRPr="00301709" w:rsidRDefault="007C34E6" w:rsidP="00514E10">
            <w:pPr>
              <w:jc w:val="center"/>
              <w:rPr>
                <w:b/>
              </w:rPr>
            </w:pPr>
          </w:p>
          <w:p w:rsidR="007C34E6" w:rsidRPr="00301709" w:rsidRDefault="007C34E6" w:rsidP="00514E10">
            <w:pPr>
              <w:jc w:val="center"/>
              <w:rPr>
                <w:b/>
              </w:rPr>
            </w:pPr>
            <w:r w:rsidRPr="00301709">
              <w:rPr>
                <w:b/>
              </w:rPr>
              <w:t>0,0</w:t>
            </w:r>
          </w:p>
        </w:tc>
        <w:tc>
          <w:tcPr>
            <w:tcW w:w="1595" w:type="dxa"/>
          </w:tcPr>
          <w:p w:rsidR="007C34E6" w:rsidRPr="00301709" w:rsidRDefault="007C34E6" w:rsidP="00514E10">
            <w:pPr>
              <w:rPr>
                <w:b/>
              </w:rPr>
            </w:pPr>
          </w:p>
          <w:p w:rsidR="007C34E6" w:rsidRPr="00301709" w:rsidRDefault="007C34E6" w:rsidP="00514E10">
            <w:pPr>
              <w:rPr>
                <w:b/>
              </w:rPr>
            </w:pPr>
            <w:r w:rsidRPr="00301709">
              <w:rPr>
                <w:b/>
              </w:rPr>
              <w:t>0,0</w:t>
            </w:r>
          </w:p>
        </w:tc>
        <w:tc>
          <w:tcPr>
            <w:tcW w:w="1516" w:type="dxa"/>
          </w:tcPr>
          <w:p w:rsidR="007C34E6" w:rsidRPr="00301709" w:rsidRDefault="007C34E6" w:rsidP="00514E10">
            <w:pPr>
              <w:jc w:val="center"/>
              <w:rPr>
                <w:b/>
              </w:rPr>
            </w:pPr>
          </w:p>
          <w:p w:rsidR="007C34E6" w:rsidRPr="00301709" w:rsidRDefault="007C34E6" w:rsidP="00514E10">
            <w:pPr>
              <w:jc w:val="center"/>
              <w:rPr>
                <w:b/>
              </w:rPr>
            </w:pPr>
            <w:r w:rsidRPr="00301709">
              <w:rPr>
                <w:b/>
              </w:rPr>
              <w:t>0,0</w:t>
            </w:r>
          </w:p>
        </w:tc>
        <w:tc>
          <w:tcPr>
            <w:tcW w:w="1714" w:type="dxa"/>
          </w:tcPr>
          <w:p w:rsidR="007C34E6" w:rsidRPr="00301709" w:rsidRDefault="007C34E6" w:rsidP="00514E10"/>
          <w:p w:rsidR="007C34E6" w:rsidRPr="00301709" w:rsidRDefault="007C34E6" w:rsidP="00514E10">
            <w:pPr>
              <w:rPr>
                <w:b/>
              </w:rPr>
            </w:pPr>
            <w:r w:rsidRPr="00301709">
              <w:rPr>
                <w:b/>
              </w:rPr>
              <w:t>1445,0</w:t>
            </w:r>
          </w:p>
        </w:tc>
        <w:tc>
          <w:tcPr>
            <w:tcW w:w="1364" w:type="dxa"/>
          </w:tcPr>
          <w:p w:rsidR="007C34E6" w:rsidRPr="00301709" w:rsidRDefault="007C34E6" w:rsidP="00514E10">
            <w:pPr>
              <w:rPr>
                <w:b/>
              </w:rPr>
            </w:pPr>
          </w:p>
          <w:p w:rsidR="007C34E6" w:rsidRPr="00301709" w:rsidRDefault="007C34E6" w:rsidP="00514E10">
            <w:pPr>
              <w:rPr>
                <w:b/>
              </w:rPr>
            </w:pPr>
            <w:r w:rsidRPr="00301709">
              <w:rPr>
                <w:b/>
              </w:rPr>
              <w:t>1445,0</w:t>
            </w:r>
          </w:p>
        </w:tc>
        <w:tc>
          <w:tcPr>
            <w:tcW w:w="1570" w:type="dxa"/>
          </w:tcPr>
          <w:p w:rsidR="007C34E6" w:rsidRPr="00301709" w:rsidRDefault="007C34E6" w:rsidP="00514E10">
            <w:pPr>
              <w:jc w:val="center"/>
              <w:rPr>
                <w:b/>
              </w:rPr>
            </w:pPr>
          </w:p>
          <w:p w:rsidR="007C34E6" w:rsidRPr="00301709" w:rsidRDefault="007C34E6" w:rsidP="00514E10">
            <w:pPr>
              <w:rPr>
                <w:b/>
              </w:rPr>
            </w:pPr>
            <w:r w:rsidRPr="00301709">
              <w:rPr>
                <w:b/>
              </w:rPr>
              <w:t>0,0</w:t>
            </w:r>
          </w:p>
        </w:tc>
        <w:tc>
          <w:tcPr>
            <w:tcW w:w="1825" w:type="dxa"/>
          </w:tcPr>
          <w:p w:rsidR="007C34E6" w:rsidRPr="00301709" w:rsidRDefault="007C34E6" w:rsidP="00514E10">
            <w:pPr>
              <w:jc w:val="center"/>
              <w:rPr>
                <w:b/>
              </w:rPr>
            </w:pPr>
          </w:p>
          <w:p w:rsidR="007C34E6" w:rsidRPr="00301709" w:rsidRDefault="007C34E6" w:rsidP="00514E10">
            <w:pPr>
              <w:jc w:val="center"/>
              <w:rPr>
                <w:b/>
              </w:rPr>
            </w:pPr>
            <w:r w:rsidRPr="00301709">
              <w:rPr>
                <w:b/>
              </w:rPr>
              <w:t>2890,0</w:t>
            </w:r>
          </w:p>
        </w:tc>
      </w:tr>
    </w:tbl>
    <w:p w:rsidR="007C34E6" w:rsidRPr="006075C7" w:rsidRDefault="007C34E6" w:rsidP="00581786">
      <w:pPr>
        <w:rPr>
          <w:rFonts w:ascii="Times New Roman" w:hAnsi="Times New Roman"/>
          <w:szCs w:val="28"/>
        </w:rPr>
      </w:pPr>
    </w:p>
    <w:p w:rsidR="007C34E6" w:rsidRDefault="007C34E6" w:rsidP="000230CB">
      <w:pPr>
        <w:spacing w:line="240" w:lineRule="exact"/>
        <w:jc w:val="both"/>
        <w:rPr>
          <w:rFonts w:ascii="Times New Roman" w:hAnsi="Times New Roman" w:cs="Times New Roman"/>
          <w:sz w:val="28"/>
          <w:szCs w:val="28"/>
        </w:rPr>
      </w:pPr>
    </w:p>
    <w:p w:rsidR="007C34E6" w:rsidRPr="003D12A4" w:rsidRDefault="007C34E6" w:rsidP="000230CB">
      <w:pPr>
        <w:spacing w:line="240" w:lineRule="exact"/>
        <w:jc w:val="both"/>
        <w:rPr>
          <w:rFonts w:ascii="Times New Roman" w:hAnsi="Times New Roman" w:cs="Times New Roman"/>
          <w:sz w:val="28"/>
          <w:szCs w:val="28"/>
        </w:rPr>
      </w:pPr>
    </w:p>
    <w:p w:rsidR="007C34E6" w:rsidRPr="003D12A4" w:rsidRDefault="007C34E6" w:rsidP="0010347B">
      <w:pPr>
        <w:ind w:firstLine="709"/>
        <w:jc w:val="both"/>
        <w:rPr>
          <w:rFonts w:ascii="Times New Roman" w:hAnsi="Times New Roman" w:cs="Times New Roman"/>
          <w:b/>
          <w:sz w:val="28"/>
          <w:szCs w:val="28"/>
        </w:rPr>
      </w:pPr>
      <w:r w:rsidRPr="003D12A4">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36 от 12.05.2020 года.</w:t>
      </w:r>
    </w:p>
    <w:p w:rsidR="007C34E6" w:rsidRPr="003D12A4" w:rsidRDefault="007C34E6" w:rsidP="0010347B">
      <w:pPr>
        <w:pBdr>
          <w:bottom w:val="single" w:sz="6" w:space="1" w:color="auto"/>
        </w:pBdr>
        <w:ind w:firstLine="709"/>
        <w:jc w:val="both"/>
        <w:rPr>
          <w:rFonts w:ascii="Times New Roman" w:hAnsi="Times New Roman" w:cs="Times New Roman"/>
          <w:b/>
          <w:sz w:val="28"/>
          <w:szCs w:val="28"/>
        </w:rPr>
      </w:pPr>
      <w:r w:rsidRPr="003D12A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7C34E6" w:rsidRPr="003D12A4" w:rsidRDefault="007C34E6" w:rsidP="0010347B">
      <w:pPr>
        <w:pBdr>
          <w:bottom w:val="single" w:sz="6" w:space="1" w:color="auto"/>
        </w:pBdr>
        <w:ind w:firstLine="709"/>
        <w:jc w:val="both"/>
        <w:rPr>
          <w:rFonts w:ascii="Times New Roman" w:hAnsi="Times New Roman" w:cs="Times New Roman"/>
          <w:sz w:val="28"/>
          <w:szCs w:val="28"/>
        </w:rPr>
      </w:pPr>
      <w:r w:rsidRPr="003D12A4">
        <w:rPr>
          <w:rFonts w:ascii="Times New Roman" w:hAnsi="Times New Roman" w:cs="Times New Roman"/>
          <w:b/>
          <w:sz w:val="28"/>
          <w:szCs w:val="28"/>
        </w:rPr>
        <w:t>Тираж 10 экземпляров</w:t>
      </w:r>
    </w:p>
    <w:p w:rsidR="007C34E6" w:rsidRPr="003D12A4" w:rsidRDefault="007C34E6" w:rsidP="00E87F78">
      <w:pPr>
        <w:rPr>
          <w:rFonts w:ascii="Times New Roman" w:hAnsi="Times New Roman" w:cs="Times New Roman"/>
        </w:rPr>
        <w:sectPr w:rsidR="007C34E6" w:rsidRPr="003D12A4" w:rsidSect="00581786">
          <w:pgSz w:w="16838" w:h="11906" w:orient="landscape"/>
          <w:pgMar w:top="567" w:right="1134" w:bottom="1134" w:left="1134" w:header="709" w:footer="709" w:gutter="0"/>
          <w:cols w:space="708"/>
          <w:docGrid w:linePitch="360"/>
        </w:sectPr>
      </w:pPr>
    </w:p>
    <w:p w:rsidR="007C34E6" w:rsidRPr="003D12A4" w:rsidRDefault="007C34E6" w:rsidP="00E87F78">
      <w:pPr>
        <w:rPr>
          <w:rFonts w:ascii="Times New Roman" w:hAnsi="Times New Roman" w:cs="Times New Roman"/>
        </w:rPr>
      </w:pPr>
    </w:p>
    <w:p w:rsidR="007C34E6" w:rsidRPr="003D12A4" w:rsidRDefault="007C34E6" w:rsidP="00E87F78">
      <w:pPr>
        <w:rPr>
          <w:rFonts w:ascii="Times New Roman" w:hAnsi="Times New Roman" w:cs="Times New Roman"/>
          <w:szCs w:val="28"/>
        </w:rPr>
      </w:pPr>
    </w:p>
    <w:p w:rsidR="007C34E6" w:rsidRPr="003D12A4" w:rsidRDefault="007C34E6" w:rsidP="006F252D">
      <w:pPr>
        <w:ind w:firstLine="709"/>
        <w:jc w:val="both"/>
        <w:outlineLvl w:val="0"/>
        <w:rPr>
          <w:rFonts w:ascii="Times New Roman" w:hAnsi="Times New Roman" w:cs="Times New Roman"/>
          <w:sz w:val="28"/>
          <w:szCs w:val="28"/>
        </w:rPr>
        <w:sectPr w:rsidR="007C34E6" w:rsidRPr="003D12A4" w:rsidSect="000230CB">
          <w:pgSz w:w="11906" w:h="16838"/>
          <w:pgMar w:top="1134" w:right="567" w:bottom="1134" w:left="1134" w:header="709" w:footer="709" w:gutter="0"/>
          <w:cols w:space="708"/>
          <w:docGrid w:linePitch="360"/>
        </w:sectPr>
      </w:pPr>
    </w:p>
    <w:p w:rsidR="007C34E6" w:rsidRPr="003D12A4" w:rsidRDefault="007C34E6" w:rsidP="0010347B">
      <w:pPr>
        <w:ind w:firstLine="709"/>
        <w:jc w:val="both"/>
        <w:outlineLvl w:val="0"/>
        <w:rPr>
          <w:rFonts w:ascii="Times New Roman" w:hAnsi="Times New Roman" w:cs="Times New Roman"/>
        </w:rPr>
      </w:pPr>
    </w:p>
    <w:p w:rsidR="007C34E6" w:rsidRPr="003D12A4" w:rsidRDefault="007C34E6">
      <w:pPr>
        <w:rPr>
          <w:rFonts w:ascii="Times New Roman" w:hAnsi="Times New Roman" w:cs="Times New Roman"/>
          <w:b/>
          <w:caps/>
          <w:sz w:val="28"/>
          <w:szCs w:val="28"/>
        </w:rPr>
      </w:pPr>
    </w:p>
    <w:sectPr w:rsidR="007C34E6" w:rsidRPr="003D12A4" w:rsidSect="000230CB">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4E6" w:rsidRDefault="007C34E6">
      <w:r>
        <w:separator/>
      </w:r>
    </w:p>
  </w:endnote>
  <w:endnote w:type="continuationSeparator" w:id="0">
    <w:p w:rsidR="007C34E6" w:rsidRDefault="007C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4E6" w:rsidRDefault="007C34E6"/>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4"/>
      <w:gridCol w:w="3400"/>
      <w:gridCol w:w="3400"/>
    </w:tblGrid>
    <w:tr w:rsidR="007C34E6" w:rsidRPr="00301709" w:rsidTr="00246FE7">
      <w:tc>
        <w:tcPr>
          <w:tcW w:w="5083" w:type="dxa"/>
          <w:tcBorders>
            <w:top w:val="nil"/>
            <w:left w:val="nil"/>
            <w:bottom w:val="nil"/>
            <w:right w:val="nil"/>
          </w:tcBorders>
        </w:tcPr>
        <w:p w:rsidR="007C34E6" w:rsidRPr="00301709" w:rsidRDefault="007C34E6">
          <w:pPr>
            <w:rPr>
              <w:rFonts w:ascii="Times New Roman" w:hAnsi="Times New Roman" w:cs="Times New Roman"/>
              <w:sz w:val="20"/>
              <w:szCs w:val="20"/>
            </w:rPr>
          </w:pPr>
        </w:p>
      </w:tc>
      <w:tc>
        <w:tcPr>
          <w:tcW w:w="5077" w:type="dxa"/>
          <w:tcBorders>
            <w:top w:val="nil"/>
            <w:left w:val="nil"/>
            <w:bottom w:val="nil"/>
            <w:right w:val="nil"/>
          </w:tcBorders>
        </w:tcPr>
        <w:p w:rsidR="007C34E6" w:rsidRPr="00301709" w:rsidRDefault="007C34E6">
          <w:pPr>
            <w:jc w:val="center"/>
            <w:rPr>
              <w:rFonts w:ascii="Times New Roman" w:hAnsi="Times New Roman" w:cs="Times New Roman"/>
              <w:sz w:val="20"/>
              <w:szCs w:val="20"/>
            </w:rPr>
          </w:pPr>
        </w:p>
      </w:tc>
      <w:tc>
        <w:tcPr>
          <w:tcW w:w="5077" w:type="dxa"/>
          <w:tcBorders>
            <w:top w:val="nil"/>
            <w:left w:val="nil"/>
            <w:bottom w:val="nil"/>
            <w:right w:val="nil"/>
          </w:tcBorders>
        </w:tcPr>
        <w:p w:rsidR="007C34E6" w:rsidRPr="00301709" w:rsidRDefault="007C34E6">
          <w:pPr>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4E6" w:rsidRDefault="007C34E6">
      <w:r>
        <w:separator/>
      </w:r>
    </w:p>
  </w:footnote>
  <w:footnote w:type="continuationSeparator" w:id="0">
    <w:p w:rsidR="007C34E6" w:rsidRDefault="007C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4E6" w:rsidRDefault="007C34E6">
    <w:pPr>
      <w:pStyle w:val="Header"/>
      <w:jc w:val="right"/>
    </w:pPr>
    <w:fldSimple w:instr=" PAGE   \* MERGEFORMAT ">
      <w:r>
        <w:rPr>
          <w:noProof/>
        </w:rPr>
        <w:t>2</w:t>
      </w:r>
    </w:fldSimple>
  </w:p>
  <w:p w:rsidR="007C34E6" w:rsidRPr="00246FE7" w:rsidRDefault="007C34E6" w:rsidP="00246FE7">
    <w:pPr>
      <w:pStyle w:val="Header"/>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3445"/>
    <w:rsid w:val="00084AAE"/>
    <w:rsid w:val="000965B0"/>
    <w:rsid w:val="000B28EC"/>
    <w:rsid w:val="000C3044"/>
    <w:rsid w:val="000C4932"/>
    <w:rsid w:val="000C5E82"/>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1D4E"/>
    <w:rsid w:val="001C20CA"/>
    <w:rsid w:val="001D2608"/>
    <w:rsid w:val="001E025D"/>
    <w:rsid w:val="001E0BA5"/>
    <w:rsid w:val="00221080"/>
    <w:rsid w:val="00246FE7"/>
    <w:rsid w:val="002578D8"/>
    <w:rsid w:val="00284F76"/>
    <w:rsid w:val="002A1E4A"/>
    <w:rsid w:val="002A2FBA"/>
    <w:rsid w:val="002C11BC"/>
    <w:rsid w:val="002D4CD0"/>
    <w:rsid w:val="002E5CC8"/>
    <w:rsid w:val="002E7731"/>
    <w:rsid w:val="00301709"/>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D12A4"/>
    <w:rsid w:val="003E2024"/>
    <w:rsid w:val="003E4B6D"/>
    <w:rsid w:val="003F3EAF"/>
    <w:rsid w:val="0040097A"/>
    <w:rsid w:val="00405E64"/>
    <w:rsid w:val="0042385E"/>
    <w:rsid w:val="00451522"/>
    <w:rsid w:val="00456BAD"/>
    <w:rsid w:val="0046093F"/>
    <w:rsid w:val="0047503E"/>
    <w:rsid w:val="004847FC"/>
    <w:rsid w:val="00496600"/>
    <w:rsid w:val="004A71D9"/>
    <w:rsid w:val="004C249A"/>
    <w:rsid w:val="004C4BB3"/>
    <w:rsid w:val="004D18DC"/>
    <w:rsid w:val="004F1D52"/>
    <w:rsid w:val="0050378E"/>
    <w:rsid w:val="00514E10"/>
    <w:rsid w:val="00527415"/>
    <w:rsid w:val="00530B71"/>
    <w:rsid w:val="00547C2F"/>
    <w:rsid w:val="00556E5C"/>
    <w:rsid w:val="00563386"/>
    <w:rsid w:val="005634E0"/>
    <w:rsid w:val="00564A4B"/>
    <w:rsid w:val="00570E34"/>
    <w:rsid w:val="005734DA"/>
    <w:rsid w:val="00573D0C"/>
    <w:rsid w:val="00576F8B"/>
    <w:rsid w:val="00581786"/>
    <w:rsid w:val="0058246E"/>
    <w:rsid w:val="0058656B"/>
    <w:rsid w:val="00586B77"/>
    <w:rsid w:val="0059141F"/>
    <w:rsid w:val="00591BAB"/>
    <w:rsid w:val="005A0DBB"/>
    <w:rsid w:val="005B6236"/>
    <w:rsid w:val="005D0240"/>
    <w:rsid w:val="005D677C"/>
    <w:rsid w:val="005D69B4"/>
    <w:rsid w:val="005E7F34"/>
    <w:rsid w:val="006075C7"/>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6432F"/>
    <w:rsid w:val="00793A85"/>
    <w:rsid w:val="007A0AB9"/>
    <w:rsid w:val="007A1F0F"/>
    <w:rsid w:val="007B3FAB"/>
    <w:rsid w:val="007B4F8F"/>
    <w:rsid w:val="007B57F4"/>
    <w:rsid w:val="007B73A5"/>
    <w:rsid w:val="007B73B0"/>
    <w:rsid w:val="007B78D0"/>
    <w:rsid w:val="007C05A2"/>
    <w:rsid w:val="007C0B6B"/>
    <w:rsid w:val="007C0F83"/>
    <w:rsid w:val="007C34E6"/>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4EDC"/>
    <w:rsid w:val="008B666C"/>
    <w:rsid w:val="008C189D"/>
    <w:rsid w:val="008E3FD8"/>
    <w:rsid w:val="008F3590"/>
    <w:rsid w:val="00951592"/>
    <w:rsid w:val="00953D04"/>
    <w:rsid w:val="00966760"/>
    <w:rsid w:val="009814B7"/>
    <w:rsid w:val="00987192"/>
    <w:rsid w:val="009B670B"/>
    <w:rsid w:val="009C1E0B"/>
    <w:rsid w:val="009C2DA1"/>
    <w:rsid w:val="009C69E0"/>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4D72"/>
    <w:rsid w:val="00AB6562"/>
    <w:rsid w:val="00AC20E9"/>
    <w:rsid w:val="00AD4069"/>
    <w:rsid w:val="00AD644C"/>
    <w:rsid w:val="00AE0925"/>
    <w:rsid w:val="00AF5329"/>
    <w:rsid w:val="00B00996"/>
    <w:rsid w:val="00B03D2E"/>
    <w:rsid w:val="00B446BC"/>
    <w:rsid w:val="00B64513"/>
    <w:rsid w:val="00B67633"/>
    <w:rsid w:val="00B74FA3"/>
    <w:rsid w:val="00B8562C"/>
    <w:rsid w:val="00B875E4"/>
    <w:rsid w:val="00BA3670"/>
    <w:rsid w:val="00BB67C8"/>
    <w:rsid w:val="00BC1662"/>
    <w:rsid w:val="00BC37E3"/>
    <w:rsid w:val="00BD58E1"/>
    <w:rsid w:val="00BE5532"/>
    <w:rsid w:val="00BF2896"/>
    <w:rsid w:val="00C24AA9"/>
    <w:rsid w:val="00C253A1"/>
    <w:rsid w:val="00C34213"/>
    <w:rsid w:val="00C3455D"/>
    <w:rsid w:val="00C41F7A"/>
    <w:rsid w:val="00C52BD0"/>
    <w:rsid w:val="00C7047C"/>
    <w:rsid w:val="00C83D5F"/>
    <w:rsid w:val="00C869C4"/>
    <w:rsid w:val="00C915B4"/>
    <w:rsid w:val="00C926A7"/>
    <w:rsid w:val="00CA2B20"/>
    <w:rsid w:val="00CA5412"/>
    <w:rsid w:val="00CA6963"/>
    <w:rsid w:val="00CE0BF3"/>
    <w:rsid w:val="00CF5B2D"/>
    <w:rsid w:val="00D0440C"/>
    <w:rsid w:val="00D10EE6"/>
    <w:rsid w:val="00D156F1"/>
    <w:rsid w:val="00D265B1"/>
    <w:rsid w:val="00D375F4"/>
    <w:rsid w:val="00D51911"/>
    <w:rsid w:val="00D564EF"/>
    <w:rsid w:val="00D72B37"/>
    <w:rsid w:val="00D8129A"/>
    <w:rsid w:val="00D82CF3"/>
    <w:rsid w:val="00DB179B"/>
    <w:rsid w:val="00DB3DF1"/>
    <w:rsid w:val="00DB6728"/>
    <w:rsid w:val="00DB7D4E"/>
    <w:rsid w:val="00DC06F1"/>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 w:type="paragraph" w:styleId="Header">
    <w:name w:val="header"/>
    <w:basedOn w:val="Normal"/>
    <w:link w:val="HeaderChar"/>
    <w:uiPriority w:val="99"/>
    <w:rsid w:val="003D12A4"/>
    <w:pPr>
      <w:widowControl w:val="0"/>
      <w:tabs>
        <w:tab w:val="center" w:pos="4677"/>
        <w:tab w:val="right" w:pos="9355"/>
      </w:tabs>
      <w:autoSpaceDE w:val="0"/>
      <w:autoSpaceDN w:val="0"/>
      <w:adjustRightInd w:val="0"/>
      <w:ind w:firstLine="720"/>
      <w:jc w:val="both"/>
    </w:pPr>
    <w:rPr>
      <w:rFonts w:ascii="Times New Roman CYR" w:hAnsi="Times New Roman CYR" w:cs="Times New Roman CYR"/>
      <w:color w:val="auto"/>
    </w:rPr>
  </w:style>
  <w:style w:type="character" w:customStyle="1" w:styleId="HeaderChar">
    <w:name w:val="Header Char"/>
    <w:basedOn w:val="DefaultParagraphFont"/>
    <w:link w:val="Header"/>
    <w:uiPriority w:val="99"/>
    <w:locked/>
    <w:rsid w:val="003D12A4"/>
    <w:rPr>
      <w:rFonts w:ascii="Times New Roman CYR" w:hAnsi="Times New Roman CYR" w:cs="Times New Roman CYR"/>
      <w:sz w:val="24"/>
      <w:szCs w:val="24"/>
      <w:lang w:val="ru-RU" w:eastAsia="ru-RU" w:bidi="ar-SA"/>
    </w:rPr>
  </w:style>
  <w:style w:type="paragraph" w:customStyle="1" w:styleId="s1">
    <w:name w:val="s_1"/>
    <w:basedOn w:val="Normal"/>
    <w:uiPriority w:val="99"/>
    <w:rsid w:val="003D12A4"/>
    <w:pPr>
      <w:spacing w:before="100" w:beforeAutospacing="1" w:after="100" w:afterAutospacing="1"/>
    </w:pPr>
    <w:rPr>
      <w:rFonts w:ascii="Times New Roman" w:hAnsi="Times New Roman" w:cs="Times New Roman"/>
      <w:color w:val="auto"/>
    </w:rPr>
  </w:style>
  <w:style w:type="paragraph" w:customStyle="1" w:styleId="empty">
    <w:name w:val="empty"/>
    <w:basedOn w:val="Normal"/>
    <w:uiPriority w:val="99"/>
    <w:rsid w:val="003D12A4"/>
    <w:pPr>
      <w:spacing w:before="100" w:beforeAutospacing="1" w:after="100" w:afterAutospacing="1"/>
    </w:pPr>
    <w:rPr>
      <w:rFonts w:ascii="Times New Roman" w:hAnsi="Times New Roman" w:cs="Times New Roman"/>
      <w:color w:val="auto"/>
    </w:rPr>
  </w:style>
  <w:style w:type="paragraph" w:customStyle="1" w:styleId="s3">
    <w:name w:val="s_3"/>
    <w:basedOn w:val="Normal"/>
    <w:uiPriority w:val="99"/>
    <w:rsid w:val="003D12A4"/>
    <w:pPr>
      <w:spacing w:before="100" w:beforeAutospacing="1" w:after="100" w:afterAutospacing="1"/>
    </w:pPr>
    <w:rPr>
      <w:rFonts w:ascii="Times New Roman" w:hAnsi="Times New Roman" w:cs="Times New Roman"/>
      <w:color w:val="auto"/>
    </w:rPr>
  </w:style>
  <w:style w:type="paragraph" w:styleId="Footer">
    <w:name w:val="footer"/>
    <w:basedOn w:val="Normal"/>
    <w:link w:val="FooterChar"/>
    <w:uiPriority w:val="99"/>
    <w:rsid w:val="007A1F0F"/>
    <w:pPr>
      <w:tabs>
        <w:tab w:val="center" w:pos="4677"/>
        <w:tab w:val="right" w:pos="9355"/>
      </w:tabs>
    </w:pPr>
  </w:style>
  <w:style w:type="character" w:customStyle="1" w:styleId="FooterChar">
    <w:name w:val="Footer Char"/>
    <w:basedOn w:val="DefaultParagraphFont"/>
    <w:link w:val="Footer"/>
    <w:uiPriority w:val="99"/>
    <w:semiHidden/>
    <w:locked/>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1278029219">
      <w:marLeft w:val="0"/>
      <w:marRight w:val="0"/>
      <w:marTop w:val="0"/>
      <w:marBottom w:val="0"/>
      <w:divBdr>
        <w:top w:val="none" w:sz="0" w:space="0" w:color="auto"/>
        <w:left w:val="none" w:sz="0" w:space="0" w:color="auto"/>
        <w:bottom w:val="none" w:sz="0" w:space="0" w:color="auto"/>
        <w:right w:val="none" w:sz="0" w:space="0" w:color="auto"/>
      </w:divBdr>
    </w:div>
    <w:div w:id="12780292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mobileonline.garant.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mobileonline.garan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154</TotalTime>
  <Pages>19</Pages>
  <Words>3734</Words>
  <Characters>21289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33</cp:revision>
  <cp:lastPrinted>2020-04-23T13:45:00Z</cp:lastPrinted>
  <dcterms:created xsi:type="dcterms:W3CDTF">2020-03-18T18:06:00Z</dcterms:created>
  <dcterms:modified xsi:type="dcterms:W3CDTF">2020-05-13T08:02:00Z</dcterms:modified>
</cp:coreProperties>
</file>