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43B4" w:rsidRDefault="00D643B4" w:rsidP="00B1497C">
      <w:pPr>
        <w:pStyle w:val="Subtitle"/>
        <w:shd w:val="clear" w:color="auto" w:fill="FFFFFF"/>
        <w:jc w:val="right"/>
        <w:rPr>
          <w:caps/>
          <w:sz w:val="28"/>
          <w:szCs w:val="28"/>
        </w:rPr>
      </w:pPr>
      <w:r>
        <w:rPr>
          <w:caps/>
          <w:sz w:val="28"/>
          <w:szCs w:val="28"/>
        </w:rPr>
        <w:t>ПРОЕКТ</w:t>
      </w:r>
    </w:p>
    <w:p w:rsidR="00D643B4" w:rsidRPr="002569F0" w:rsidRDefault="00D643B4" w:rsidP="00B1497C">
      <w:pPr>
        <w:pStyle w:val="Subtitle"/>
        <w:ind w:firstLine="720"/>
        <w:rPr>
          <w:sz w:val="28"/>
          <w:szCs w:val="28"/>
        </w:rPr>
      </w:pPr>
    </w:p>
    <w:p w:rsidR="00D643B4" w:rsidRPr="002569F0" w:rsidRDefault="00D643B4" w:rsidP="00B1497C">
      <w:pPr>
        <w:pStyle w:val="Subtitle"/>
        <w:ind w:firstLine="720"/>
        <w:rPr>
          <w:sz w:val="28"/>
          <w:szCs w:val="28"/>
        </w:rPr>
      </w:pPr>
      <w:r w:rsidRPr="002569F0">
        <w:rPr>
          <w:sz w:val="28"/>
          <w:szCs w:val="28"/>
        </w:rPr>
        <w:t>СОВЕТ ДЕПУТАТОВ</w:t>
      </w:r>
    </w:p>
    <w:p w:rsidR="00D643B4" w:rsidRPr="002569F0" w:rsidRDefault="00D643B4" w:rsidP="00B1497C">
      <w:pPr>
        <w:pStyle w:val="Subtitle"/>
        <w:ind w:firstLine="709"/>
        <w:rPr>
          <w:sz w:val="28"/>
          <w:szCs w:val="28"/>
        </w:rPr>
      </w:pPr>
      <w:r w:rsidRPr="002569F0">
        <w:rPr>
          <w:sz w:val="28"/>
          <w:szCs w:val="28"/>
        </w:rPr>
        <w:t>РУССКО-ТЮВЕЕВСКОГО  СЕЛЬСКОГО ПОСЕЛЕНИЯ</w:t>
      </w:r>
    </w:p>
    <w:p w:rsidR="00D643B4" w:rsidRPr="002569F0" w:rsidRDefault="00D643B4" w:rsidP="00B1497C">
      <w:pPr>
        <w:pStyle w:val="Subtitle"/>
        <w:ind w:firstLine="709"/>
        <w:rPr>
          <w:sz w:val="28"/>
          <w:szCs w:val="28"/>
        </w:rPr>
      </w:pPr>
      <w:r w:rsidRPr="002569F0">
        <w:rPr>
          <w:sz w:val="28"/>
          <w:szCs w:val="28"/>
        </w:rPr>
        <w:t xml:space="preserve"> ТЕМНИКОВСКОГО  МУНИЦИПАЛЬНОГО РАЙОНА</w:t>
      </w:r>
    </w:p>
    <w:p w:rsidR="00D643B4" w:rsidRPr="002569F0" w:rsidRDefault="00D643B4" w:rsidP="00B1497C">
      <w:pPr>
        <w:ind w:firstLine="709"/>
        <w:jc w:val="center"/>
        <w:rPr>
          <w:b/>
          <w:sz w:val="28"/>
          <w:szCs w:val="28"/>
        </w:rPr>
      </w:pPr>
      <w:r w:rsidRPr="002569F0">
        <w:rPr>
          <w:b/>
          <w:sz w:val="28"/>
          <w:szCs w:val="28"/>
        </w:rPr>
        <w:t>РЕСПУБЛИКИ МОРДОВИЯ</w:t>
      </w:r>
    </w:p>
    <w:p w:rsidR="00D643B4" w:rsidRPr="002569F0" w:rsidRDefault="00D643B4" w:rsidP="00B1497C">
      <w:pPr>
        <w:ind w:firstLine="709"/>
        <w:jc w:val="center"/>
        <w:outlineLvl w:val="0"/>
        <w:rPr>
          <w:b/>
          <w:bCs/>
          <w:sz w:val="28"/>
          <w:szCs w:val="28"/>
        </w:rPr>
      </w:pPr>
    </w:p>
    <w:p w:rsidR="00D643B4" w:rsidRPr="00586882" w:rsidRDefault="00D643B4" w:rsidP="00B1497C">
      <w:pPr>
        <w:ind w:firstLine="709"/>
        <w:jc w:val="center"/>
        <w:outlineLvl w:val="0"/>
        <w:rPr>
          <w:b/>
          <w:bCs/>
          <w:sz w:val="28"/>
          <w:szCs w:val="28"/>
        </w:rPr>
      </w:pPr>
    </w:p>
    <w:p w:rsidR="00D643B4" w:rsidRDefault="00D643B4" w:rsidP="00B1497C">
      <w:pPr>
        <w:ind w:firstLine="709"/>
        <w:jc w:val="center"/>
        <w:outlineLvl w:val="0"/>
        <w:rPr>
          <w:b/>
          <w:bCs/>
          <w:sz w:val="34"/>
          <w:szCs w:val="34"/>
        </w:rPr>
      </w:pPr>
      <w:r w:rsidRPr="00586882">
        <w:rPr>
          <w:b/>
          <w:bCs/>
          <w:sz w:val="34"/>
          <w:szCs w:val="34"/>
        </w:rPr>
        <w:t>Р Е Ш Е Н И Е</w:t>
      </w:r>
    </w:p>
    <w:p w:rsidR="00D643B4" w:rsidRPr="00586882" w:rsidRDefault="00D643B4" w:rsidP="00B1497C">
      <w:pPr>
        <w:ind w:firstLine="709"/>
        <w:jc w:val="center"/>
        <w:outlineLvl w:val="0"/>
        <w:rPr>
          <w:b/>
          <w:bCs/>
          <w:sz w:val="34"/>
          <w:szCs w:val="34"/>
        </w:rPr>
      </w:pPr>
    </w:p>
    <w:p w:rsidR="00D643B4" w:rsidRPr="00586882" w:rsidRDefault="00D643B4" w:rsidP="00B1497C">
      <w:pPr>
        <w:rPr>
          <w:sz w:val="28"/>
          <w:szCs w:val="28"/>
        </w:rPr>
      </w:pPr>
      <w:r>
        <w:rPr>
          <w:sz w:val="28"/>
          <w:szCs w:val="28"/>
        </w:rPr>
        <w:t>__ ______20__</w:t>
      </w:r>
      <w:r w:rsidRPr="00586882">
        <w:rPr>
          <w:sz w:val="28"/>
          <w:szCs w:val="28"/>
        </w:rPr>
        <w:t xml:space="preserve"> г.                                                                                                     </w:t>
      </w:r>
      <w:r>
        <w:rPr>
          <w:sz w:val="28"/>
          <w:szCs w:val="28"/>
        </w:rPr>
        <w:t xml:space="preserve">    </w:t>
      </w:r>
      <w:r w:rsidRPr="00586882">
        <w:rPr>
          <w:sz w:val="28"/>
          <w:szCs w:val="28"/>
        </w:rPr>
        <w:t xml:space="preserve">  № </w:t>
      </w:r>
      <w:r>
        <w:rPr>
          <w:sz w:val="28"/>
          <w:szCs w:val="28"/>
        </w:rPr>
        <w:t>__</w:t>
      </w:r>
    </w:p>
    <w:p w:rsidR="00D643B4" w:rsidRPr="00586882" w:rsidRDefault="00D643B4" w:rsidP="00B1497C">
      <w:pPr>
        <w:jc w:val="center"/>
        <w:rPr>
          <w:sz w:val="28"/>
          <w:szCs w:val="28"/>
        </w:rPr>
      </w:pPr>
      <w:r w:rsidRPr="00586882">
        <w:rPr>
          <w:sz w:val="28"/>
          <w:szCs w:val="28"/>
        </w:rPr>
        <w:t>д.Русское Тювеево</w:t>
      </w:r>
    </w:p>
    <w:p w:rsidR="00D643B4" w:rsidRPr="00B1497C" w:rsidRDefault="00D643B4" w:rsidP="00B1497C">
      <w:pPr>
        <w:ind w:right="4890"/>
        <w:rPr>
          <w:b/>
          <w:sz w:val="28"/>
          <w:szCs w:val="28"/>
        </w:rPr>
      </w:pPr>
    </w:p>
    <w:p w:rsidR="00D643B4" w:rsidRPr="00351931" w:rsidRDefault="00D643B4" w:rsidP="0037603E">
      <w:pPr>
        <w:jc w:val="center"/>
        <w:rPr>
          <w:b/>
          <w:color w:val="000000"/>
          <w:sz w:val="28"/>
          <w:szCs w:val="28"/>
        </w:rPr>
      </w:pPr>
      <w:r w:rsidRPr="00351931">
        <w:rPr>
          <w:b/>
          <w:color w:val="000000"/>
          <w:sz w:val="28"/>
          <w:szCs w:val="28"/>
        </w:rPr>
        <w:t>О мерах поддержки арендаторов</w:t>
      </w:r>
      <w:r>
        <w:rPr>
          <w:b/>
          <w:color w:val="000000"/>
          <w:sz w:val="28"/>
          <w:szCs w:val="28"/>
        </w:rPr>
        <w:t xml:space="preserve">  имущества муниципальной казны Русско-Тювеевского сельского поселения Темниковского</w:t>
      </w:r>
      <w:r w:rsidRPr="00351931">
        <w:rPr>
          <w:b/>
          <w:color w:val="000000"/>
          <w:sz w:val="28"/>
          <w:szCs w:val="28"/>
        </w:rPr>
        <w:t xml:space="preserve"> муниципального района Республики Мордовия</w:t>
      </w:r>
      <w:r>
        <w:rPr>
          <w:b/>
          <w:color w:val="000000"/>
          <w:sz w:val="28"/>
          <w:szCs w:val="28"/>
        </w:rPr>
        <w:t>,</w:t>
      </w:r>
      <w:r w:rsidRPr="00351931">
        <w:rPr>
          <w:b/>
          <w:color w:val="000000"/>
          <w:sz w:val="28"/>
          <w:szCs w:val="28"/>
        </w:rPr>
        <w:t xml:space="preserve"> в период распространения новой коронавирусной инфекции.</w:t>
      </w:r>
    </w:p>
    <w:p w:rsidR="00D643B4" w:rsidRPr="00351931" w:rsidRDefault="00D643B4" w:rsidP="0037603E">
      <w:pPr>
        <w:rPr>
          <w:sz w:val="28"/>
          <w:szCs w:val="28"/>
        </w:rPr>
      </w:pPr>
    </w:p>
    <w:p w:rsidR="00D643B4" w:rsidRPr="005965EA" w:rsidRDefault="00D643B4" w:rsidP="00830677">
      <w:pPr>
        <w:pStyle w:val="NoSpacing"/>
        <w:ind w:firstLine="709"/>
        <w:jc w:val="both"/>
        <w:rPr>
          <w:rFonts w:ascii="Times New Roman" w:hAnsi="Times New Roman"/>
          <w:sz w:val="28"/>
          <w:szCs w:val="28"/>
          <w:lang w:eastAsia="ru-RU"/>
        </w:rPr>
      </w:pPr>
      <w:r w:rsidRPr="005965EA">
        <w:rPr>
          <w:rFonts w:ascii="Times New Roman" w:hAnsi="Times New Roman"/>
          <w:sz w:val="28"/>
          <w:szCs w:val="28"/>
        </w:rPr>
        <w:t xml:space="preserve">       В соответствии со статьей 19 Федерального закона от 1 апреля 2020 года № 98-ФЗ «О внесении изменений в отдельные законодательные акты Российской Федерации по вопросам предупреждения и ликвидации чрезвычайных ситуаций», постановлением Правительства Российской Федерации от 3 апреля 2020 года № 439 «Об установлении требований к условиям и срокам отсрочки уплаты арендной платы по договорам аренды недвижимого имущества», постановлением Правительства Республики Мордовия от 24 апреля 2020 года № 248 «О мерах поддержки арендаторов имущества государственной казны Республики Мордовия в период распространения новой коронавирусной инфекции», в целях поддержки субъектов предпринимательской деятельности в Республике Мордовия, </w:t>
      </w:r>
      <w:r w:rsidRPr="005965EA">
        <w:rPr>
          <w:rFonts w:ascii="Times New Roman" w:hAnsi="Times New Roman"/>
          <w:color w:val="000000"/>
          <w:sz w:val="28"/>
          <w:szCs w:val="28"/>
        </w:rPr>
        <w:t xml:space="preserve">Совет депутатов Русско-Тювеевского сельского поселения </w:t>
      </w:r>
      <w:r w:rsidRPr="005965EA">
        <w:rPr>
          <w:rFonts w:ascii="Times New Roman" w:hAnsi="Times New Roman"/>
          <w:sz w:val="28"/>
          <w:szCs w:val="28"/>
          <w:lang w:eastAsia="ru-RU"/>
        </w:rPr>
        <w:t>Темниковского муниципального района Республики Мордовия р е ш и л:</w:t>
      </w:r>
    </w:p>
    <w:p w:rsidR="00D643B4" w:rsidRPr="005965EA" w:rsidRDefault="00D643B4" w:rsidP="0037603E">
      <w:pPr>
        <w:pStyle w:val="a2"/>
        <w:numPr>
          <w:ilvl w:val="0"/>
          <w:numId w:val="13"/>
        </w:numPr>
        <w:spacing w:after="0" w:line="240" w:lineRule="auto"/>
        <w:ind w:left="0" w:firstLine="357"/>
        <w:jc w:val="both"/>
      </w:pPr>
      <w:r w:rsidRPr="005965EA">
        <w:rPr>
          <w:color w:val="000000"/>
        </w:rPr>
        <w:t xml:space="preserve">   </w:t>
      </w:r>
      <w:r w:rsidRPr="005965EA">
        <w:rPr>
          <w:lang w:eastAsia="ru-RU"/>
        </w:rPr>
        <w:t>Установить, что арендаторы недвижимого имущества, составляющего муниципальную казну Русско-Тювеевского сельского поселения</w:t>
      </w:r>
      <w:r w:rsidRPr="007E03F1">
        <w:rPr>
          <w:lang w:eastAsia="ru-RU"/>
        </w:rPr>
        <w:t xml:space="preserve"> </w:t>
      </w:r>
      <w:r w:rsidRPr="005965EA">
        <w:rPr>
          <w:lang w:eastAsia="ru-RU"/>
        </w:rPr>
        <w:t xml:space="preserve">Темниковского муниципального района Республики Мордовия (в том числе земельных участков), по договорам аренды, заключенным до принятия Указа Главы Республики Мордовия от 17 марта </w:t>
      </w:r>
      <w:smartTag w:uri="urn:schemas-microsoft-com:office:smarttags" w:element="metricconverter">
        <w:smartTagPr>
          <w:attr w:name="ProductID" w:val="2020 г"/>
        </w:smartTagPr>
        <w:r w:rsidRPr="005965EA">
          <w:rPr>
            <w:lang w:eastAsia="ru-RU"/>
          </w:rPr>
          <w:t>2020 г</w:t>
        </w:r>
      </w:smartTag>
      <w:r w:rsidRPr="005965EA">
        <w:rPr>
          <w:lang w:eastAsia="ru-RU"/>
        </w:rPr>
        <w:t>. № 78-УГ «О внесении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w:t>
      </w:r>
      <w:r w:rsidRPr="005965EA">
        <w:rPr>
          <w:lang w:val="en-US" w:eastAsia="ru-RU"/>
        </w:rPr>
        <w:t>COVID</w:t>
      </w:r>
      <w:r w:rsidRPr="005965EA">
        <w:rPr>
          <w:lang w:eastAsia="ru-RU"/>
        </w:rPr>
        <w:t xml:space="preserve">-19)» в соответствии со статьей 11 Федерального закона от 21 декабря </w:t>
      </w:r>
      <w:smartTag w:uri="urn:schemas-microsoft-com:office:smarttags" w:element="metricconverter">
        <w:smartTagPr>
          <w:attr w:name="ProductID" w:val="1994 г"/>
        </w:smartTagPr>
        <w:r w:rsidRPr="005965EA">
          <w:rPr>
            <w:lang w:eastAsia="ru-RU"/>
          </w:rPr>
          <w:t>1994 г</w:t>
        </w:r>
      </w:smartTag>
      <w:r w:rsidRPr="005965EA">
        <w:rPr>
          <w:lang w:eastAsia="ru-RU"/>
        </w:rPr>
        <w:t xml:space="preserve">. № 68-ФЗ «О защите населения и территорий от чрезвычайных ситуаций природного и техногенного характера», осуществляющие деятельность в отраслях российской экономики, указанных в перечне отраслей российской экономики, в наибольшей степени пострадавших в условиях ухудшения ситуации в результате распространения новой коронавирусной инфекции, утвержденном постановлением Правительства Российской Федерации от 3 апреля </w:t>
      </w:r>
      <w:smartTag w:uri="urn:schemas-microsoft-com:office:smarttags" w:element="metricconverter">
        <w:smartTagPr>
          <w:attr w:name="ProductID" w:val="2020 г"/>
        </w:smartTagPr>
        <w:r w:rsidRPr="005965EA">
          <w:rPr>
            <w:lang w:eastAsia="ru-RU"/>
          </w:rPr>
          <w:t>2020 г</w:t>
        </w:r>
      </w:smartTag>
      <w:r w:rsidRPr="005965EA">
        <w:rPr>
          <w:lang w:eastAsia="ru-RU"/>
        </w:rPr>
        <w:t xml:space="preserve">. № 434 «Об утверждении перечня отраслей российской экономики, в  наибольшей степени пострадавших в условиях ухудшения ситуации в результате распространения новой коронавирусной инфекции», имеют право на освобождение от уплаты арендных платежей за период апрель-июнь 2020г. и отсрочку по уплате арендных платежей за период июль-сентябрь </w:t>
      </w:r>
      <w:smartTag w:uri="urn:schemas-microsoft-com:office:smarttags" w:element="metricconverter">
        <w:smartTagPr>
          <w:attr w:name="ProductID" w:val="2020 г"/>
        </w:smartTagPr>
        <w:r w:rsidRPr="005965EA">
          <w:rPr>
            <w:lang w:eastAsia="ru-RU"/>
          </w:rPr>
          <w:t>2020 г</w:t>
        </w:r>
      </w:smartTag>
      <w:r w:rsidRPr="005965EA">
        <w:rPr>
          <w:lang w:eastAsia="ru-RU"/>
        </w:rPr>
        <w:t xml:space="preserve">.  на срок, предложенный такими арендаторами, но не позднее 1 января 2023 года. </w:t>
      </w:r>
    </w:p>
    <w:p w:rsidR="00D643B4" w:rsidRPr="005965EA" w:rsidRDefault="00D643B4" w:rsidP="0037603E">
      <w:pPr>
        <w:pStyle w:val="a2"/>
        <w:spacing w:before="100" w:beforeAutospacing="1" w:after="100" w:afterAutospacing="1" w:line="240" w:lineRule="auto"/>
        <w:ind w:left="0"/>
        <w:jc w:val="both"/>
      </w:pPr>
      <w:r w:rsidRPr="005965EA">
        <w:t xml:space="preserve">          Отсрочка предоставляется в соответствии с требованиями к условиям и срокам отсрочки уплаты арендной платы по договорам аренды недвижимого имущества, утвержденными постановлениям Правительства Российской Федерации от 3 апреля </w:t>
      </w:r>
      <w:smartTag w:uri="urn:schemas-microsoft-com:office:smarttags" w:element="metricconverter">
        <w:smartTagPr>
          <w:attr w:name="ProductID" w:val="2020 г"/>
        </w:smartTagPr>
        <w:r w:rsidRPr="005965EA">
          <w:t>2020 г</w:t>
        </w:r>
      </w:smartTag>
      <w:r w:rsidRPr="005965EA">
        <w:t xml:space="preserve">. № 439 «Об установлении требований к условиям и срокам отсрочки уплаты арендной платы по договорам аренды недвижимого имущества». </w:t>
      </w:r>
    </w:p>
    <w:p w:rsidR="00D643B4" w:rsidRPr="005965EA" w:rsidRDefault="00D643B4" w:rsidP="0037603E">
      <w:pPr>
        <w:pStyle w:val="a2"/>
        <w:spacing w:before="100" w:beforeAutospacing="1" w:after="100" w:afterAutospacing="1" w:line="240" w:lineRule="auto"/>
        <w:ind w:left="0"/>
        <w:jc w:val="both"/>
        <w:rPr>
          <w:lang w:eastAsia="ru-RU"/>
        </w:rPr>
      </w:pPr>
      <w:r w:rsidRPr="005965EA">
        <w:t xml:space="preserve">       2.Установить, что арендаторы недвижимого имущества, составляющего муниципальную казну</w:t>
      </w:r>
      <w:r w:rsidRPr="005965EA">
        <w:rPr>
          <w:lang w:eastAsia="ru-RU"/>
        </w:rPr>
        <w:t xml:space="preserve"> Русско-Тювеевского сельского поселения</w:t>
      </w:r>
      <w:r w:rsidRPr="007E03F1">
        <w:rPr>
          <w:lang w:eastAsia="ru-RU"/>
        </w:rPr>
        <w:t xml:space="preserve"> </w:t>
      </w:r>
      <w:r w:rsidRPr="005965EA">
        <w:rPr>
          <w:lang w:eastAsia="ru-RU"/>
        </w:rPr>
        <w:t>Темниковского муниципального района Республики Мордовия</w:t>
      </w:r>
      <w:r w:rsidRPr="005965EA">
        <w:t xml:space="preserve"> (в том числе земельных участков), по договорам аренды, заключенным до </w:t>
      </w:r>
      <w:r w:rsidRPr="005965EA">
        <w:rPr>
          <w:lang w:eastAsia="ru-RU"/>
        </w:rPr>
        <w:t xml:space="preserve">принятия Указа Главы Республики Мордовия от 17 марта </w:t>
      </w:r>
      <w:smartTag w:uri="urn:schemas-microsoft-com:office:smarttags" w:element="metricconverter">
        <w:smartTagPr>
          <w:attr w:name="ProductID" w:val="2020 г"/>
        </w:smartTagPr>
        <w:r w:rsidRPr="005965EA">
          <w:rPr>
            <w:lang w:eastAsia="ru-RU"/>
          </w:rPr>
          <w:t>2020 г</w:t>
        </w:r>
      </w:smartTag>
      <w:r w:rsidRPr="005965EA">
        <w:rPr>
          <w:lang w:eastAsia="ru-RU"/>
        </w:rPr>
        <w:t>. № 78-УГ «О внесении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w:t>
      </w:r>
      <w:r w:rsidRPr="005965EA">
        <w:rPr>
          <w:lang w:val="en-US" w:eastAsia="ru-RU"/>
        </w:rPr>
        <w:t>COVID</w:t>
      </w:r>
      <w:r w:rsidRPr="005965EA">
        <w:rPr>
          <w:lang w:eastAsia="ru-RU"/>
        </w:rPr>
        <w:t xml:space="preserve">-19)» </w:t>
      </w:r>
      <w:r w:rsidRPr="005965EA">
        <w:t>в соответствии со статьей 11</w:t>
      </w:r>
      <w:r w:rsidRPr="005965EA">
        <w:rPr>
          <w:lang w:eastAsia="ru-RU"/>
        </w:rPr>
        <w:t xml:space="preserve"> Федерального закона от 21 декабря </w:t>
      </w:r>
      <w:smartTag w:uri="urn:schemas-microsoft-com:office:smarttags" w:element="metricconverter">
        <w:smartTagPr>
          <w:attr w:name="ProductID" w:val="1994 г"/>
        </w:smartTagPr>
        <w:r w:rsidRPr="005965EA">
          <w:rPr>
            <w:lang w:eastAsia="ru-RU"/>
          </w:rPr>
          <w:t>1994 г</w:t>
        </w:r>
      </w:smartTag>
      <w:r w:rsidRPr="005965EA">
        <w:rPr>
          <w:lang w:eastAsia="ru-RU"/>
        </w:rPr>
        <w:t>. № 68-ФЗ «О защите населения и территорий от чрезвычайных ситуаций природного и техногенного характера»,  имеют право на уменьшение годовой арендной платы за 2020 год на размер арендной платы, рассчитанный за период неиспользования имущества во время режима повышенной готовности или чрезвычайной ситуации на территории Республики Мордовия в 2020 году.</w:t>
      </w:r>
    </w:p>
    <w:p w:rsidR="00D643B4" w:rsidRPr="005965EA" w:rsidRDefault="00D643B4" w:rsidP="0037603E">
      <w:pPr>
        <w:pStyle w:val="a2"/>
        <w:spacing w:before="100" w:beforeAutospacing="1" w:after="100" w:afterAutospacing="1" w:line="240" w:lineRule="auto"/>
        <w:ind w:left="0"/>
        <w:jc w:val="both"/>
      </w:pPr>
      <w:r w:rsidRPr="005965EA">
        <w:t xml:space="preserve">         Перерасчет арендной платы осуществляется за период, в течение которого арендатор не осуществлял деятельность в связи с ограничениями, а также с учетом нерабочих дней, установленных  указами Президента Российской Федерации, указами Главы Республики Мордовия о мерах по обеспечению санитарно-эпидемиологического благополучия населения в связи с новой коронавирусной инфекцией.</w:t>
      </w:r>
    </w:p>
    <w:p w:rsidR="00D643B4" w:rsidRPr="005965EA" w:rsidRDefault="00D643B4" w:rsidP="0037603E">
      <w:pPr>
        <w:pStyle w:val="a2"/>
        <w:spacing w:before="100" w:beforeAutospacing="1" w:after="100" w:afterAutospacing="1" w:line="240" w:lineRule="auto"/>
        <w:ind w:left="0"/>
        <w:jc w:val="both"/>
      </w:pPr>
      <w:r w:rsidRPr="005965EA">
        <w:t xml:space="preserve">           Арендатор считается не имеющим возможности использования арендуемого имущества в случае, если:</w:t>
      </w:r>
    </w:p>
    <w:p w:rsidR="00D643B4" w:rsidRPr="005965EA" w:rsidRDefault="00D643B4" w:rsidP="0037603E">
      <w:pPr>
        <w:pStyle w:val="a2"/>
        <w:spacing w:before="100" w:beforeAutospacing="1" w:after="100" w:afterAutospacing="1" w:line="240" w:lineRule="auto"/>
        <w:ind w:left="0"/>
        <w:jc w:val="both"/>
        <w:rPr>
          <w:lang w:eastAsia="ru-RU"/>
        </w:rPr>
      </w:pPr>
      <w:r w:rsidRPr="005965EA">
        <w:t xml:space="preserve">- не относится к организациям, указанным в пункте 2 Указа Президента Российской Федерации от 25 марта </w:t>
      </w:r>
      <w:smartTag w:uri="urn:schemas-microsoft-com:office:smarttags" w:element="metricconverter">
        <w:smartTagPr>
          <w:attr w:name="ProductID" w:val="2020 г"/>
        </w:smartTagPr>
        <w:r w:rsidRPr="005965EA">
          <w:t>2020 г</w:t>
        </w:r>
      </w:smartTag>
      <w:r w:rsidRPr="005965EA">
        <w:t xml:space="preserve">. № 206 «Об объявлении в Российской Федерации нерабочих дней» в пунктах 4, 5 Указа Президента Российской Федерации от 2 апреля </w:t>
      </w:r>
      <w:smartTag w:uri="urn:schemas-microsoft-com:office:smarttags" w:element="metricconverter">
        <w:smartTagPr>
          <w:attr w:name="ProductID" w:val="2020 г"/>
        </w:smartTagPr>
        <w:r w:rsidRPr="005965EA">
          <w:t>2020 г</w:t>
        </w:r>
      </w:smartTag>
      <w:r w:rsidRPr="005965EA">
        <w:t xml:space="preserve">. № 239 «О мерах по обеспечению санитарно-эпидемиологического благополучия населения на территории Российской Федерации в связи с распространением новой коронавирусной инфекции </w:t>
      </w:r>
      <w:r w:rsidRPr="005965EA">
        <w:rPr>
          <w:lang w:eastAsia="ru-RU"/>
        </w:rPr>
        <w:t>(</w:t>
      </w:r>
      <w:r w:rsidRPr="005965EA">
        <w:rPr>
          <w:lang w:val="en-US" w:eastAsia="ru-RU"/>
        </w:rPr>
        <w:t>COVID</w:t>
      </w:r>
      <w:r w:rsidRPr="005965EA">
        <w:rPr>
          <w:lang w:eastAsia="ru-RU"/>
        </w:rPr>
        <w:t>-19)»;</w:t>
      </w:r>
    </w:p>
    <w:p w:rsidR="00D643B4" w:rsidRPr="005965EA" w:rsidRDefault="00D643B4" w:rsidP="0037603E">
      <w:pPr>
        <w:pStyle w:val="a2"/>
        <w:spacing w:before="100" w:beforeAutospacing="1" w:after="100" w:afterAutospacing="1" w:line="240" w:lineRule="auto"/>
        <w:ind w:left="0"/>
        <w:jc w:val="both"/>
        <w:rPr>
          <w:lang w:eastAsia="ru-RU"/>
        </w:rPr>
      </w:pPr>
      <w:r w:rsidRPr="005965EA">
        <w:rPr>
          <w:lang w:eastAsia="ru-RU"/>
        </w:rPr>
        <w:t xml:space="preserve">- не включен в перечень организаций, на которые не распространяется режим нерабочих дней с сохранением за работниками заработной платы, сформированный в соответствии с постановлением Правительства Республики Мордовия от 3 апреля </w:t>
      </w:r>
      <w:smartTag w:uri="urn:schemas-microsoft-com:office:smarttags" w:element="metricconverter">
        <w:smartTagPr>
          <w:attr w:name="ProductID" w:val="2020 г"/>
        </w:smartTagPr>
        <w:r w:rsidRPr="005965EA">
          <w:rPr>
            <w:lang w:eastAsia="ru-RU"/>
          </w:rPr>
          <w:t>2020 г</w:t>
        </w:r>
      </w:smartTag>
      <w:r w:rsidRPr="005965EA">
        <w:rPr>
          <w:lang w:eastAsia="ru-RU"/>
        </w:rPr>
        <w:t>. № 201 «О перечне организаций, на которые не распространяется режим нерабочих дней с сохранением за работниками заработной платы».</w:t>
      </w:r>
    </w:p>
    <w:p w:rsidR="00D643B4" w:rsidRPr="005965EA" w:rsidRDefault="00D643B4" w:rsidP="0037603E">
      <w:pPr>
        <w:pStyle w:val="a2"/>
        <w:spacing w:before="100" w:beforeAutospacing="1" w:after="100" w:afterAutospacing="1" w:line="240" w:lineRule="auto"/>
        <w:ind w:left="0"/>
        <w:jc w:val="both"/>
        <w:rPr>
          <w:lang w:eastAsia="ru-RU"/>
        </w:rPr>
      </w:pPr>
      <w:r w:rsidRPr="005965EA">
        <w:rPr>
          <w:lang w:eastAsia="ru-RU"/>
        </w:rPr>
        <w:t xml:space="preserve">       3. Установить, что арендаторы движимого имущества, </w:t>
      </w:r>
      <w:r w:rsidRPr="005965EA">
        <w:t>составляющего муниципальную казну</w:t>
      </w:r>
      <w:r w:rsidRPr="005965EA">
        <w:rPr>
          <w:lang w:eastAsia="ru-RU"/>
        </w:rPr>
        <w:t xml:space="preserve"> Русско-Тювеевского сельского поселения</w:t>
      </w:r>
      <w:r w:rsidRPr="007E03F1">
        <w:rPr>
          <w:lang w:eastAsia="ru-RU"/>
        </w:rPr>
        <w:t xml:space="preserve"> </w:t>
      </w:r>
      <w:r w:rsidRPr="005965EA">
        <w:rPr>
          <w:lang w:eastAsia="ru-RU"/>
        </w:rPr>
        <w:t xml:space="preserve">Темниковского муниципального района Республики Мордовия, осуществляющие деятельность в отраслях экономики, указанных в перечне отраслей российской экономики в наибольшей степени пострадавших в условиях ухудшения ситуации в результате распространения новой коронавирусной инфекции, утвержденном постановлением Правительства Российской Федерации от 3 апреля </w:t>
      </w:r>
      <w:smartTag w:uri="urn:schemas-microsoft-com:office:smarttags" w:element="metricconverter">
        <w:smartTagPr>
          <w:attr w:name="ProductID" w:val="2020 г"/>
        </w:smartTagPr>
        <w:r w:rsidRPr="005965EA">
          <w:rPr>
            <w:lang w:eastAsia="ru-RU"/>
          </w:rPr>
          <w:t>2020 г</w:t>
        </w:r>
      </w:smartTag>
      <w:r w:rsidRPr="005965EA">
        <w:rPr>
          <w:lang w:eastAsia="ru-RU"/>
        </w:rPr>
        <w:t>. № 434 «Об утверждении перечня отраслей российской экономики, в  наибольшей степени пострадавших в условиях ухудшения ситуации в результате распространения новой коронавирусной инфекции», имеют право на освобождение от уплаты арендных платежей за апрель-июнь 2020 года.</w:t>
      </w:r>
    </w:p>
    <w:p w:rsidR="00D643B4" w:rsidRPr="005965EA" w:rsidRDefault="00D643B4" w:rsidP="0037603E">
      <w:pPr>
        <w:pStyle w:val="a2"/>
        <w:spacing w:before="100" w:beforeAutospacing="1" w:after="100" w:afterAutospacing="1" w:line="240" w:lineRule="auto"/>
        <w:ind w:left="0"/>
        <w:jc w:val="both"/>
        <w:rPr>
          <w:lang w:eastAsia="ru-RU"/>
        </w:rPr>
      </w:pPr>
      <w:r w:rsidRPr="005965EA">
        <w:rPr>
          <w:lang w:eastAsia="ru-RU"/>
        </w:rPr>
        <w:t xml:space="preserve">       4. Установить, что арендаторы муниципального имущества, составляющего муниципальную казну Русско-Тювеевского сельского поселения</w:t>
      </w:r>
      <w:r w:rsidRPr="007E03F1">
        <w:rPr>
          <w:lang w:eastAsia="ru-RU"/>
        </w:rPr>
        <w:t xml:space="preserve"> </w:t>
      </w:r>
      <w:r w:rsidRPr="005965EA">
        <w:rPr>
          <w:lang w:eastAsia="ru-RU"/>
        </w:rPr>
        <w:t xml:space="preserve">Темниковского муниципального района Республики Мордовия (в том числе земельных участков), являющиеся субъектами предпринимательской деятельности, не указанные в пунктах 1-3 настоящего решения, имеют право на отсрочку уплаты арендных платежей за апрель-июнь </w:t>
      </w:r>
      <w:smartTag w:uri="urn:schemas-microsoft-com:office:smarttags" w:element="metricconverter">
        <w:smartTagPr>
          <w:attr w:name="ProductID" w:val="2020 г"/>
        </w:smartTagPr>
        <w:r w:rsidRPr="005965EA">
          <w:rPr>
            <w:lang w:eastAsia="ru-RU"/>
          </w:rPr>
          <w:t>2020 г</w:t>
        </w:r>
      </w:smartTag>
      <w:r w:rsidRPr="005965EA">
        <w:rPr>
          <w:lang w:eastAsia="ru-RU"/>
        </w:rPr>
        <w:t>. на срок, предложенный такими арендаторами, но не позднее 31 декабря 2021 года.</w:t>
      </w:r>
    </w:p>
    <w:p w:rsidR="00D643B4" w:rsidRPr="005965EA" w:rsidRDefault="00D643B4" w:rsidP="0037603E">
      <w:pPr>
        <w:pStyle w:val="a2"/>
        <w:spacing w:before="100" w:beforeAutospacing="1" w:after="100" w:afterAutospacing="1" w:line="240" w:lineRule="auto"/>
        <w:ind w:left="0"/>
        <w:jc w:val="both"/>
        <w:rPr>
          <w:lang w:eastAsia="ru-RU"/>
        </w:rPr>
      </w:pPr>
      <w:r w:rsidRPr="005965EA">
        <w:rPr>
          <w:lang w:eastAsia="ru-RU"/>
        </w:rPr>
        <w:t xml:space="preserve">       5. Администрации Русско-Тювеевского сельского поселения Темниковского муниципального района Республики Мордовия организовать заключение дополнительных соглашений к договорам аренды имущества, составляющего муниципальную казну Русско-Тювеевского сельского поселения</w:t>
      </w:r>
      <w:r>
        <w:rPr>
          <w:lang w:eastAsia="ru-RU"/>
        </w:rPr>
        <w:t xml:space="preserve"> Темниковского муниципального района Республики Мордовия</w:t>
      </w:r>
      <w:r w:rsidRPr="005965EA">
        <w:rPr>
          <w:lang w:eastAsia="ru-RU"/>
        </w:rPr>
        <w:t xml:space="preserve"> (в том числе земельных участков), предусматривающих предоставление отсрочки и (или) освобождение от уплаты арендных платежей в следующие сроки:</w:t>
      </w:r>
    </w:p>
    <w:p w:rsidR="00D643B4" w:rsidRDefault="00D643B4" w:rsidP="0037603E">
      <w:pPr>
        <w:pStyle w:val="a2"/>
        <w:spacing w:before="100" w:beforeAutospacing="1" w:after="100" w:afterAutospacing="1" w:line="240" w:lineRule="auto"/>
        <w:ind w:left="0"/>
        <w:jc w:val="both"/>
        <w:rPr>
          <w:lang w:eastAsia="ru-RU"/>
        </w:rPr>
      </w:pPr>
      <w:r>
        <w:rPr>
          <w:lang w:eastAsia="ru-RU"/>
        </w:rPr>
        <w:t>1</w:t>
      </w:r>
      <w:r w:rsidRPr="005965EA">
        <w:rPr>
          <w:lang w:eastAsia="ru-RU"/>
        </w:rPr>
        <w:t>)  в течение 7 рабочих дней со дня обращения арендаторов о предоставлении мер</w:t>
      </w:r>
    </w:p>
    <w:p w:rsidR="00D643B4" w:rsidRPr="005965EA" w:rsidRDefault="00D643B4" w:rsidP="0037603E">
      <w:pPr>
        <w:pStyle w:val="a2"/>
        <w:spacing w:before="100" w:beforeAutospacing="1" w:after="100" w:afterAutospacing="1" w:line="240" w:lineRule="auto"/>
        <w:ind w:left="0"/>
        <w:jc w:val="both"/>
        <w:rPr>
          <w:lang w:eastAsia="ru-RU"/>
        </w:rPr>
      </w:pPr>
      <w:r w:rsidRPr="005965EA">
        <w:rPr>
          <w:lang w:eastAsia="ru-RU"/>
        </w:rPr>
        <w:t xml:space="preserve"> поддержки, установленных пунктом 1,3 настоящего решения;</w:t>
      </w:r>
    </w:p>
    <w:p w:rsidR="00D643B4" w:rsidRPr="005965EA" w:rsidRDefault="00D643B4" w:rsidP="0037603E">
      <w:pPr>
        <w:pStyle w:val="a2"/>
        <w:spacing w:before="100" w:beforeAutospacing="1" w:after="100" w:afterAutospacing="1" w:line="240" w:lineRule="auto"/>
        <w:ind w:left="0"/>
        <w:jc w:val="both"/>
        <w:rPr>
          <w:lang w:eastAsia="ru-RU"/>
        </w:rPr>
      </w:pPr>
      <w:r w:rsidRPr="005965EA">
        <w:rPr>
          <w:lang w:eastAsia="ru-RU"/>
        </w:rPr>
        <w:t>2)   в течение 14  рабочих дней со дня обращения арендаторов о предоставлении мер поддержки, установленных пунктами 2, 4 настоящего решения.</w:t>
      </w:r>
    </w:p>
    <w:p w:rsidR="00D643B4" w:rsidRPr="005965EA" w:rsidRDefault="00D643B4" w:rsidP="0037603E">
      <w:pPr>
        <w:pStyle w:val="a2"/>
        <w:spacing w:before="100" w:beforeAutospacing="1" w:after="100" w:afterAutospacing="1" w:line="240" w:lineRule="auto"/>
        <w:ind w:left="0"/>
        <w:jc w:val="both"/>
        <w:rPr>
          <w:lang w:eastAsia="ru-RU"/>
        </w:rPr>
      </w:pPr>
      <w:r w:rsidRPr="005965EA">
        <w:rPr>
          <w:lang w:eastAsia="ru-RU"/>
        </w:rPr>
        <w:t xml:space="preserve">       6. Установить, что штрафы,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(в том числе в случаях, если такие меры предусмотрены договором аренды) в связи с отсрочкой и (или) освобождением от уплаты арендных платежей не применяются. </w:t>
      </w:r>
    </w:p>
    <w:p w:rsidR="00D643B4" w:rsidRDefault="00D643B4" w:rsidP="005965EA">
      <w:pPr>
        <w:pStyle w:val="a2"/>
        <w:spacing w:before="100" w:beforeAutospacing="1" w:after="100" w:afterAutospacing="1" w:line="240" w:lineRule="auto"/>
        <w:ind w:left="0"/>
        <w:jc w:val="both"/>
      </w:pPr>
      <w:r w:rsidRPr="005965EA">
        <w:t xml:space="preserve">       В случае если договором аренды предусматривается включение в арендную плату платежей за пользование арендатором коммунальными услугами и (или) расходов на содержание арендуемого имущества, отсрочка  и (или) освобождение от указанной части арендной платы не предоставляется.</w:t>
      </w:r>
    </w:p>
    <w:p w:rsidR="00D643B4" w:rsidRPr="005965EA" w:rsidRDefault="00D643B4" w:rsidP="005965EA">
      <w:pPr>
        <w:pStyle w:val="a2"/>
        <w:spacing w:before="100" w:beforeAutospacing="1" w:after="100" w:afterAutospacing="1" w:line="240" w:lineRule="auto"/>
        <w:ind w:left="0"/>
        <w:jc w:val="both"/>
      </w:pPr>
      <w:r>
        <w:t xml:space="preserve">      </w:t>
      </w:r>
      <w:r w:rsidRPr="005965EA">
        <w:t xml:space="preserve"> </w:t>
      </w:r>
      <w:r>
        <w:t>7</w:t>
      </w:r>
      <w:r w:rsidRPr="005965EA">
        <w:t xml:space="preserve">. </w:t>
      </w:r>
      <w:r>
        <w:t>Администрации Русско-Тювеевского сельского поселения Темниковского муниципального района Республики Мордовия о</w:t>
      </w:r>
      <w:r w:rsidRPr="005965EA">
        <w:t>рганизовать в течение 7 рабочих дней  со дня вступления в силу настоящего решения,  уведомление арендаторов о возможности заключения дополнительных соглашений в соответствии с требованиями настоящего решения</w:t>
      </w:r>
      <w:r>
        <w:t>.</w:t>
      </w:r>
    </w:p>
    <w:p w:rsidR="00D643B4" w:rsidRPr="005965EA" w:rsidRDefault="00D643B4" w:rsidP="0037603E">
      <w:pPr>
        <w:pStyle w:val="a2"/>
        <w:spacing w:before="100" w:beforeAutospacing="1" w:after="100" w:afterAutospacing="1" w:line="240" w:lineRule="auto"/>
        <w:ind w:left="0"/>
        <w:jc w:val="both"/>
        <w:rPr>
          <w:lang w:eastAsia="ru-RU"/>
        </w:rPr>
      </w:pPr>
      <w:r>
        <w:t xml:space="preserve">       8</w:t>
      </w:r>
      <w:r w:rsidRPr="005965EA">
        <w:t>. Установить, что размер арендной платы по договорам аренды недвижимого</w:t>
      </w:r>
      <w:r>
        <w:t xml:space="preserve"> </w:t>
      </w:r>
      <w:r w:rsidRPr="005965EA">
        <w:t xml:space="preserve">имущества, составляющего муниципальную казну </w:t>
      </w:r>
      <w:r>
        <w:t>Русско-Тювеевского</w:t>
      </w:r>
      <w:r w:rsidRPr="005965EA">
        <w:t xml:space="preserve"> сельского поселения</w:t>
      </w:r>
      <w:r>
        <w:t xml:space="preserve"> Темниковского</w:t>
      </w:r>
      <w:r w:rsidRPr="005965EA">
        <w:t xml:space="preserve"> муниципального района Республики Мордовия (в том числе земельных</w:t>
      </w:r>
      <w:r>
        <w:t xml:space="preserve"> </w:t>
      </w:r>
      <w:r w:rsidRPr="005965EA">
        <w:t>участков), заключенным до принятия Указа Главы Республики Мордовия от 17 марта 2020 г.</w:t>
      </w:r>
      <w:r>
        <w:t xml:space="preserve"> </w:t>
      </w:r>
      <w:r w:rsidRPr="005965EA">
        <w:t>№ 78-УГ «О введении на территории Республики Мордовия режима повышенной готовности и</w:t>
      </w:r>
      <w:r>
        <w:t xml:space="preserve"> </w:t>
      </w:r>
      <w:r w:rsidRPr="005965EA">
        <w:t>принятии дополнительных мер по защите населения от новой коронавирусной инфекции</w:t>
      </w:r>
      <w:r>
        <w:t xml:space="preserve"> </w:t>
      </w:r>
      <w:r w:rsidRPr="005965EA">
        <w:t>(COVID-19)» в соответствии со статьей 11 Федерального закона от 21 декабря 1994 года № 68-ФЗ «О защите населения и территорий от чрезвычайных ситуаций природного и техногенного</w:t>
      </w:r>
      <w:r>
        <w:t xml:space="preserve"> </w:t>
      </w:r>
      <w:r w:rsidRPr="005965EA">
        <w:t xml:space="preserve">характера» может изменяться по соглашению сторон </w:t>
      </w:r>
      <w:r>
        <w:t>в любое время в течение 2020 год</w:t>
      </w:r>
      <w:r w:rsidRPr="005965EA">
        <w:t>а.</w:t>
      </w:r>
    </w:p>
    <w:p w:rsidR="00D643B4" w:rsidRPr="005965EA" w:rsidRDefault="00D643B4" w:rsidP="0037603E">
      <w:pPr>
        <w:pStyle w:val="a2"/>
        <w:spacing w:before="100" w:beforeAutospacing="1" w:after="100" w:afterAutospacing="1" w:line="240" w:lineRule="auto"/>
        <w:ind w:left="0"/>
        <w:jc w:val="both"/>
      </w:pPr>
      <w:r w:rsidRPr="005965EA">
        <w:t xml:space="preserve">      </w:t>
      </w:r>
      <w:r>
        <w:t>9</w:t>
      </w:r>
      <w:r w:rsidRPr="005965EA">
        <w:t xml:space="preserve">. Настоящее решение  вступает в силу после его официального опубликования. </w:t>
      </w:r>
    </w:p>
    <w:p w:rsidR="00D643B4" w:rsidRPr="005965EA" w:rsidRDefault="00D643B4" w:rsidP="0037603E">
      <w:pPr>
        <w:jc w:val="both"/>
        <w:outlineLvl w:val="0"/>
        <w:rPr>
          <w:sz w:val="28"/>
          <w:szCs w:val="28"/>
        </w:rPr>
      </w:pPr>
    </w:p>
    <w:p w:rsidR="00D643B4" w:rsidRPr="005965EA" w:rsidRDefault="00D643B4" w:rsidP="004E2B59">
      <w:pPr>
        <w:ind w:firstLine="709"/>
        <w:jc w:val="both"/>
        <w:rPr>
          <w:sz w:val="28"/>
        </w:rPr>
      </w:pPr>
    </w:p>
    <w:p w:rsidR="00D643B4" w:rsidRPr="005965EA" w:rsidRDefault="00D643B4" w:rsidP="006F03E6">
      <w:pPr>
        <w:jc w:val="both"/>
        <w:rPr>
          <w:sz w:val="28"/>
          <w:szCs w:val="28"/>
        </w:rPr>
      </w:pPr>
    </w:p>
    <w:p w:rsidR="00D643B4" w:rsidRPr="005965EA" w:rsidRDefault="00D643B4" w:rsidP="006F03E6">
      <w:pPr>
        <w:jc w:val="both"/>
        <w:rPr>
          <w:bCs/>
          <w:sz w:val="28"/>
          <w:szCs w:val="28"/>
        </w:rPr>
      </w:pPr>
      <w:bookmarkStart w:id="0" w:name="_GoBack"/>
      <w:bookmarkEnd w:id="0"/>
      <w:r w:rsidRPr="005965EA">
        <w:rPr>
          <w:sz w:val="28"/>
          <w:szCs w:val="28"/>
        </w:rPr>
        <w:t>Глава Р</w:t>
      </w:r>
      <w:r w:rsidRPr="005965EA">
        <w:rPr>
          <w:bCs/>
          <w:sz w:val="28"/>
          <w:szCs w:val="28"/>
        </w:rPr>
        <w:t xml:space="preserve">усско-Тювеевского </w:t>
      </w:r>
    </w:p>
    <w:p w:rsidR="00D643B4" w:rsidRPr="006F549E" w:rsidRDefault="00D643B4" w:rsidP="006F03E6">
      <w:pPr>
        <w:jc w:val="both"/>
        <w:rPr>
          <w:bCs/>
          <w:sz w:val="28"/>
          <w:szCs w:val="28"/>
        </w:rPr>
      </w:pPr>
      <w:r w:rsidRPr="005965EA">
        <w:rPr>
          <w:bCs/>
          <w:sz w:val="28"/>
          <w:szCs w:val="28"/>
        </w:rPr>
        <w:t>сельского поселения</w:t>
      </w:r>
      <w:r w:rsidRPr="005965EA">
        <w:rPr>
          <w:sz w:val="28"/>
          <w:szCs w:val="28"/>
        </w:rPr>
        <w:t xml:space="preserve">                                               </w:t>
      </w:r>
      <w:r w:rsidRPr="00F23C10">
        <w:rPr>
          <w:sz w:val="28"/>
          <w:szCs w:val="28"/>
        </w:rPr>
        <w:t xml:space="preserve">                                     Ф.Ф.Леонович       </w:t>
      </w:r>
      <w:r w:rsidRPr="00547C2F">
        <w:rPr>
          <w:sz w:val="28"/>
          <w:szCs w:val="28"/>
        </w:rPr>
        <w:t xml:space="preserve">           </w:t>
      </w:r>
    </w:p>
    <w:sectPr w:rsidR="00D643B4" w:rsidRPr="006F549E" w:rsidSect="008F72A3">
      <w:pgSz w:w="11906" w:h="16838"/>
      <w:pgMar w:top="1134" w:right="567" w:bottom="1134" w:left="1134" w:header="720" w:footer="720" w:gutter="0"/>
      <w:cols w:space="720"/>
      <w:docGrid w:linePitch="60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43B4" w:rsidRDefault="00D643B4">
      <w:r>
        <w:separator/>
      </w:r>
    </w:p>
  </w:endnote>
  <w:endnote w:type="continuationSeparator" w:id="0">
    <w:p w:rsidR="00D643B4" w:rsidRDefault="00D643B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Ц"/>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43B4" w:rsidRDefault="00D643B4">
      <w:r>
        <w:separator/>
      </w:r>
    </w:p>
  </w:footnote>
  <w:footnote w:type="continuationSeparator" w:id="0">
    <w:p w:rsidR="00D643B4" w:rsidRDefault="00D643B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D239C07E"/>
    <w:multiLevelType w:val="multilevel"/>
    <w:tmpl w:val="FFFFFFFF"/>
    <w:lvl w:ilvl="0">
      <w:start w:val="1"/>
      <w:numFmt w:val="decimal"/>
      <w:lvlText w:val="%1."/>
      <w:lvlJc w:val="left"/>
      <w:pPr>
        <w:tabs>
          <w:tab w:val="num" w:pos="0"/>
        </w:tabs>
        <w:ind w:left="480" w:hanging="480"/>
      </w:pPr>
      <w:rPr>
        <w:rFonts w:cs="Times New Roman"/>
      </w:rPr>
    </w:lvl>
    <w:lvl w:ilvl="1">
      <w:start w:val="1"/>
      <w:numFmt w:val="decimal"/>
      <w:lvlText w:val="%2."/>
      <w:lvlJc w:val="left"/>
      <w:pPr>
        <w:tabs>
          <w:tab w:val="num" w:pos="720"/>
        </w:tabs>
        <w:ind w:left="1200" w:hanging="480"/>
      </w:pPr>
      <w:rPr>
        <w:rFonts w:cs="Times New Roman"/>
      </w:rPr>
    </w:lvl>
    <w:lvl w:ilvl="2">
      <w:start w:val="1"/>
      <w:numFmt w:val="decimal"/>
      <w:lvlText w:val="%3."/>
      <w:lvlJc w:val="left"/>
      <w:pPr>
        <w:tabs>
          <w:tab w:val="num" w:pos="1440"/>
        </w:tabs>
        <w:ind w:left="1920" w:hanging="480"/>
      </w:pPr>
      <w:rPr>
        <w:rFonts w:cs="Times New Roman"/>
      </w:rPr>
    </w:lvl>
    <w:lvl w:ilvl="3">
      <w:start w:val="1"/>
      <w:numFmt w:val="decimal"/>
      <w:lvlText w:val="%4."/>
      <w:lvlJc w:val="left"/>
      <w:pPr>
        <w:tabs>
          <w:tab w:val="num" w:pos="2160"/>
        </w:tabs>
        <w:ind w:left="2640" w:hanging="480"/>
      </w:pPr>
      <w:rPr>
        <w:rFonts w:cs="Times New Roman"/>
      </w:rPr>
    </w:lvl>
    <w:lvl w:ilvl="4">
      <w:start w:val="1"/>
      <w:numFmt w:val="decimal"/>
      <w:lvlText w:val="%5."/>
      <w:lvlJc w:val="left"/>
      <w:pPr>
        <w:tabs>
          <w:tab w:val="num" w:pos="2880"/>
        </w:tabs>
        <w:ind w:left="3360" w:hanging="480"/>
      </w:pPr>
      <w:rPr>
        <w:rFonts w:cs="Times New Roman"/>
      </w:rPr>
    </w:lvl>
    <w:lvl w:ilvl="5">
      <w:start w:val="1"/>
      <w:numFmt w:val="decimal"/>
      <w:lvlText w:val="%6."/>
      <w:lvlJc w:val="left"/>
      <w:pPr>
        <w:tabs>
          <w:tab w:val="num" w:pos="3600"/>
        </w:tabs>
        <w:ind w:left="4080" w:hanging="480"/>
      </w:pPr>
      <w:rPr>
        <w:rFonts w:cs="Times New Roman"/>
      </w:rPr>
    </w:lvl>
    <w:lvl w:ilvl="6">
      <w:start w:val="1"/>
      <w:numFmt w:val="decimal"/>
      <w:lvlText w:val="%7."/>
      <w:lvlJc w:val="left"/>
      <w:pPr>
        <w:tabs>
          <w:tab w:val="num" w:pos="4320"/>
        </w:tabs>
        <w:ind w:left="4800" w:hanging="480"/>
      </w:pPr>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nsid w:val="E17F69BA"/>
    <w:multiLevelType w:val="multilevel"/>
    <w:tmpl w:val="FFFFFFFF"/>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rPr>
        <w:rFonts w:cs="Times New Roman"/>
      </w:rPr>
    </w:lvl>
    <w:lvl w:ilvl="8">
      <w:numFmt w:val="decimal"/>
      <w:lvlText w:val=""/>
      <w:lvlJc w:val="left"/>
      <w:rPr>
        <w:rFonts w:cs="Times New Roman"/>
      </w:rPr>
    </w:lvl>
  </w:abstractNum>
  <w:abstractNum w:abstractNumId="2">
    <w:nsid w:val="F412ED6A"/>
    <w:multiLevelType w:val="multilevel"/>
    <w:tmpl w:val="FFFFFFFF"/>
    <w:lvl w:ilvl="0">
      <w:start w:val="3"/>
      <w:numFmt w:val="decimal"/>
      <w:lvlText w:val="%1."/>
      <w:lvlJc w:val="left"/>
      <w:pPr>
        <w:tabs>
          <w:tab w:val="num" w:pos="0"/>
        </w:tabs>
        <w:ind w:left="480" w:hanging="480"/>
      </w:pPr>
      <w:rPr>
        <w:rFonts w:cs="Times New Roman"/>
      </w:rPr>
    </w:lvl>
    <w:lvl w:ilvl="1">
      <w:start w:val="3"/>
      <w:numFmt w:val="decimal"/>
      <w:lvlText w:val="%2."/>
      <w:lvlJc w:val="left"/>
      <w:pPr>
        <w:tabs>
          <w:tab w:val="num" w:pos="720"/>
        </w:tabs>
        <w:ind w:left="1200" w:hanging="480"/>
      </w:pPr>
      <w:rPr>
        <w:rFonts w:cs="Times New Roman"/>
      </w:rPr>
    </w:lvl>
    <w:lvl w:ilvl="2">
      <w:start w:val="3"/>
      <w:numFmt w:val="decimal"/>
      <w:lvlText w:val="%3."/>
      <w:lvlJc w:val="left"/>
      <w:pPr>
        <w:tabs>
          <w:tab w:val="num" w:pos="1440"/>
        </w:tabs>
        <w:ind w:left="1920" w:hanging="480"/>
      </w:pPr>
      <w:rPr>
        <w:rFonts w:cs="Times New Roman"/>
      </w:rPr>
    </w:lvl>
    <w:lvl w:ilvl="3">
      <w:start w:val="3"/>
      <w:numFmt w:val="decimal"/>
      <w:lvlText w:val="%4."/>
      <w:lvlJc w:val="left"/>
      <w:pPr>
        <w:tabs>
          <w:tab w:val="num" w:pos="2160"/>
        </w:tabs>
        <w:ind w:left="2640" w:hanging="480"/>
      </w:pPr>
      <w:rPr>
        <w:rFonts w:cs="Times New Roman"/>
      </w:rPr>
    </w:lvl>
    <w:lvl w:ilvl="4">
      <w:start w:val="3"/>
      <w:numFmt w:val="decimal"/>
      <w:lvlText w:val="%5."/>
      <w:lvlJc w:val="left"/>
      <w:pPr>
        <w:tabs>
          <w:tab w:val="num" w:pos="2880"/>
        </w:tabs>
        <w:ind w:left="3360" w:hanging="480"/>
      </w:pPr>
      <w:rPr>
        <w:rFonts w:cs="Times New Roman"/>
      </w:rPr>
    </w:lvl>
    <w:lvl w:ilvl="5">
      <w:start w:val="3"/>
      <w:numFmt w:val="decimal"/>
      <w:lvlText w:val="%6."/>
      <w:lvlJc w:val="left"/>
      <w:pPr>
        <w:tabs>
          <w:tab w:val="num" w:pos="3600"/>
        </w:tabs>
        <w:ind w:left="4080" w:hanging="480"/>
      </w:pPr>
      <w:rPr>
        <w:rFonts w:cs="Times New Roman"/>
      </w:rPr>
    </w:lvl>
    <w:lvl w:ilvl="6">
      <w:start w:val="3"/>
      <w:numFmt w:val="decimal"/>
      <w:lvlText w:val="%7."/>
      <w:lvlJc w:val="left"/>
      <w:pPr>
        <w:tabs>
          <w:tab w:val="num" w:pos="4320"/>
        </w:tabs>
        <w:ind w:left="4800" w:hanging="480"/>
      </w:pPr>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
    <w:nsid w:val="0F321203"/>
    <w:multiLevelType w:val="multilevel"/>
    <w:tmpl w:val="80548AC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nsid w:val="347E169C"/>
    <w:multiLevelType w:val="multilevel"/>
    <w:tmpl w:val="3E743CE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4BD158F4"/>
    <w:multiLevelType w:val="hybridMultilevel"/>
    <w:tmpl w:val="1138EA48"/>
    <w:lvl w:ilvl="0" w:tplc="332EE3F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
    <w:nsid w:val="51027D9F"/>
    <w:multiLevelType w:val="multilevel"/>
    <w:tmpl w:val="152EF81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nsid w:val="57825305"/>
    <w:multiLevelType w:val="hybridMultilevel"/>
    <w:tmpl w:val="D17E498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620C2DCE"/>
    <w:multiLevelType w:val="multilevel"/>
    <w:tmpl w:val="C55004B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nsid w:val="677E25B0"/>
    <w:multiLevelType w:val="multilevel"/>
    <w:tmpl w:val="FFFFFFFF"/>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rPr>
        <w:rFonts w:cs="Times New Roman"/>
      </w:rPr>
    </w:lvl>
    <w:lvl w:ilvl="8">
      <w:numFmt w:val="decimal"/>
      <w:lvlText w:val=""/>
      <w:lvlJc w:val="left"/>
      <w:rPr>
        <w:rFonts w:cs="Times New Roman"/>
      </w:rPr>
    </w:lvl>
  </w:abstractNum>
  <w:abstractNum w:abstractNumId="10">
    <w:nsid w:val="6A4243B1"/>
    <w:multiLevelType w:val="hybridMultilevel"/>
    <w:tmpl w:val="08E0D03C"/>
    <w:lvl w:ilvl="0" w:tplc="992E0DE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1">
    <w:nsid w:val="76A604C5"/>
    <w:multiLevelType w:val="multilevel"/>
    <w:tmpl w:val="68AE3F4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7DDC3BE6"/>
    <w:multiLevelType w:val="multilevel"/>
    <w:tmpl w:val="C610F4C4"/>
    <w:lvl w:ilvl="0">
      <w:numFmt w:val="bullet"/>
      <w:lvlText w:val="•"/>
      <w:lvlJc w:val="left"/>
      <w:pPr>
        <w:tabs>
          <w:tab w:val="num" w:pos="0"/>
        </w:tabs>
        <w:ind w:left="480" w:hanging="480"/>
      </w:pPr>
    </w:lvl>
    <w:lvl w:ilvl="1">
      <w:numFmt w:val="bullet"/>
      <w:lvlText w:val="–"/>
      <w:lvlJc w:val="left"/>
      <w:pPr>
        <w:tabs>
          <w:tab w:val="num" w:pos="720"/>
        </w:tabs>
        <w:ind w:left="1200" w:hanging="480"/>
      </w:pPr>
    </w:lvl>
    <w:lvl w:ilvl="2">
      <w:numFmt w:val="bullet"/>
      <w:lvlText w:val="•"/>
      <w:lvlJc w:val="left"/>
      <w:pPr>
        <w:tabs>
          <w:tab w:val="num" w:pos="1440"/>
        </w:tabs>
        <w:ind w:left="1920" w:hanging="480"/>
      </w:pPr>
    </w:lvl>
    <w:lvl w:ilvl="3">
      <w:numFmt w:val="bullet"/>
      <w:lvlText w:val="–"/>
      <w:lvlJc w:val="left"/>
      <w:pPr>
        <w:tabs>
          <w:tab w:val="num" w:pos="2160"/>
        </w:tabs>
        <w:ind w:left="2640" w:hanging="480"/>
      </w:pPr>
    </w:lvl>
    <w:lvl w:ilvl="4">
      <w:numFmt w:val="bullet"/>
      <w:lvlText w:val="•"/>
      <w:lvlJc w:val="left"/>
      <w:pPr>
        <w:tabs>
          <w:tab w:val="num" w:pos="2880"/>
        </w:tabs>
        <w:ind w:left="3360" w:hanging="480"/>
      </w:pPr>
    </w:lvl>
    <w:lvl w:ilvl="5">
      <w:numFmt w:val="bullet"/>
      <w:lvlText w:val="–"/>
      <w:lvlJc w:val="left"/>
      <w:pPr>
        <w:tabs>
          <w:tab w:val="num" w:pos="3600"/>
        </w:tabs>
        <w:ind w:left="4080" w:hanging="480"/>
      </w:pPr>
    </w:lvl>
    <w:lvl w:ilvl="6">
      <w:numFmt w:val="bullet"/>
      <w:lvlText w:val="•"/>
      <w:lvlJc w:val="left"/>
      <w:pPr>
        <w:tabs>
          <w:tab w:val="num" w:pos="4320"/>
        </w:tabs>
        <w:ind w:left="4800" w:hanging="480"/>
      </w:pPr>
    </w:lvl>
    <w:lvl w:ilvl="7">
      <w:numFmt w:val="decimal"/>
      <w:lvlText w:val=""/>
      <w:lvlJc w:val="left"/>
      <w:rPr>
        <w:rFonts w:cs="Times New Roman"/>
      </w:rPr>
    </w:lvl>
    <w:lvl w:ilvl="8">
      <w:numFmt w:val="decimal"/>
      <w:lvlText w:val=""/>
      <w:lvlJc w:val="left"/>
      <w:rPr>
        <w:rFonts w:cs="Times New Roman"/>
      </w:rPr>
    </w:lvl>
  </w:abstractNum>
  <w:num w:numId="1">
    <w:abstractNumId w:val="11"/>
  </w:num>
  <w:num w:numId="2">
    <w:abstractNumId w:val="3"/>
  </w:num>
  <w:num w:numId="3">
    <w:abstractNumId w:val="8"/>
  </w:num>
  <w:num w:numId="4">
    <w:abstractNumId w:val="6"/>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6">
    <w:abstractNumId w:val="1"/>
  </w:num>
  <w:num w:numId="7">
    <w:abstractNumId w:val="9"/>
  </w:num>
  <w:num w:numId="8">
    <w:abstractNumId w:val="12"/>
  </w:num>
  <w:num w:numId="9">
    <w:abstractNumId w:val="2"/>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num>
  <w:num w:numId="10">
    <w:abstractNumId w:val="5"/>
  </w:num>
  <w:num w:numId="11">
    <w:abstractNumId w:val="10"/>
  </w:num>
  <w:num w:numId="12">
    <w:abstractNumId w:val="4"/>
  </w:num>
  <w:num w:numId="13">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drawingGridHorizontalSpacing w:val="57"/>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A4408"/>
    <w:rsid w:val="00005DBC"/>
    <w:rsid w:val="000103D8"/>
    <w:rsid w:val="000213FB"/>
    <w:rsid w:val="0002274E"/>
    <w:rsid w:val="00036F61"/>
    <w:rsid w:val="00036F76"/>
    <w:rsid w:val="00041454"/>
    <w:rsid w:val="00042C1D"/>
    <w:rsid w:val="00050018"/>
    <w:rsid w:val="00051F98"/>
    <w:rsid w:val="00053F60"/>
    <w:rsid w:val="0005434F"/>
    <w:rsid w:val="00065349"/>
    <w:rsid w:val="000750AD"/>
    <w:rsid w:val="00086DDC"/>
    <w:rsid w:val="000A18F5"/>
    <w:rsid w:val="000A2A5E"/>
    <w:rsid w:val="000B2272"/>
    <w:rsid w:val="000B55BE"/>
    <w:rsid w:val="000B7532"/>
    <w:rsid w:val="000C1E7B"/>
    <w:rsid w:val="000D04DE"/>
    <w:rsid w:val="000D2F56"/>
    <w:rsid w:val="000E0B57"/>
    <w:rsid w:val="000E454D"/>
    <w:rsid w:val="000E4FFD"/>
    <w:rsid w:val="000F01A0"/>
    <w:rsid w:val="000F50FB"/>
    <w:rsid w:val="00113E13"/>
    <w:rsid w:val="00114DC9"/>
    <w:rsid w:val="0011768A"/>
    <w:rsid w:val="00117F2E"/>
    <w:rsid w:val="001356BF"/>
    <w:rsid w:val="00136137"/>
    <w:rsid w:val="00140A35"/>
    <w:rsid w:val="00140F39"/>
    <w:rsid w:val="001507F9"/>
    <w:rsid w:val="00153B49"/>
    <w:rsid w:val="00154788"/>
    <w:rsid w:val="00155E79"/>
    <w:rsid w:val="00156E76"/>
    <w:rsid w:val="00166292"/>
    <w:rsid w:val="001735CE"/>
    <w:rsid w:val="001744C7"/>
    <w:rsid w:val="0017580C"/>
    <w:rsid w:val="001846AF"/>
    <w:rsid w:val="00186560"/>
    <w:rsid w:val="00187CF1"/>
    <w:rsid w:val="00195F01"/>
    <w:rsid w:val="00195F92"/>
    <w:rsid w:val="00196580"/>
    <w:rsid w:val="001A0D84"/>
    <w:rsid w:val="001A39F2"/>
    <w:rsid w:val="001B3B0B"/>
    <w:rsid w:val="001B7D63"/>
    <w:rsid w:val="001C63B1"/>
    <w:rsid w:val="001D2C9D"/>
    <w:rsid w:val="001D51A2"/>
    <w:rsid w:val="001E2B50"/>
    <w:rsid w:val="001E2EFC"/>
    <w:rsid w:val="001F55D4"/>
    <w:rsid w:val="001F69B8"/>
    <w:rsid w:val="00200678"/>
    <w:rsid w:val="0020104A"/>
    <w:rsid w:val="00210D6A"/>
    <w:rsid w:val="00213BAF"/>
    <w:rsid w:val="00214019"/>
    <w:rsid w:val="002276E0"/>
    <w:rsid w:val="00232441"/>
    <w:rsid w:val="002331AE"/>
    <w:rsid w:val="002349B5"/>
    <w:rsid w:val="0024680B"/>
    <w:rsid w:val="00252F16"/>
    <w:rsid w:val="002569F0"/>
    <w:rsid w:val="00266441"/>
    <w:rsid w:val="00270CEC"/>
    <w:rsid w:val="00273DD5"/>
    <w:rsid w:val="002A4A97"/>
    <w:rsid w:val="002A7894"/>
    <w:rsid w:val="002B18CA"/>
    <w:rsid w:val="002B1AF4"/>
    <w:rsid w:val="002C2EB2"/>
    <w:rsid w:val="002C2F90"/>
    <w:rsid w:val="002D6580"/>
    <w:rsid w:val="002F0D13"/>
    <w:rsid w:val="002F1AFC"/>
    <w:rsid w:val="002F2C27"/>
    <w:rsid w:val="002F3E31"/>
    <w:rsid w:val="002F6722"/>
    <w:rsid w:val="003024FC"/>
    <w:rsid w:val="00312DDA"/>
    <w:rsid w:val="00322F47"/>
    <w:rsid w:val="00332936"/>
    <w:rsid w:val="00337CDC"/>
    <w:rsid w:val="00351931"/>
    <w:rsid w:val="0036464A"/>
    <w:rsid w:val="0037603E"/>
    <w:rsid w:val="003828FF"/>
    <w:rsid w:val="00384717"/>
    <w:rsid w:val="003A00DC"/>
    <w:rsid w:val="003A1F9E"/>
    <w:rsid w:val="003A2B01"/>
    <w:rsid w:val="003B4659"/>
    <w:rsid w:val="003B5CCF"/>
    <w:rsid w:val="003C6448"/>
    <w:rsid w:val="003C6E05"/>
    <w:rsid w:val="003D0088"/>
    <w:rsid w:val="003D2246"/>
    <w:rsid w:val="003D58B8"/>
    <w:rsid w:val="003F7830"/>
    <w:rsid w:val="00400174"/>
    <w:rsid w:val="004022E0"/>
    <w:rsid w:val="004106AA"/>
    <w:rsid w:val="004240A9"/>
    <w:rsid w:val="00436275"/>
    <w:rsid w:val="004414F6"/>
    <w:rsid w:val="004449FB"/>
    <w:rsid w:val="004465C2"/>
    <w:rsid w:val="00447201"/>
    <w:rsid w:val="0046059C"/>
    <w:rsid w:val="00463B4B"/>
    <w:rsid w:val="0046683D"/>
    <w:rsid w:val="00480CF0"/>
    <w:rsid w:val="004870B5"/>
    <w:rsid w:val="0049311E"/>
    <w:rsid w:val="00495EBF"/>
    <w:rsid w:val="004A5E8C"/>
    <w:rsid w:val="004B2C6A"/>
    <w:rsid w:val="004C1B2C"/>
    <w:rsid w:val="004C70CF"/>
    <w:rsid w:val="004D2551"/>
    <w:rsid w:val="004E2713"/>
    <w:rsid w:val="004E2B59"/>
    <w:rsid w:val="004F0B4D"/>
    <w:rsid w:val="004F5DB5"/>
    <w:rsid w:val="004F6E2F"/>
    <w:rsid w:val="00503E53"/>
    <w:rsid w:val="00511115"/>
    <w:rsid w:val="0051223A"/>
    <w:rsid w:val="00517C1C"/>
    <w:rsid w:val="005404C1"/>
    <w:rsid w:val="00541891"/>
    <w:rsid w:val="00545D7C"/>
    <w:rsid w:val="00547C2F"/>
    <w:rsid w:val="00552FD1"/>
    <w:rsid w:val="0055641B"/>
    <w:rsid w:val="005570AF"/>
    <w:rsid w:val="00582A9F"/>
    <w:rsid w:val="00586882"/>
    <w:rsid w:val="005913A4"/>
    <w:rsid w:val="005947FF"/>
    <w:rsid w:val="005965EA"/>
    <w:rsid w:val="0059660D"/>
    <w:rsid w:val="005A357B"/>
    <w:rsid w:val="005C3CAD"/>
    <w:rsid w:val="005C68C8"/>
    <w:rsid w:val="005C69DC"/>
    <w:rsid w:val="005C7FD3"/>
    <w:rsid w:val="005D3E57"/>
    <w:rsid w:val="005D5206"/>
    <w:rsid w:val="005E2810"/>
    <w:rsid w:val="005E679E"/>
    <w:rsid w:val="005F16F0"/>
    <w:rsid w:val="006008AD"/>
    <w:rsid w:val="00607C99"/>
    <w:rsid w:val="00611277"/>
    <w:rsid w:val="00613D7B"/>
    <w:rsid w:val="00622261"/>
    <w:rsid w:val="00624091"/>
    <w:rsid w:val="006428EB"/>
    <w:rsid w:val="0064589A"/>
    <w:rsid w:val="0066187A"/>
    <w:rsid w:val="00664DB7"/>
    <w:rsid w:val="00685A18"/>
    <w:rsid w:val="00693443"/>
    <w:rsid w:val="0069558D"/>
    <w:rsid w:val="006A4408"/>
    <w:rsid w:val="006B5412"/>
    <w:rsid w:val="006C5925"/>
    <w:rsid w:val="006C7CCC"/>
    <w:rsid w:val="006D3526"/>
    <w:rsid w:val="006F03E6"/>
    <w:rsid w:val="006F549E"/>
    <w:rsid w:val="00703D6B"/>
    <w:rsid w:val="007043B1"/>
    <w:rsid w:val="007046F6"/>
    <w:rsid w:val="00707AA0"/>
    <w:rsid w:val="007149EB"/>
    <w:rsid w:val="00720622"/>
    <w:rsid w:val="0073169A"/>
    <w:rsid w:val="00743646"/>
    <w:rsid w:val="00750357"/>
    <w:rsid w:val="00760BA4"/>
    <w:rsid w:val="007665C3"/>
    <w:rsid w:val="00781049"/>
    <w:rsid w:val="007837AC"/>
    <w:rsid w:val="00787C68"/>
    <w:rsid w:val="00794270"/>
    <w:rsid w:val="007A2E3F"/>
    <w:rsid w:val="007A349A"/>
    <w:rsid w:val="007A7BDD"/>
    <w:rsid w:val="007B2902"/>
    <w:rsid w:val="007B2A47"/>
    <w:rsid w:val="007B47B7"/>
    <w:rsid w:val="007B4931"/>
    <w:rsid w:val="007B5F16"/>
    <w:rsid w:val="007C1BD1"/>
    <w:rsid w:val="007C1E27"/>
    <w:rsid w:val="007C4B3D"/>
    <w:rsid w:val="007E03F1"/>
    <w:rsid w:val="007E4D9A"/>
    <w:rsid w:val="007E53A9"/>
    <w:rsid w:val="007E546A"/>
    <w:rsid w:val="007E5CD5"/>
    <w:rsid w:val="007E63D2"/>
    <w:rsid w:val="00800FC5"/>
    <w:rsid w:val="008119DD"/>
    <w:rsid w:val="00814813"/>
    <w:rsid w:val="00822A2D"/>
    <w:rsid w:val="00827BB6"/>
    <w:rsid w:val="00830677"/>
    <w:rsid w:val="00835D76"/>
    <w:rsid w:val="008361A9"/>
    <w:rsid w:val="00837A7D"/>
    <w:rsid w:val="00837B67"/>
    <w:rsid w:val="00842C85"/>
    <w:rsid w:val="0085253A"/>
    <w:rsid w:val="00857AC9"/>
    <w:rsid w:val="00861488"/>
    <w:rsid w:val="0086192B"/>
    <w:rsid w:val="008671D5"/>
    <w:rsid w:val="00876204"/>
    <w:rsid w:val="00876361"/>
    <w:rsid w:val="0089069F"/>
    <w:rsid w:val="00897FBE"/>
    <w:rsid w:val="008A4C6D"/>
    <w:rsid w:val="008A4FF5"/>
    <w:rsid w:val="008B1C9C"/>
    <w:rsid w:val="008B3DFE"/>
    <w:rsid w:val="008C292E"/>
    <w:rsid w:val="008C7A2B"/>
    <w:rsid w:val="008D29F2"/>
    <w:rsid w:val="008F1F00"/>
    <w:rsid w:val="008F2281"/>
    <w:rsid w:val="008F5583"/>
    <w:rsid w:val="008F5B34"/>
    <w:rsid w:val="008F72A3"/>
    <w:rsid w:val="00901551"/>
    <w:rsid w:val="00907A49"/>
    <w:rsid w:val="00921548"/>
    <w:rsid w:val="009351E7"/>
    <w:rsid w:val="00946D4D"/>
    <w:rsid w:val="009519F0"/>
    <w:rsid w:val="0096604A"/>
    <w:rsid w:val="00971989"/>
    <w:rsid w:val="00973F64"/>
    <w:rsid w:val="00975A34"/>
    <w:rsid w:val="00982CBF"/>
    <w:rsid w:val="0099179D"/>
    <w:rsid w:val="009B73FB"/>
    <w:rsid w:val="009C18A4"/>
    <w:rsid w:val="009C61D7"/>
    <w:rsid w:val="009C6FC5"/>
    <w:rsid w:val="009C7D8A"/>
    <w:rsid w:val="009E0126"/>
    <w:rsid w:val="009E0D18"/>
    <w:rsid w:val="009E7591"/>
    <w:rsid w:val="009F1DBC"/>
    <w:rsid w:val="009F251A"/>
    <w:rsid w:val="00A07ECA"/>
    <w:rsid w:val="00A13CB8"/>
    <w:rsid w:val="00A277EA"/>
    <w:rsid w:val="00A33BE6"/>
    <w:rsid w:val="00A41E62"/>
    <w:rsid w:val="00A44FBF"/>
    <w:rsid w:val="00A47F3F"/>
    <w:rsid w:val="00A650C5"/>
    <w:rsid w:val="00A726E8"/>
    <w:rsid w:val="00A732B1"/>
    <w:rsid w:val="00A85F16"/>
    <w:rsid w:val="00A860B9"/>
    <w:rsid w:val="00A90C70"/>
    <w:rsid w:val="00A95826"/>
    <w:rsid w:val="00AA3F4C"/>
    <w:rsid w:val="00AA7C00"/>
    <w:rsid w:val="00AB1631"/>
    <w:rsid w:val="00AB446C"/>
    <w:rsid w:val="00AC5152"/>
    <w:rsid w:val="00AD30B2"/>
    <w:rsid w:val="00AD745D"/>
    <w:rsid w:val="00AD77A1"/>
    <w:rsid w:val="00AF6001"/>
    <w:rsid w:val="00AF6A49"/>
    <w:rsid w:val="00B03E5C"/>
    <w:rsid w:val="00B040B3"/>
    <w:rsid w:val="00B058F3"/>
    <w:rsid w:val="00B118A7"/>
    <w:rsid w:val="00B1497C"/>
    <w:rsid w:val="00B1779B"/>
    <w:rsid w:val="00B21C4B"/>
    <w:rsid w:val="00B30E96"/>
    <w:rsid w:val="00B466DF"/>
    <w:rsid w:val="00B47CF0"/>
    <w:rsid w:val="00B544CD"/>
    <w:rsid w:val="00B80BEE"/>
    <w:rsid w:val="00B818EA"/>
    <w:rsid w:val="00BB7EE0"/>
    <w:rsid w:val="00BD74A8"/>
    <w:rsid w:val="00C35AA8"/>
    <w:rsid w:val="00C36E5C"/>
    <w:rsid w:val="00C419A6"/>
    <w:rsid w:val="00C559CE"/>
    <w:rsid w:val="00C6789C"/>
    <w:rsid w:val="00C67A57"/>
    <w:rsid w:val="00C7194D"/>
    <w:rsid w:val="00C80844"/>
    <w:rsid w:val="00C85C34"/>
    <w:rsid w:val="00C87BFE"/>
    <w:rsid w:val="00C90F2F"/>
    <w:rsid w:val="00C915C2"/>
    <w:rsid w:val="00C95B22"/>
    <w:rsid w:val="00CA2F53"/>
    <w:rsid w:val="00CA363C"/>
    <w:rsid w:val="00CC2F78"/>
    <w:rsid w:val="00CC6A23"/>
    <w:rsid w:val="00CD36BD"/>
    <w:rsid w:val="00CE7995"/>
    <w:rsid w:val="00CF2B9A"/>
    <w:rsid w:val="00CF66D7"/>
    <w:rsid w:val="00D10768"/>
    <w:rsid w:val="00D13CB6"/>
    <w:rsid w:val="00D2064D"/>
    <w:rsid w:val="00D24D18"/>
    <w:rsid w:val="00D24DE3"/>
    <w:rsid w:val="00D30894"/>
    <w:rsid w:val="00D34AD5"/>
    <w:rsid w:val="00D366C8"/>
    <w:rsid w:val="00D46115"/>
    <w:rsid w:val="00D5052E"/>
    <w:rsid w:val="00D51692"/>
    <w:rsid w:val="00D55663"/>
    <w:rsid w:val="00D5682E"/>
    <w:rsid w:val="00D60CE8"/>
    <w:rsid w:val="00D643B4"/>
    <w:rsid w:val="00D77736"/>
    <w:rsid w:val="00D839E4"/>
    <w:rsid w:val="00D850DA"/>
    <w:rsid w:val="00D91445"/>
    <w:rsid w:val="00D97443"/>
    <w:rsid w:val="00DA0ED1"/>
    <w:rsid w:val="00DA3388"/>
    <w:rsid w:val="00DA5A1F"/>
    <w:rsid w:val="00DB12B4"/>
    <w:rsid w:val="00DB406A"/>
    <w:rsid w:val="00DC7725"/>
    <w:rsid w:val="00DD7467"/>
    <w:rsid w:val="00DE6869"/>
    <w:rsid w:val="00E0025D"/>
    <w:rsid w:val="00E01107"/>
    <w:rsid w:val="00E10B2D"/>
    <w:rsid w:val="00E119C6"/>
    <w:rsid w:val="00E1317B"/>
    <w:rsid w:val="00E175C0"/>
    <w:rsid w:val="00E22779"/>
    <w:rsid w:val="00E34539"/>
    <w:rsid w:val="00E34E5D"/>
    <w:rsid w:val="00E36161"/>
    <w:rsid w:val="00E36BDB"/>
    <w:rsid w:val="00E42A35"/>
    <w:rsid w:val="00E47A16"/>
    <w:rsid w:val="00E47F67"/>
    <w:rsid w:val="00E56DE3"/>
    <w:rsid w:val="00E5706A"/>
    <w:rsid w:val="00E57180"/>
    <w:rsid w:val="00E742D1"/>
    <w:rsid w:val="00E87EFF"/>
    <w:rsid w:val="00E96AF2"/>
    <w:rsid w:val="00EA2950"/>
    <w:rsid w:val="00EC4F1B"/>
    <w:rsid w:val="00ED3026"/>
    <w:rsid w:val="00EE7689"/>
    <w:rsid w:val="00EF1778"/>
    <w:rsid w:val="00EF3760"/>
    <w:rsid w:val="00EF4760"/>
    <w:rsid w:val="00F021B7"/>
    <w:rsid w:val="00F10DB9"/>
    <w:rsid w:val="00F124DE"/>
    <w:rsid w:val="00F14428"/>
    <w:rsid w:val="00F208DC"/>
    <w:rsid w:val="00F23C10"/>
    <w:rsid w:val="00F256A5"/>
    <w:rsid w:val="00F31C93"/>
    <w:rsid w:val="00F6023C"/>
    <w:rsid w:val="00F8502F"/>
    <w:rsid w:val="00F85169"/>
    <w:rsid w:val="00FA21DD"/>
    <w:rsid w:val="00FB180D"/>
    <w:rsid w:val="00FC50CC"/>
    <w:rsid w:val="00FE44E3"/>
    <w:rsid w:val="00FE600C"/>
    <w:rsid w:val="00FE6E3F"/>
    <w:rsid w:val="00FF0B67"/>
    <w:rsid w:val="00FF70B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1E2EFC"/>
    <w:rPr>
      <w:sz w:val="24"/>
      <w:szCs w:val="24"/>
    </w:rPr>
  </w:style>
  <w:style w:type="paragraph" w:styleId="Heading1">
    <w:name w:val="heading 1"/>
    <w:basedOn w:val="Normal"/>
    <w:link w:val="Heading1Char"/>
    <w:uiPriority w:val="99"/>
    <w:qFormat/>
    <w:rsid w:val="006A4408"/>
    <w:pPr>
      <w:keepNext/>
      <w:spacing w:before="482"/>
      <w:outlineLvl w:val="0"/>
    </w:pPr>
    <w:rPr>
      <w:b/>
      <w:bCs/>
      <w:color w:val="365F91"/>
      <w:kern w:val="36"/>
      <w:sz w:val="48"/>
      <w:szCs w:val="48"/>
    </w:rPr>
  </w:style>
  <w:style w:type="paragraph" w:styleId="Heading2">
    <w:name w:val="heading 2"/>
    <w:basedOn w:val="Normal"/>
    <w:next w:val="Normal"/>
    <w:link w:val="Heading2Char"/>
    <w:uiPriority w:val="99"/>
    <w:qFormat/>
    <w:locked/>
    <w:rsid w:val="00547C2F"/>
    <w:pPr>
      <w:keepNext/>
      <w:spacing w:before="240" w:after="60"/>
      <w:outlineLvl w:val="1"/>
    </w:pPr>
    <w:rPr>
      <w:rFonts w:ascii="Arial" w:hAnsi="Arial" w:cs="Arial"/>
      <w:b/>
      <w:bCs/>
      <w:i/>
      <w:iCs/>
      <w:sz w:val="28"/>
      <w:szCs w:val="28"/>
    </w:rPr>
  </w:style>
  <w:style w:type="paragraph" w:styleId="Heading3">
    <w:name w:val="heading 3"/>
    <w:basedOn w:val="Normal"/>
    <w:next w:val="BodyText"/>
    <w:link w:val="Heading3Char"/>
    <w:uiPriority w:val="99"/>
    <w:qFormat/>
    <w:locked/>
    <w:rsid w:val="005C3CAD"/>
    <w:pPr>
      <w:keepNext/>
      <w:keepLines/>
      <w:spacing w:before="200"/>
      <w:outlineLvl w:val="2"/>
    </w:pPr>
    <w:rPr>
      <w:rFonts w:ascii="Calibri" w:hAnsi="Calibri"/>
      <w:b/>
      <w:bCs/>
      <w:color w:val="4F81BD"/>
      <w:sz w:val="28"/>
      <w:szCs w:val="28"/>
      <w:lang w:val="en-US" w:eastAsia="en-US"/>
    </w:rPr>
  </w:style>
  <w:style w:type="paragraph" w:styleId="Heading4">
    <w:name w:val="heading 4"/>
    <w:basedOn w:val="Normal"/>
    <w:next w:val="BodyText"/>
    <w:link w:val="Heading4Char"/>
    <w:uiPriority w:val="99"/>
    <w:qFormat/>
    <w:locked/>
    <w:rsid w:val="005C3CAD"/>
    <w:pPr>
      <w:keepNext/>
      <w:keepLines/>
      <w:spacing w:before="200"/>
      <w:outlineLvl w:val="3"/>
    </w:pPr>
    <w:rPr>
      <w:rFonts w:ascii="Calibri" w:hAnsi="Calibri"/>
      <w:b/>
      <w:bCs/>
      <w:color w:val="4F81BD"/>
      <w:lang w:val="en-US" w:eastAsia="en-US"/>
    </w:rPr>
  </w:style>
  <w:style w:type="paragraph" w:styleId="Heading5">
    <w:name w:val="heading 5"/>
    <w:basedOn w:val="Normal"/>
    <w:next w:val="BodyText"/>
    <w:link w:val="Heading5Char"/>
    <w:uiPriority w:val="99"/>
    <w:qFormat/>
    <w:locked/>
    <w:rsid w:val="005C3CAD"/>
    <w:pPr>
      <w:keepNext/>
      <w:keepLines/>
      <w:spacing w:before="200"/>
      <w:outlineLvl w:val="4"/>
    </w:pPr>
    <w:rPr>
      <w:rFonts w:ascii="Calibri" w:hAnsi="Calibri"/>
      <w:i/>
      <w:iCs/>
      <w:color w:val="4F81BD"/>
      <w:lang w:val="en-US" w:eastAsia="en-US"/>
    </w:rPr>
  </w:style>
  <w:style w:type="paragraph" w:styleId="Heading6">
    <w:name w:val="heading 6"/>
    <w:basedOn w:val="Normal"/>
    <w:next w:val="BodyText"/>
    <w:link w:val="Heading6Char"/>
    <w:uiPriority w:val="99"/>
    <w:qFormat/>
    <w:locked/>
    <w:rsid w:val="005C3CAD"/>
    <w:pPr>
      <w:keepNext/>
      <w:keepLines/>
      <w:spacing w:before="200"/>
      <w:outlineLvl w:val="5"/>
    </w:pPr>
    <w:rPr>
      <w:rFonts w:ascii="Calibri" w:hAnsi="Calibri"/>
      <w:color w:val="4F81BD"/>
      <w:lang w:val="en-US"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8F5B34"/>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sid w:val="007E546A"/>
    <w:rPr>
      <w:rFonts w:ascii="Cambria" w:hAnsi="Cambria" w:cs="Times New Roman"/>
      <w:b/>
      <w:bCs/>
      <w:i/>
      <w:iCs/>
      <w:sz w:val="28"/>
      <w:szCs w:val="28"/>
    </w:rPr>
  </w:style>
  <w:style w:type="character" w:customStyle="1" w:styleId="Heading3Char">
    <w:name w:val="Heading 3 Char"/>
    <w:basedOn w:val="DefaultParagraphFont"/>
    <w:link w:val="Heading3"/>
    <w:uiPriority w:val="99"/>
    <w:semiHidden/>
    <w:locked/>
    <w:rsid w:val="007046F6"/>
    <w:rPr>
      <w:rFonts w:ascii="Cambria" w:hAnsi="Cambria" w:cs="Times New Roman"/>
      <w:b/>
      <w:bCs/>
      <w:sz w:val="26"/>
      <w:szCs w:val="26"/>
    </w:rPr>
  </w:style>
  <w:style w:type="character" w:customStyle="1" w:styleId="Heading4Char">
    <w:name w:val="Heading 4 Char"/>
    <w:basedOn w:val="DefaultParagraphFont"/>
    <w:link w:val="Heading4"/>
    <w:uiPriority w:val="99"/>
    <w:semiHidden/>
    <w:locked/>
    <w:rsid w:val="007046F6"/>
    <w:rPr>
      <w:rFonts w:ascii="Calibri" w:hAnsi="Calibri" w:cs="Times New Roman"/>
      <w:b/>
      <w:bCs/>
      <w:sz w:val="28"/>
      <w:szCs w:val="28"/>
    </w:rPr>
  </w:style>
  <w:style w:type="character" w:customStyle="1" w:styleId="Heading5Char">
    <w:name w:val="Heading 5 Char"/>
    <w:basedOn w:val="DefaultParagraphFont"/>
    <w:link w:val="Heading5"/>
    <w:uiPriority w:val="99"/>
    <w:semiHidden/>
    <w:locked/>
    <w:rsid w:val="007046F6"/>
    <w:rPr>
      <w:rFonts w:ascii="Calibri" w:hAnsi="Calibri" w:cs="Times New Roman"/>
      <w:b/>
      <w:bCs/>
      <w:i/>
      <w:iCs/>
      <w:sz w:val="26"/>
      <w:szCs w:val="26"/>
    </w:rPr>
  </w:style>
  <w:style w:type="character" w:customStyle="1" w:styleId="Heading6Char">
    <w:name w:val="Heading 6 Char"/>
    <w:basedOn w:val="DefaultParagraphFont"/>
    <w:link w:val="Heading6"/>
    <w:uiPriority w:val="99"/>
    <w:semiHidden/>
    <w:locked/>
    <w:rsid w:val="007046F6"/>
    <w:rPr>
      <w:rFonts w:ascii="Calibri" w:hAnsi="Calibri" w:cs="Times New Roman"/>
      <w:b/>
      <w:bCs/>
    </w:rPr>
  </w:style>
  <w:style w:type="character" w:styleId="Hyperlink">
    <w:name w:val="Hyperlink"/>
    <w:basedOn w:val="DefaultParagraphFont"/>
    <w:uiPriority w:val="99"/>
    <w:rsid w:val="006A4408"/>
    <w:rPr>
      <w:rFonts w:cs="Times New Roman"/>
      <w:color w:val="000080"/>
      <w:u w:val="single"/>
    </w:rPr>
  </w:style>
  <w:style w:type="paragraph" w:styleId="NormalWeb">
    <w:name w:val="Normal (Web)"/>
    <w:basedOn w:val="Normal"/>
    <w:uiPriority w:val="99"/>
    <w:rsid w:val="006A4408"/>
    <w:pPr>
      <w:spacing w:before="100" w:beforeAutospacing="1" w:after="119"/>
    </w:pPr>
  </w:style>
  <w:style w:type="character" w:customStyle="1" w:styleId="SubtitleChar">
    <w:name w:val="Subtitle Char"/>
    <w:uiPriority w:val="99"/>
    <w:locked/>
    <w:rsid w:val="006A4408"/>
    <w:rPr>
      <w:b/>
      <w:sz w:val="32"/>
      <w:lang w:val="ru-RU" w:eastAsia="ru-RU"/>
    </w:rPr>
  </w:style>
  <w:style w:type="paragraph" w:styleId="Subtitle">
    <w:name w:val="Subtitle"/>
    <w:basedOn w:val="Normal"/>
    <w:link w:val="SubtitleChar1"/>
    <w:uiPriority w:val="99"/>
    <w:qFormat/>
    <w:rsid w:val="006A4408"/>
    <w:pPr>
      <w:jc w:val="center"/>
    </w:pPr>
    <w:rPr>
      <w:b/>
      <w:sz w:val="32"/>
      <w:szCs w:val="20"/>
    </w:rPr>
  </w:style>
  <w:style w:type="character" w:customStyle="1" w:styleId="SubtitleChar1">
    <w:name w:val="Subtitle Char1"/>
    <w:basedOn w:val="DefaultParagraphFont"/>
    <w:link w:val="Subtitle"/>
    <w:uiPriority w:val="99"/>
    <w:locked/>
    <w:rsid w:val="008F5B34"/>
    <w:rPr>
      <w:rFonts w:ascii="Cambria" w:hAnsi="Cambria" w:cs="Times New Roman"/>
      <w:sz w:val="24"/>
      <w:szCs w:val="24"/>
    </w:rPr>
  </w:style>
  <w:style w:type="table" w:styleId="TableGrid">
    <w:name w:val="Table Grid"/>
    <w:basedOn w:val="TableNormal"/>
    <w:uiPriority w:val="99"/>
    <w:rsid w:val="008361A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D77736"/>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F5B34"/>
    <w:rPr>
      <w:rFonts w:cs="Times New Roman"/>
      <w:sz w:val="2"/>
    </w:rPr>
  </w:style>
  <w:style w:type="paragraph" w:styleId="BodyText">
    <w:name w:val="Body Text"/>
    <w:basedOn w:val="Normal"/>
    <w:link w:val="BodyTextChar"/>
    <w:uiPriority w:val="99"/>
    <w:rsid w:val="00547C2F"/>
    <w:pPr>
      <w:widowControl w:val="0"/>
      <w:suppressAutoHyphens/>
      <w:spacing w:after="120"/>
    </w:pPr>
    <w:rPr>
      <w:rFonts w:eastAsia="SimSun"/>
      <w:kern w:val="1"/>
      <w:szCs w:val="20"/>
      <w:lang w:eastAsia="hi-IN" w:bidi="hi-IN"/>
    </w:rPr>
  </w:style>
  <w:style w:type="character" w:customStyle="1" w:styleId="BodyTextChar">
    <w:name w:val="Body Text Char"/>
    <w:basedOn w:val="DefaultParagraphFont"/>
    <w:link w:val="BodyText"/>
    <w:uiPriority w:val="99"/>
    <w:locked/>
    <w:rsid w:val="00547C2F"/>
    <w:rPr>
      <w:rFonts w:eastAsia="SimSun" w:cs="Times New Roman"/>
      <w:kern w:val="1"/>
      <w:sz w:val="24"/>
      <w:lang w:val="ru-RU" w:eastAsia="hi-IN" w:bidi="hi-IN"/>
    </w:rPr>
  </w:style>
  <w:style w:type="character" w:customStyle="1" w:styleId="CaptionChar">
    <w:name w:val="Caption Char"/>
    <w:basedOn w:val="DefaultParagraphFont"/>
    <w:link w:val="Caption"/>
    <w:uiPriority w:val="99"/>
    <w:semiHidden/>
    <w:locked/>
    <w:rsid w:val="007E546A"/>
    <w:rPr>
      <w:rFonts w:cs="Times New Roman"/>
      <w:sz w:val="24"/>
      <w:szCs w:val="24"/>
    </w:rPr>
  </w:style>
  <w:style w:type="paragraph" w:customStyle="1" w:styleId="a">
    <w:name w:val="Содержимое таблицы"/>
    <w:basedOn w:val="Normal"/>
    <w:uiPriority w:val="99"/>
    <w:rsid w:val="00547C2F"/>
    <w:pPr>
      <w:widowControl w:val="0"/>
      <w:suppressLineNumbers/>
      <w:suppressAutoHyphens/>
    </w:pPr>
    <w:rPr>
      <w:rFonts w:eastAsia="SimSun" w:cs="Lucida Sans"/>
      <w:kern w:val="1"/>
      <w:lang w:eastAsia="hi-IN" w:bidi="hi-IN"/>
    </w:rPr>
  </w:style>
  <w:style w:type="character" w:customStyle="1" w:styleId="a0">
    <w:name w:val="Гипертекстовая ссылка"/>
    <w:uiPriority w:val="99"/>
    <w:rsid w:val="00E47F67"/>
    <w:rPr>
      <w:color w:val="106BBE"/>
    </w:rPr>
  </w:style>
  <w:style w:type="character" w:styleId="Emphasis">
    <w:name w:val="Emphasis"/>
    <w:basedOn w:val="DefaultParagraphFont"/>
    <w:uiPriority w:val="99"/>
    <w:qFormat/>
    <w:locked/>
    <w:rsid w:val="00AB446C"/>
    <w:rPr>
      <w:rFonts w:cs="Times New Roman"/>
      <w:i/>
      <w:iCs/>
    </w:rPr>
  </w:style>
  <w:style w:type="paragraph" w:styleId="NoSpacing">
    <w:name w:val="No Spacing"/>
    <w:uiPriority w:val="99"/>
    <w:qFormat/>
    <w:rsid w:val="003D58B8"/>
    <w:rPr>
      <w:rFonts w:ascii="Calibri" w:hAnsi="Calibri"/>
      <w:lang w:eastAsia="en-US"/>
    </w:rPr>
  </w:style>
  <w:style w:type="paragraph" w:customStyle="1" w:styleId="ConsPlusNormal">
    <w:name w:val="ConsPlusNormal"/>
    <w:uiPriority w:val="99"/>
    <w:rsid w:val="002B18CA"/>
    <w:pPr>
      <w:widowControl w:val="0"/>
      <w:autoSpaceDE w:val="0"/>
      <w:autoSpaceDN w:val="0"/>
    </w:pPr>
    <w:rPr>
      <w:rFonts w:ascii="Calibri" w:hAnsi="Calibri" w:cs="Calibri"/>
    </w:rPr>
  </w:style>
  <w:style w:type="character" w:styleId="Strong">
    <w:name w:val="Strong"/>
    <w:basedOn w:val="DefaultParagraphFont"/>
    <w:uiPriority w:val="99"/>
    <w:qFormat/>
    <w:locked/>
    <w:rsid w:val="00B21C4B"/>
    <w:rPr>
      <w:rFonts w:cs="Times New Roman"/>
      <w:b/>
      <w:bCs/>
    </w:rPr>
  </w:style>
  <w:style w:type="paragraph" w:styleId="DocumentMap">
    <w:name w:val="Document Map"/>
    <w:basedOn w:val="Normal"/>
    <w:link w:val="DocumentMapChar"/>
    <w:uiPriority w:val="99"/>
    <w:semiHidden/>
    <w:rsid w:val="00901551"/>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F10DB9"/>
    <w:rPr>
      <w:rFonts w:cs="Times New Roman"/>
      <w:sz w:val="2"/>
    </w:rPr>
  </w:style>
  <w:style w:type="paragraph" w:customStyle="1" w:styleId="FirstParagraph">
    <w:name w:val="First Paragraph"/>
    <w:basedOn w:val="BodyText"/>
    <w:next w:val="BodyText"/>
    <w:uiPriority w:val="99"/>
    <w:rsid w:val="00946D4D"/>
    <w:pPr>
      <w:widowControl/>
      <w:suppressAutoHyphens w:val="0"/>
      <w:spacing w:before="180" w:after="180"/>
    </w:pPr>
    <w:rPr>
      <w:rFonts w:ascii="Cambria" w:eastAsia="Times New Roman" w:hAnsi="Cambria"/>
      <w:kern w:val="0"/>
      <w:szCs w:val="24"/>
      <w:lang w:val="en-US" w:eastAsia="en-US" w:bidi="ar-SA"/>
    </w:rPr>
  </w:style>
  <w:style w:type="paragraph" w:customStyle="1" w:styleId="Compact">
    <w:name w:val="Compact"/>
    <w:basedOn w:val="BodyText"/>
    <w:uiPriority w:val="99"/>
    <w:rsid w:val="00946D4D"/>
    <w:pPr>
      <w:widowControl/>
      <w:suppressAutoHyphens w:val="0"/>
      <w:spacing w:before="36" w:after="36"/>
    </w:pPr>
    <w:rPr>
      <w:rFonts w:ascii="Cambria" w:eastAsia="Times New Roman" w:hAnsi="Cambria"/>
      <w:kern w:val="0"/>
      <w:szCs w:val="24"/>
      <w:lang w:val="en-US" w:eastAsia="en-US" w:bidi="ar-SA"/>
    </w:rPr>
  </w:style>
  <w:style w:type="paragraph" w:styleId="Title">
    <w:name w:val="Title"/>
    <w:basedOn w:val="Normal"/>
    <w:next w:val="BodyText"/>
    <w:link w:val="TitleChar"/>
    <w:uiPriority w:val="99"/>
    <w:qFormat/>
    <w:locked/>
    <w:rsid w:val="005C3CAD"/>
    <w:pPr>
      <w:keepNext/>
      <w:keepLines/>
      <w:spacing w:before="480" w:after="240"/>
      <w:jc w:val="center"/>
    </w:pPr>
    <w:rPr>
      <w:rFonts w:ascii="Calibri" w:hAnsi="Calibri"/>
      <w:b/>
      <w:bCs/>
      <w:color w:val="345A8A"/>
      <w:sz w:val="36"/>
      <w:szCs w:val="36"/>
      <w:lang w:val="en-US" w:eastAsia="en-US"/>
    </w:rPr>
  </w:style>
  <w:style w:type="character" w:customStyle="1" w:styleId="TitleChar">
    <w:name w:val="Title Char"/>
    <w:basedOn w:val="DefaultParagraphFont"/>
    <w:link w:val="Title"/>
    <w:uiPriority w:val="99"/>
    <w:locked/>
    <w:rsid w:val="007046F6"/>
    <w:rPr>
      <w:rFonts w:ascii="Cambria" w:hAnsi="Cambria" w:cs="Times New Roman"/>
      <w:b/>
      <w:bCs/>
      <w:kern w:val="28"/>
      <w:sz w:val="32"/>
      <w:szCs w:val="32"/>
    </w:rPr>
  </w:style>
  <w:style w:type="paragraph" w:customStyle="1" w:styleId="Author">
    <w:name w:val="Author"/>
    <w:next w:val="BodyText"/>
    <w:uiPriority w:val="99"/>
    <w:rsid w:val="005C3CAD"/>
    <w:pPr>
      <w:keepNext/>
      <w:keepLines/>
      <w:spacing w:after="200"/>
      <w:jc w:val="center"/>
    </w:pPr>
    <w:rPr>
      <w:rFonts w:ascii="Cambria" w:hAnsi="Cambria"/>
      <w:sz w:val="24"/>
      <w:szCs w:val="24"/>
      <w:lang w:val="en-US" w:eastAsia="en-US"/>
    </w:rPr>
  </w:style>
  <w:style w:type="paragraph" w:styleId="Date">
    <w:name w:val="Date"/>
    <w:basedOn w:val="Normal"/>
    <w:next w:val="BodyText"/>
    <w:link w:val="DateChar"/>
    <w:uiPriority w:val="99"/>
    <w:rsid w:val="005C3CAD"/>
    <w:pPr>
      <w:keepNext/>
      <w:keepLines/>
      <w:spacing w:after="200"/>
      <w:jc w:val="center"/>
    </w:pPr>
    <w:rPr>
      <w:rFonts w:ascii="Cambria" w:hAnsi="Cambria"/>
      <w:lang w:val="en-US" w:eastAsia="en-US"/>
    </w:rPr>
  </w:style>
  <w:style w:type="character" w:customStyle="1" w:styleId="DateChar">
    <w:name w:val="Date Char"/>
    <w:basedOn w:val="DefaultParagraphFont"/>
    <w:link w:val="Date"/>
    <w:uiPriority w:val="99"/>
    <w:semiHidden/>
    <w:locked/>
    <w:rsid w:val="007046F6"/>
    <w:rPr>
      <w:rFonts w:cs="Times New Roman"/>
      <w:sz w:val="24"/>
      <w:szCs w:val="24"/>
    </w:rPr>
  </w:style>
  <w:style w:type="paragraph" w:customStyle="1" w:styleId="Abstract">
    <w:name w:val="Abstract"/>
    <w:basedOn w:val="Normal"/>
    <w:next w:val="BodyText"/>
    <w:uiPriority w:val="99"/>
    <w:rsid w:val="005C3CAD"/>
    <w:pPr>
      <w:keepNext/>
      <w:keepLines/>
      <w:spacing w:before="300" w:after="300"/>
    </w:pPr>
    <w:rPr>
      <w:rFonts w:ascii="Cambria" w:hAnsi="Cambria"/>
      <w:sz w:val="20"/>
      <w:szCs w:val="20"/>
      <w:lang w:val="en-US" w:eastAsia="en-US"/>
    </w:rPr>
  </w:style>
  <w:style w:type="paragraph" w:styleId="Bibliography">
    <w:name w:val="Bibliography"/>
    <w:basedOn w:val="Normal"/>
    <w:uiPriority w:val="99"/>
    <w:rsid w:val="005C3CAD"/>
    <w:pPr>
      <w:spacing w:after="200"/>
    </w:pPr>
    <w:rPr>
      <w:rFonts w:ascii="Cambria" w:hAnsi="Cambria"/>
      <w:lang w:val="en-US" w:eastAsia="en-US"/>
    </w:rPr>
  </w:style>
  <w:style w:type="paragraph" w:styleId="BlockText">
    <w:name w:val="Block Text"/>
    <w:basedOn w:val="BodyText"/>
    <w:next w:val="BodyText"/>
    <w:uiPriority w:val="99"/>
    <w:rsid w:val="005C3CAD"/>
    <w:pPr>
      <w:widowControl/>
      <w:suppressAutoHyphens w:val="0"/>
      <w:spacing w:before="100" w:after="100"/>
    </w:pPr>
    <w:rPr>
      <w:rFonts w:ascii="Calibri" w:eastAsia="Times New Roman" w:hAnsi="Calibri"/>
      <w:bCs/>
      <w:kern w:val="0"/>
      <w:sz w:val="20"/>
      <w:lang w:val="en-US" w:eastAsia="en-US" w:bidi="ar-SA"/>
    </w:rPr>
  </w:style>
  <w:style w:type="paragraph" w:styleId="FootnoteText">
    <w:name w:val="footnote text"/>
    <w:basedOn w:val="Normal"/>
    <w:link w:val="FootnoteTextChar"/>
    <w:uiPriority w:val="99"/>
    <w:rsid w:val="005C3CAD"/>
    <w:pPr>
      <w:spacing w:after="200"/>
    </w:pPr>
    <w:rPr>
      <w:rFonts w:ascii="Cambria" w:hAnsi="Cambria"/>
      <w:lang w:val="en-US" w:eastAsia="en-US"/>
    </w:rPr>
  </w:style>
  <w:style w:type="character" w:customStyle="1" w:styleId="FootnoteTextChar">
    <w:name w:val="Footnote Text Char"/>
    <w:basedOn w:val="DefaultParagraphFont"/>
    <w:link w:val="FootnoteText"/>
    <w:uiPriority w:val="99"/>
    <w:semiHidden/>
    <w:locked/>
    <w:rsid w:val="007046F6"/>
    <w:rPr>
      <w:rFonts w:cs="Times New Roman"/>
      <w:sz w:val="20"/>
      <w:szCs w:val="20"/>
    </w:rPr>
  </w:style>
  <w:style w:type="paragraph" w:customStyle="1" w:styleId="DefinitionTerm">
    <w:name w:val="Definition Term"/>
    <w:basedOn w:val="Normal"/>
    <w:next w:val="Definition"/>
    <w:uiPriority w:val="99"/>
    <w:rsid w:val="005C3CAD"/>
    <w:pPr>
      <w:keepNext/>
      <w:keepLines/>
    </w:pPr>
    <w:rPr>
      <w:rFonts w:ascii="Cambria" w:hAnsi="Cambria"/>
      <w:b/>
      <w:lang w:val="en-US" w:eastAsia="en-US"/>
    </w:rPr>
  </w:style>
  <w:style w:type="paragraph" w:customStyle="1" w:styleId="Definition">
    <w:name w:val="Definition"/>
    <w:basedOn w:val="Normal"/>
    <w:uiPriority w:val="99"/>
    <w:rsid w:val="005C3CAD"/>
    <w:pPr>
      <w:spacing w:after="200"/>
    </w:pPr>
    <w:rPr>
      <w:rFonts w:ascii="Cambria" w:hAnsi="Cambria"/>
      <w:lang w:val="en-US" w:eastAsia="en-US"/>
    </w:rPr>
  </w:style>
  <w:style w:type="paragraph" w:styleId="Caption">
    <w:name w:val="caption"/>
    <w:basedOn w:val="Normal"/>
    <w:link w:val="CaptionChar"/>
    <w:uiPriority w:val="99"/>
    <w:qFormat/>
    <w:locked/>
    <w:rsid w:val="005C3CAD"/>
    <w:pPr>
      <w:spacing w:after="120"/>
    </w:pPr>
    <w:rPr>
      <w:noProof/>
    </w:rPr>
  </w:style>
  <w:style w:type="paragraph" w:customStyle="1" w:styleId="TableCaption">
    <w:name w:val="Table Caption"/>
    <w:basedOn w:val="Caption"/>
    <w:uiPriority w:val="99"/>
    <w:rsid w:val="005C3CAD"/>
    <w:pPr>
      <w:keepNext/>
    </w:pPr>
  </w:style>
  <w:style w:type="paragraph" w:customStyle="1" w:styleId="ImageCaption">
    <w:name w:val="Image Caption"/>
    <w:basedOn w:val="Caption"/>
    <w:uiPriority w:val="99"/>
    <w:rsid w:val="005C3CAD"/>
  </w:style>
  <w:style w:type="paragraph" w:customStyle="1" w:styleId="Figure">
    <w:name w:val="Figure"/>
    <w:basedOn w:val="Normal"/>
    <w:uiPriority w:val="99"/>
    <w:rsid w:val="005C3CAD"/>
    <w:pPr>
      <w:spacing w:after="200"/>
    </w:pPr>
    <w:rPr>
      <w:rFonts w:ascii="Cambria" w:hAnsi="Cambria"/>
      <w:lang w:val="en-US" w:eastAsia="en-US"/>
    </w:rPr>
  </w:style>
  <w:style w:type="paragraph" w:customStyle="1" w:styleId="FigurewithCaption">
    <w:name w:val="Figure with Caption"/>
    <w:basedOn w:val="Figure"/>
    <w:uiPriority w:val="99"/>
    <w:rsid w:val="005C3CAD"/>
    <w:pPr>
      <w:keepNext/>
    </w:pPr>
  </w:style>
  <w:style w:type="character" w:customStyle="1" w:styleId="VerbatimChar">
    <w:name w:val="Verbatim Char"/>
    <w:basedOn w:val="CaptionChar"/>
    <w:link w:val="SourceCode"/>
    <w:uiPriority w:val="99"/>
    <w:locked/>
    <w:rsid w:val="005C3CAD"/>
    <w:rPr>
      <w:rFonts w:ascii="Consolas" w:hAnsi="Consolas"/>
      <w:lang w:bidi="ar-SA"/>
    </w:rPr>
  </w:style>
  <w:style w:type="character" w:styleId="FootnoteReference">
    <w:name w:val="footnote reference"/>
    <w:basedOn w:val="CaptionChar"/>
    <w:uiPriority w:val="99"/>
    <w:rsid w:val="005C3CAD"/>
    <w:rPr>
      <w:vertAlign w:val="superscript"/>
    </w:rPr>
  </w:style>
  <w:style w:type="paragraph" w:styleId="TOCHeading">
    <w:name w:val="TOC Heading"/>
    <w:basedOn w:val="Heading1"/>
    <w:next w:val="BodyText"/>
    <w:uiPriority w:val="99"/>
    <w:qFormat/>
    <w:rsid w:val="005C3CAD"/>
    <w:pPr>
      <w:keepLines/>
      <w:spacing w:before="240" w:line="259" w:lineRule="auto"/>
      <w:outlineLvl w:val="9"/>
    </w:pPr>
    <w:rPr>
      <w:rFonts w:ascii="Calibri" w:hAnsi="Calibri"/>
      <w:b w:val="0"/>
      <w:bCs w:val="0"/>
      <w:kern w:val="0"/>
      <w:sz w:val="32"/>
      <w:szCs w:val="32"/>
      <w:lang w:val="en-US" w:eastAsia="en-US"/>
    </w:rPr>
  </w:style>
  <w:style w:type="paragraph" w:customStyle="1" w:styleId="SourceCode">
    <w:name w:val="Source Code"/>
    <w:basedOn w:val="Normal"/>
    <w:link w:val="VerbatimChar"/>
    <w:uiPriority w:val="99"/>
    <w:rsid w:val="005C3CAD"/>
    <w:pPr>
      <w:wordWrap w:val="0"/>
      <w:spacing w:after="200"/>
    </w:pPr>
    <w:rPr>
      <w:rFonts w:ascii="Consolas" w:hAnsi="Consolas"/>
      <w:noProof/>
      <w:sz w:val="22"/>
      <w:szCs w:val="20"/>
    </w:rPr>
  </w:style>
  <w:style w:type="character" w:customStyle="1" w:styleId="KeywordTok">
    <w:name w:val="KeywordTok"/>
    <w:basedOn w:val="VerbatimChar"/>
    <w:uiPriority w:val="99"/>
    <w:rsid w:val="005C3CAD"/>
    <w:rPr>
      <w:b/>
      <w:color w:val="007020"/>
    </w:rPr>
  </w:style>
  <w:style w:type="character" w:customStyle="1" w:styleId="DataTypeTok">
    <w:name w:val="DataTypeTok"/>
    <w:basedOn w:val="VerbatimChar"/>
    <w:uiPriority w:val="99"/>
    <w:rsid w:val="005C3CAD"/>
    <w:rPr>
      <w:color w:val="902000"/>
    </w:rPr>
  </w:style>
  <w:style w:type="character" w:customStyle="1" w:styleId="DecValTok">
    <w:name w:val="DecValTok"/>
    <w:basedOn w:val="VerbatimChar"/>
    <w:uiPriority w:val="99"/>
    <w:rsid w:val="005C3CAD"/>
    <w:rPr>
      <w:color w:val="40A070"/>
    </w:rPr>
  </w:style>
  <w:style w:type="character" w:customStyle="1" w:styleId="BaseNTok">
    <w:name w:val="BaseNTok"/>
    <w:basedOn w:val="VerbatimChar"/>
    <w:uiPriority w:val="99"/>
    <w:rsid w:val="005C3CAD"/>
    <w:rPr>
      <w:color w:val="40A070"/>
    </w:rPr>
  </w:style>
  <w:style w:type="character" w:customStyle="1" w:styleId="FloatTok">
    <w:name w:val="FloatTok"/>
    <w:basedOn w:val="VerbatimChar"/>
    <w:uiPriority w:val="99"/>
    <w:rsid w:val="005C3CAD"/>
    <w:rPr>
      <w:color w:val="40A070"/>
    </w:rPr>
  </w:style>
  <w:style w:type="character" w:customStyle="1" w:styleId="ConstantTok">
    <w:name w:val="ConstantTok"/>
    <w:basedOn w:val="VerbatimChar"/>
    <w:uiPriority w:val="99"/>
    <w:rsid w:val="005C3CAD"/>
    <w:rPr>
      <w:color w:val="880000"/>
    </w:rPr>
  </w:style>
  <w:style w:type="character" w:customStyle="1" w:styleId="CharTok">
    <w:name w:val="CharTok"/>
    <w:basedOn w:val="VerbatimChar"/>
    <w:uiPriority w:val="99"/>
    <w:rsid w:val="005C3CAD"/>
    <w:rPr>
      <w:color w:val="4070A0"/>
    </w:rPr>
  </w:style>
  <w:style w:type="character" w:customStyle="1" w:styleId="SpecialCharTok">
    <w:name w:val="SpecialCharTok"/>
    <w:basedOn w:val="VerbatimChar"/>
    <w:uiPriority w:val="99"/>
    <w:rsid w:val="005C3CAD"/>
    <w:rPr>
      <w:color w:val="4070A0"/>
    </w:rPr>
  </w:style>
  <w:style w:type="character" w:customStyle="1" w:styleId="StringTok">
    <w:name w:val="StringTok"/>
    <w:basedOn w:val="VerbatimChar"/>
    <w:uiPriority w:val="99"/>
    <w:rsid w:val="005C3CAD"/>
    <w:rPr>
      <w:color w:val="4070A0"/>
    </w:rPr>
  </w:style>
  <w:style w:type="character" w:customStyle="1" w:styleId="VerbatimStringTok">
    <w:name w:val="VerbatimStringTok"/>
    <w:basedOn w:val="VerbatimChar"/>
    <w:uiPriority w:val="99"/>
    <w:rsid w:val="005C3CAD"/>
    <w:rPr>
      <w:color w:val="4070A0"/>
    </w:rPr>
  </w:style>
  <w:style w:type="character" w:customStyle="1" w:styleId="SpecialStringTok">
    <w:name w:val="SpecialStringTok"/>
    <w:basedOn w:val="VerbatimChar"/>
    <w:uiPriority w:val="99"/>
    <w:rsid w:val="005C3CAD"/>
    <w:rPr>
      <w:color w:val="BB6688"/>
    </w:rPr>
  </w:style>
  <w:style w:type="character" w:customStyle="1" w:styleId="ImportTok">
    <w:name w:val="ImportTok"/>
    <w:basedOn w:val="VerbatimChar"/>
    <w:uiPriority w:val="99"/>
    <w:rsid w:val="005C3CAD"/>
  </w:style>
  <w:style w:type="character" w:customStyle="1" w:styleId="CommentTok">
    <w:name w:val="CommentTok"/>
    <w:basedOn w:val="VerbatimChar"/>
    <w:uiPriority w:val="99"/>
    <w:rsid w:val="005C3CAD"/>
    <w:rPr>
      <w:i/>
      <w:color w:val="60A0B0"/>
    </w:rPr>
  </w:style>
  <w:style w:type="character" w:customStyle="1" w:styleId="DocumentationTok">
    <w:name w:val="DocumentationTok"/>
    <w:basedOn w:val="VerbatimChar"/>
    <w:uiPriority w:val="99"/>
    <w:rsid w:val="005C3CAD"/>
    <w:rPr>
      <w:i/>
      <w:color w:val="BA2121"/>
    </w:rPr>
  </w:style>
  <w:style w:type="character" w:customStyle="1" w:styleId="AnnotationTok">
    <w:name w:val="AnnotationTok"/>
    <w:basedOn w:val="VerbatimChar"/>
    <w:uiPriority w:val="99"/>
    <w:rsid w:val="005C3CAD"/>
    <w:rPr>
      <w:b/>
      <w:i/>
      <w:color w:val="60A0B0"/>
    </w:rPr>
  </w:style>
  <w:style w:type="character" w:customStyle="1" w:styleId="CommentVarTok">
    <w:name w:val="CommentVarTok"/>
    <w:basedOn w:val="VerbatimChar"/>
    <w:uiPriority w:val="99"/>
    <w:rsid w:val="005C3CAD"/>
    <w:rPr>
      <w:b/>
      <w:i/>
      <w:color w:val="60A0B0"/>
    </w:rPr>
  </w:style>
  <w:style w:type="character" w:customStyle="1" w:styleId="OtherTok">
    <w:name w:val="OtherTok"/>
    <w:basedOn w:val="VerbatimChar"/>
    <w:uiPriority w:val="99"/>
    <w:rsid w:val="005C3CAD"/>
    <w:rPr>
      <w:color w:val="007020"/>
    </w:rPr>
  </w:style>
  <w:style w:type="character" w:customStyle="1" w:styleId="FunctionTok">
    <w:name w:val="FunctionTok"/>
    <w:basedOn w:val="VerbatimChar"/>
    <w:uiPriority w:val="99"/>
    <w:rsid w:val="005C3CAD"/>
    <w:rPr>
      <w:color w:val="06287E"/>
    </w:rPr>
  </w:style>
  <w:style w:type="character" w:customStyle="1" w:styleId="VariableTok">
    <w:name w:val="VariableTok"/>
    <w:basedOn w:val="VerbatimChar"/>
    <w:uiPriority w:val="99"/>
    <w:rsid w:val="005C3CAD"/>
    <w:rPr>
      <w:color w:val="19177C"/>
    </w:rPr>
  </w:style>
  <w:style w:type="character" w:customStyle="1" w:styleId="ControlFlowTok">
    <w:name w:val="ControlFlowTok"/>
    <w:basedOn w:val="VerbatimChar"/>
    <w:uiPriority w:val="99"/>
    <w:rsid w:val="005C3CAD"/>
    <w:rPr>
      <w:b/>
      <w:color w:val="007020"/>
    </w:rPr>
  </w:style>
  <w:style w:type="character" w:customStyle="1" w:styleId="OperatorTok">
    <w:name w:val="OperatorTok"/>
    <w:basedOn w:val="VerbatimChar"/>
    <w:uiPriority w:val="99"/>
    <w:rsid w:val="005C3CAD"/>
    <w:rPr>
      <w:color w:val="666666"/>
    </w:rPr>
  </w:style>
  <w:style w:type="character" w:customStyle="1" w:styleId="BuiltInTok">
    <w:name w:val="BuiltInTok"/>
    <w:basedOn w:val="VerbatimChar"/>
    <w:uiPriority w:val="99"/>
    <w:rsid w:val="005C3CAD"/>
  </w:style>
  <w:style w:type="character" w:customStyle="1" w:styleId="ExtensionTok">
    <w:name w:val="ExtensionTok"/>
    <w:basedOn w:val="VerbatimChar"/>
    <w:uiPriority w:val="99"/>
    <w:rsid w:val="005C3CAD"/>
  </w:style>
  <w:style w:type="character" w:customStyle="1" w:styleId="PreprocessorTok">
    <w:name w:val="PreprocessorTok"/>
    <w:basedOn w:val="VerbatimChar"/>
    <w:uiPriority w:val="99"/>
    <w:rsid w:val="005C3CAD"/>
    <w:rPr>
      <w:color w:val="BC7A00"/>
    </w:rPr>
  </w:style>
  <w:style w:type="character" w:customStyle="1" w:styleId="AttributeTok">
    <w:name w:val="AttributeTok"/>
    <w:basedOn w:val="VerbatimChar"/>
    <w:uiPriority w:val="99"/>
    <w:rsid w:val="005C3CAD"/>
    <w:rPr>
      <w:color w:val="7D9029"/>
    </w:rPr>
  </w:style>
  <w:style w:type="character" w:customStyle="1" w:styleId="RegionMarkerTok">
    <w:name w:val="RegionMarkerTok"/>
    <w:basedOn w:val="VerbatimChar"/>
    <w:uiPriority w:val="99"/>
    <w:rsid w:val="005C3CAD"/>
  </w:style>
  <w:style w:type="character" w:customStyle="1" w:styleId="InformationTok">
    <w:name w:val="InformationTok"/>
    <w:basedOn w:val="VerbatimChar"/>
    <w:uiPriority w:val="99"/>
    <w:rsid w:val="005C3CAD"/>
    <w:rPr>
      <w:b/>
      <w:i/>
      <w:color w:val="60A0B0"/>
    </w:rPr>
  </w:style>
  <w:style w:type="character" w:customStyle="1" w:styleId="WarningTok">
    <w:name w:val="WarningTok"/>
    <w:basedOn w:val="VerbatimChar"/>
    <w:uiPriority w:val="99"/>
    <w:rsid w:val="005C3CAD"/>
    <w:rPr>
      <w:b/>
      <w:i/>
      <w:color w:val="60A0B0"/>
    </w:rPr>
  </w:style>
  <w:style w:type="character" w:customStyle="1" w:styleId="AlertTok">
    <w:name w:val="AlertTok"/>
    <w:basedOn w:val="VerbatimChar"/>
    <w:uiPriority w:val="99"/>
    <w:rsid w:val="005C3CAD"/>
    <w:rPr>
      <w:b/>
      <w:color w:val="FF0000"/>
    </w:rPr>
  </w:style>
  <w:style w:type="character" w:customStyle="1" w:styleId="ErrorTok">
    <w:name w:val="ErrorTok"/>
    <w:basedOn w:val="VerbatimChar"/>
    <w:uiPriority w:val="99"/>
    <w:rsid w:val="005C3CAD"/>
    <w:rPr>
      <w:b/>
      <w:color w:val="FF0000"/>
    </w:rPr>
  </w:style>
  <w:style w:type="character" w:customStyle="1" w:styleId="NormalTok">
    <w:name w:val="NormalTok"/>
    <w:basedOn w:val="VerbatimChar"/>
    <w:uiPriority w:val="99"/>
    <w:rsid w:val="005C3CAD"/>
  </w:style>
  <w:style w:type="paragraph" w:customStyle="1" w:styleId="ListParagraph1">
    <w:name w:val="List Paragraph1"/>
    <w:basedOn w:val="Normal"/>
    <w:uiPriority w:val="99"/>
    <w:rsid w:val="00921548"/>
    <w:pPr>
      <w:spacing w:after="200" w:line="276" w:lineRule="auto"/>
      <w:ind w:left="720"/>
      <w:contextualSpacing/>
    </w:pPr>
    <w:rPr>
      <w:rFonts w:ascii="Calibri" w:hAnsi="Calibri"/>
      <w:sz w:val="22"/>
      <w:szCs w:val="22"/>
      <w:lang w:eastAsia="en-US"/>
    </w:rPr>
  </w:style>
  <w:style w:type="paragraph" w:customStyle="1" w:styleId="a1">
    <w:name w:val="Знак"/>
    <w:basedOn w:val="Normal"/>
    <w:uiPriority w:val="99"/>
    <w:rsid w:val="00AB1631"/>
    <w:pPr>
      <w:spacing w:before="100" w:beforeAutospacing="1" w:after="100" w:afterAutospacing="1"/>
    </w:pPr>
    <w:rPr>
      <w:rFonts w:ascii="Tahoma" w:hAnsi="Tahoma"/>
      <w:sz w:val="20"/>
      <w:szCs w:val="20"/>
      <w:lang w:val="en-US" w:eastAsia="en-US"/>
    </w:rPr>
  </w:style>
  <w:style w:type="paragraph" w:customStyle="1" w:styleId="1">
    <w:name w:val="Текст1"/>
    <w:basedOn w:val="Normal"/>
    <w:uiPriority w:val="99"/>
    <w:rsid w:val="008F1F00"/>
    <w:pPr>
      <w:widowControl w:val="0"/>
      <w:suppressAutoHyphens/>
      <w:spacing w:before="120" w:after="60"/>
      <w:ind w:firstLine="709"/>
      <w:jc w:val="both"/>
    </w:pPr>
    <w:rPr>
      <w:rFonts w:eastAsia="SimSun" w:cs="Lucida Sans"/>
      <w:kern w:val="1"/>
      <w:szCs w:val="20"/>
      <w:lang w:eastAsia="hi-IN" w:bidi="hi-IN"/>
    </w:rPr>
  </w:style>
  <w:style w:type="character" w:customStyle="1" w:styleId="BodyTextChar1">
    <w:name w:val="Body Text Char1"/>
    <w:uiPriority w:val="99"/>
    <w:locked/>
    <w:rsid w:val="00907A49"/>
    <w:rPr>
      <w:rFonts w:eastAsia="SimSun"/>
      <w:kern w:val="1"/>
      <w:sz w:val="24"/>
      <w:lang w:val="ru-RU" w:eastAsia="hi-IN" w:bidi="hi-IN"/>
    </w:rPr>
  </w:style>
  <w:style w:type="paragraph" w:styleId="ListParagraph">
    <w:name w:val="List Paragraph"/>
    <w:basedOn w:val="Normal"/>
    <w:uiPriority w:val="99"/>
    <w:qFormat/>
    <w:rsid w:val="00A732B1"/>
    <w:pPr>
      <w:spacing w:after="200" w:line="276" w:lineRule="auto"/>
      <w:ind w:left="720"/>
      <w:contextualSpacing/>
    </w:pPr>
    <w:rPr>
      <w:rFonts w:ascii="Calibri" w:hAnsi="Calibri"/>
      <w:sz w:val="22"/>
      <w:szCs w:val="22"/>
    </w:rPr>
  </w:style>
  <w:style w:type="paragraph" w:customStyle="1" w:styleId="a2">
    <w:name w:val="Абзац списка"/>
    <w:basedOn w:val="Normal"/>
    <w:uiPriority w:val="99"/>
    <w:rsid w:val="0037603E"/>
    <w:pPr>
      <w:spacing w:after="200" w:line="276" w:lineRule="auto"/>
      <w:ind w:left="720"/>
      <w:contextualSpacing/>
    </w:pPr>
    <w:rPr>
      <w:sz w:val="28"/>
      <w:szCs w:val="28"/>
      <w:lang w:eastAsia="en-US"/>
    </w:rPr>
  </w:style>
</w:styles>
</file>

<file path=word/webSettings.xml><?xml version="1.0" encoding="utf-8"?>
<w:webSettings xmlns:r="http://schemas.openxmlformats.org/officeDocument/2006/relationships" xmlns:w="http://schemas.openxmlformats.org/wordprocessingml/2006/main">
  <w:divs>
    <w:div w:id="58990487">
      <w:marLeft w:val="0"/>
      <w:marRight w:val="0"/>
      <w:marTop w:val="0"/>
      <w:marBottom w:val="0"/>
      <w:divBdr>
        <w:top w:val="none" w:sz="0" w:space="0" w:color="auto"/>
        <w:left w:val="none" w:sz="0" w:space="0" w:color="auto"/>
        <w:bottom w:val="none" w:sz="0" w:space="0" w:color="auto"/>
        <w:right w:val="none" w:sz="0" w:space="0" w:color="auto"/>
      </w:divBdr>
    </w:div>
    <w:div w:id="58990488">
      <w:marLeft w:val="0"/>
      <w:marRight w:val="0"/>
      <w:marTop w:val="0"/>
      <w:marBottom w:val="0"/>
      <w:divBdr>
        <w:top w:val="none" w:sz="0" w:space="0" w:color="auto"/>
        <w:left w:val="none" w:sz="0" w:space="0" w:color="auto"/>
        <w:bottom w:val="none" w:sz="0" w:space="0" w:color="auto"/>
        <w:right w:val="none" w:sz="0" w:space="0" w:color="auto"/>
      </w:divBdr>
    </w:div>
    <w:div w:id="5899048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121</TotalTime>
  <Pages>4</Pages>
  <Words>1387</Words>
  <Characters>7911</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dc:title>
  <dc:subject/>
  <dc:creator>zam</dc:creator>
  <cp:keywords/>
  <dc:description/>
  <cp:lastModifiedBy>WiZaRd</cp:lastModifiedBy>
  <cp:revision>15</cp:revision>
  <cp:lastPrinted>2020-03-21T09:59:00Z</cp:lastPrinted>
  <dcterms:created xsi:type="dcterms:W3CDTF">2020-03-30T17:47:00Z</dcterms:created>
  <dcterms:modified xsi:type="dcterms:W3CDTF">2020-06-03T07:58:00Z</dcterms:modified>
</cp:coreProperties>
</file>