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803" w:rsidRDefault="008A1A22">
      <w:pPr>
        <w:rPr>
          <w:rFonts w:hint="eastAsia"/>
        </w:rPr>
      </w:pPr>
      <w:bookmarkStart w:id="0" w:name="_GoBack"/>
      <w:r>
        <w:t>Нетрудоспособные граждане, потерявшие кормильца, могут обратиться в УПФР в Зубово-Полянском</w:t>
      </w:r>
      <w:r>
        <w:t xml:space="preserve"> муниципальном районе Республики Мордовия (</w:t>
      </w:r>
      <w:proofErr w:type="gramStart"/>
      <w:r>
        <w:t>межрайонное</w:t>
      </w:r>
      <w:proofErr w:type="gramEnd"/>
      <w:r>
        <w:t>) за назначением пенсии.</w:t>
      </w:r>
      <w:r>
        <w:br/>
      </w:r>
      <w:bookmarkStart w:id="1" w:name="__DdeLink__11_825039260"/>
      <w:r>
        <w:t>Страховой пенсии по потере кормильца</w:t>
      </w:r>
      <w:bookmarkEnd w:id="1"/>
      <w:r>
        <w:t xml:space="preserve">: </w:t>
      </w:r>
      <w:hyperlink r:id="rId6" w:tgtFrame="_blank">
        <w:r>
          <w:rPr>
            <w:rStyle w:val="-"/>
          </w:rPr>
          <w:t>http://www.pfrf.ru/knopki/zhizn/~4552</w:t>
        </w:r>
      </w:hyperlink>
      <w:r>
        <w:t>.</w:t>
      </w:r>
      <w:r>
        <w:br/>
        <w:t xml:space="preserve">Социальной пенсии по потере кормильца: </w:t>
      </w:r>
      <w:hyperlink r:id="rId7" w:tgtFrame="_blank">
        <w:r>
          <w:rPr>
            <w:rStyle w:val="-"/>
          </w:rPr>
          <w:t>http://www.pfrf.ru/knopki/zhizn/~4545</w:t>
        </w:r>
      </w:hyperlink>
      <w:r>
        <w:t>.</w:t>
      </w:r>
      <w:r>
        <w:br/>
      </w:r>
      <w:bookmarkEnd w:id="0"/>
      <w:r>
        <w:br/>
      </w:r>
      <w:hyperlink r:id="rId8">
        <w:r>
          <w:rPr>
            <w:rStyle w:val="-"/>
          </w:rPr>
          <w:t>#ПФР</w:t>
        </w:r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</w:t>
        </w:r>
        <w:proofErr w:type="spellStart"/>
        <w:r>
          <w:rPr>
            <w:rStyle w:val="-"/>
          </w:rPr>
          <w:t>важнознать</w:t>
        </w:r>
        <w:proofErr w:type="spellEnd"/>
      </w:hyperlink>
      <w:r>
        <w:t xml:space="preserve"> </w:t>
      </w:r>
      <w:hyperlink r:id="rId11">
        <w:r>
          <w:rPr>
            <w:rStyle w:val="-"/>
          </w:rPr>
          <w:t>#пенсия</w:t>
        </w:r>
      </w:hyperlink>
      <w:r>
        <w:t xml:space="preserve"> </w:t>
      </w:r>
      <w:hyperlink r:id="rId12">
        <w:r>
          <w:rPr>
            <w:rStyle w:val="-"/>
          </w:rPr>
          <w:t>#</w:t>
        </w:r>
        <w:proofErr w:type="spellStart"/>
        <w:r>
          <w:rPr>
            <w:rStyle w:val="-"/>
          </w:rPr>
          <w:t>потерякормильца</w:t>
        </w:r>
        <w:proofErr w:type="spellEnd"/>
      </w:hyperlink>
      <w:r>
        <w:t xml:space="preserve"> </w:t>
      </w:r>
      <w:hyperlink r:id="rId13">
        <w:r>
          <w:rPr>
            <w:rStyle w:val="-"/>
          </w:rPr>
          <w:t>#</w:t>
        </w:r>
        <w:proofErr w:type="spellStart"/>
        <w:r>
          <w:rPr>
            <w:rStyle w:val="-"/>
          </w:rPr>
          <w:t>назначениепенсии</w:t>
        </w:r>
        <w:proofErr w:type="spellEnd"/>
      </w:hyperlink>
      <w:r>
        <w:t xml:space="preserve"> </w:t>
      </w:r>
    </w:p>
    <w:p w:rsidR="00F11803" w:rsidRDefault="00F11803">
      <w:pPr>
        <w:rPr>
          <w:rFonts w:hint="eastAsia"/>
        </w:rPr>
      </w:pPr>
    </w:p>
    <w:p w:rsidR="00F11803" w:rsidRDefault="008A1A22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10795</wp:posOffset>
            </wp:positionH>
            <wp:positionV relativeFrom="paragraph">
              <wp:posOffset>0</wp:posOffset>
            </wp:positionV>
            <wp:extent cx="2460625" cy="2460625"/>
            <wp:effectExtent l="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625" cy="2460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2740660</wp:posOffset>
            </wp:positionH>
            <wp:positionV relativeFrom="paragraph">
              <wp:posOffset>0</wp:posOffset>
            </wp:positionV>
            <wp:extent cx="2430780" cy="2430780"/>
            <wp:effectExtent l="0" t="0" r="0" b="0"/>
            <wp:wrapSquare wrapText="largest"/>
            <wp:docPr id="2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780" cy="2430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11803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973454"/>
    <w:multiLevelType w:val="multilevel"/>
    <w:tmpl w:val="51AE02D0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803"/>
    <w:rsid w:val="008A1A22"/>
    <w:rsid w:val="00F11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55;&#1060;&#1056;" TargetMode="External"/><Relationship Id="rId13" Type="http://schemas.openxmlformats.org/officeDocument/2006/relationships/hyperlink" Target="https://vk.com/feed?section=search&amp;q=%23&#1085;&#1072;&#1079;&#1085;&#1072;&#1095;&#1077;&#1085;&#1080;&#1077;&#1087;&#1077;&#1085;&#1089;&#1080;&#1080;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vk.com/away.php?to=http%3A%2F%2Fwww.pfrf.ru%2Fknopki%2Fzhizn%2F~4545&amp;post=-86141808_2918&amp;cc_key=" TargetMode="External"/><Relationship Id="rId12" Type="http://schemas.openxmlformats.org/officeDocument/2006/relationships/hyperlink" Target="https://vk.com/feed?section=search&amp;q=%23&#1087;&#1086;&#1090;&#1077;&#1088;&#1103;&#1082;&#1086;&#1088;&#1084;&#1080;&#1083;&#1100;&#1094;&#1072;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www.pfrf.ru%2Fknopki%2Fzhizn%2F~4552&amp;post=-86141808_2918&amp;cc_key=" TargetMode="External"/><Relationship Id="rId11" Type="http://schemas.openxmlformats.org/officeDocument/2006/relationships/hyperlink" Target="https://vk.com/feed?section=search&amp;q=%23&#1087;&#1077;&#1085;&#1089;&#1080;&#1103;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10" Type="http://schemas.openxmlformats.org/officeDocument/2006/relationships/hyperlink" Target="https://vk.com/feed?section=search&amp;q=%23&#1074;&#1072;&#1078;&#1085;&#1086;&#1079;&#1085;&#1072;&#1090;&#1100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cp:lastPrinted>2019-08-01T09:51:00Z</cp:lastPrinted>
  <dcterms:created xsi:type="dcterms:W3CDTF">2019-09-09T08:12:00Z</dcterms:created>
  <dcterms:modified xsi:type="dcterms:W3CDTF">2019-09-09T08:12:00Z</dcterms:modified>
  <dc:language>ru-RU</dc:language>
</cp:coreProperties>
</file>